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FA61C" w14:textId="13601708" w:rsidR="00365888" w:rsidRDefault="00006104" w:rsidP="00365888">
      <w:pPr>
        <w:spacing w:after="240" w:line="360" w:lineRule="auto"/>
        <w:jc w:val="center"/>
        <w:rPr>
          <w:sz w:val="32"/>
          <w:szCs w:val="32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 xml:space="preserve"> </w:t>
      </w:r>
      <w:r>
        <w:rPr>
          <w:rFonts w:ascii="仿宋" w:eastAsia="仿宋" w:hAnsi="仿宋"/>
          <w:color w:val="333333"/>
          <w:sz w:val="32"/>
          <w:szCs w:val="32"/>
        </w:rPr>
        <w:t xml:space="preserve">  </w:t>
      </w:r>
      <w:r w:rsidR="00365888" w:rsidRPr="000B3BF6">
        <w:rPr>
          <w:rFonts w:ascii="仿宋" w:eastAsia="仿宋" w:hAnsi="仿宋" w:hint="eastAsia"/>
          <w:color w:val="333333"/>
          <w:sz w:val="32"/>
          <w:szCs w:val="32"/>
        </w:rPr>
        <w:t>第二十</w:t>
      </w:r>
      <w:r w:rsidR="00365888">
        <w:rPr>
          <w:rFonts w:ascii="仿宋" w:eastAsia="仿宋" w:hAnsi="仿宋" w:hint="eastAsia"/>
          <w:color w:val="333333"/>
          <w:sz w:val="32"/>
          <w:szCs w:val="32"/>
        </w:rPr>
        <w:t>五</w:t>
      </w:r>
      <w:r w:rsidR="00365888" w:rsidRPr="000B3BF6">
        <w:rPr>
          <w:rFonts w:ascii="仿宋" w:eastAsia="仿宋" w:hAnsi="仿宋" w:hint="eastAsia"/>
          <w:color w:val="333333"/>
          <w:sz w:val="32"/>
          <w:szCs w:val="32"/>
        </w:rPr>
        <w:t>届中国专利奖推荐项目</w:t>
      </w: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0"/>
        <w:gridCol w:w="2268"/>
        <w:gridCol w:w="3402"/>
        <w:gridCol w:w="3544"/>
      </w:tblGrid>
      <w:tr w:rsidR="00365888" w:rsidRPr="00EC24B5" w14:paraId="67CA49E0" w14:textId="77777777" w:rsidTr="00CD75BF">
        <w:trPr>
          <w:trHeight w:val="838"/>
        </w:trPr>
        <w:tc>
          <w:tcPr>
            <w:tcW w:w="710" w:type="dxa"/>
            <w:vAlign w:val="center"/>
          </w:tcPr>
          <w:p w14:paraId="6BA460AD" w14:textId="77777777" w:rsidR="00365888" w:rsidRPr="00EC24B5" w:rsidRDefault="00365888" w:rsidP="00844F3E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sz w:val="24"/>
                <w:szCs w:val="24"/>
              </w:rPr>
              <w:t>序号</w:t>
            </w:r>
          </w:p>
        </w:tc>
        <w:tc>
          <w:tcPr>
            <w:tcW w:w="2268" w:type="dxa"/>
            <w:vAlign w:val="center"/>
          </w:tcPr>
          <w:p w14:paraId="1C1DCB41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专利号</w:t>
            </w:r>
          </w:p>
        </w:tc>
        <w:tc>
          <w:tcPr>
            <w:tcW w:w="3402" w:type="dxa"/>
            <w:vAlign w:val="center"/>
          </w:tcPr>
          <w:p w14:paraId="3E0B4093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专利名称</w:t>
            </w:r>
          </w:p>
        </w:tc>
        <w:tc>
          <w:tcPr>
            <w:tcW w:w="3544" w:type="dxa"/>
            <w:vAlign w:val="center"/>
          </w:tcPr>
          <w:p w14:paraId="50B91793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专利权人</w:t>
            </w:r>
          </w:p>
        </w:tc>
      </w:tr>
      <w:tr w:rsidR="00365888" w:rsidRPr="00EC24B5" w14:paraId="20AAD361" w14:textId="77777777" w:rsidTr="00CD75BF">
        <w:trPr>
          <w:trHeight w:val="1402"/>
        </w:trPr>
        <w:tc>
          <w:tcPr>
            <w:tcW w:w="710" w:type="dxa"/>
            <w:vAlign w:val="center"/>
          </w:tcPr>
          <w:p w14:paraId="568110A8" w14:textId="77777777" w:rsidR="00365888" w:rsidRPr="00EC24B5" w:rsidRDefault="00365888" w:rsidP="00844F3E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14:paraId="3068E7A8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41235E">
              <w:rPr>
                <w:rFonts w:ascii="仿宋" w:eastAsia="仿宋" w:hAnsi="仿宋" w:cs="宋体"/>
                <w:sz w:val="24"/>
                <w:szCs w:val="24"/>
              </w:rPr>
              <w:t>ZL201510153666.5</w:t>
            </w:r>
          </w:p>
        </w:tc>
        <w:tc>
          <w:tcPr>
            <w:tcW w:w="3402" w:type="dxa"/>
            <w:vAlign w:val="center"/>
          </w:tcPr>
          <w:p w14:paraId="438BDDB7" w14:textId="77777777" w:rsidR="00365888" w:rsidRPr="00EC24B5" w:rsidRDefault="00365888" w:rsidP="00844F3E">
            <w:pPr>
              <w:spacing w:line="360" w:lineRule="auto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一种焦炉烘炉烧嘴用燃气调节装置及其使用方法</w:t>
            </w:r>
          </w:p>
        </w:tc>
        <w:tc>
          <w:tcPr>
            <w:tcW w:w="3544" w:type="dxa"/>
            <w:vAlign w:val="center"/>
          </w:tcPr>
          <w:p w14:paraId="67C58C78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五冶集团</w:t>
            </w:r>
            <w:proofErr w:type="gramEnd"/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上海有限公司</w:t>
            </w:r>
          </w:p>
        </w:tc>
      </w:tr>
      <w:tr w:rsidR="00365888" w:rsidRPr="00EC24B5" w14:paraId="5B162162" w14:textId="77777777" w:rsidTr="00CD75BF">
        <w:trPr>
          <w:trHeight w:val="1267"/>
        </w:trPr>
        <w:tc>
          <w:tcPr>
            <w:tcW w:w="710" w:type="dxa"/>
            <w:vAlign w:val="center"/>
          </w:tcPr>
          <w:p w14:paraId="547BE669" w14:textId="77777777" w:rsidR="00365888" w:rsidRPr="00EC24B5" w:rsidRDefault="00365888" w:rsidP="00844F3E">
            <w:pPr>
              <w:spacing w:line="560" w:lineRule="exact"/>
              <w:jc w:val="center"/>
              <w:rPr>
                <w:rFonts w:ascii="仿宋" w:eastAsia="仿宋" w:hAnsi="仿宋" w:cs="宋体"/>
                <w:sz w:val="24"/>
                <w:szCs w:val="24"/>
              </w:rPr>
            </w:pPr>
            <w:r w:rsidRPr="00EC24B5">
              <w:rPr>
                <w:rFonts w:ascii="仿宋" w:eastAsia="仿宋" w:hAnsi="仿宋" w:cs="宋体" w:hint="eastAsia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14:paraId="3043307F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345E07">
              <w:rPr>
                <w:rFonts w:ascii="仿宋" w:eastAsia="仿宋" w:hAnsi="仿宋" w:cs="宋体"/>
                <w:sz w:val="24"/>
                <w:szCs w:val="24"/>
              </w:rPr>
              <w:t>ZL201810688538.4</w:t>
            </w:r>
          </w:p>
        </w:tc>
        <w:tc>
          <w:tcPr>
            <w:tcW w:w="3402" w:type="dxa"/>
            <w:vAlign w:val="center"/>
          </w:tcPr>
          <w:p w14:paraId="1CA856A0" w14:textId="77777777" w:rsidR="00365888" w:rsidRPr="00EC24B5" w:rsidRDefault="00365888" w:rsidP="00844F3E">
            <w:pPr>
              <w:spacing w:line="360" w:lineRule="auto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345E07">
              <w:rPr>
                <w:rFonts w:ascii="仿宋" w:eastAsia="仿宋" w:hAnsi="仿宋" w:cs="宋体" w:hint="eastAsia"/>
                <w:sz w:val="24"/>
                <w:szCs w:val="24"/>
              </w:rPr>
              <w:t>螺旋扭曲箱型的制作方法</w:t>
            </w:r>
          </w:p>
        </w:tc>
        <w:tc>
          <w:tcPr>
            <w:tcW w:w="3544" w:type="dxa"/>
            <w:vAlign w:val="center"/>
          </w:tcPr>
          <w:p w14:paraId="010FED7A" w14:textId="77777777" w:rsidR="00365888" w:rsidRPr="00EC24B5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345E07">
              <w:rPr>
                <w:rFonts w:ascii="仿宋" w:eastAsia="仿宋" w:hAnsi="仿宋" w:cs="宋体" w:hint="eastAsia"/>
                <w:sz w:val="24"/>
                <w:szCs w:val="24"/>
              </w:rPr>
              <w:t>二十二冶集团装备制造有限公司</w:t>
            </w:r>
          </w:p>
        </w:tc>
      </w:tr>
      <w:tr w:rsidR="00365888" w:rsidRPr="00EC24B5" w14:paraId="223441FB" w14:textId="77777777" w:rsidTr="00CD75BF">
        <w:trPr>
          <w:trHeight w:val="1267"/>
        </w:trPr>
        <w:tc>
          <w:tcPr>
            <w:tcW w:w="710" w:type="dxa"/>
            <w:vAlign w:val="center"/>
          </w:tcPr>
          <w:p w14:paraId="7B0B920D" w14:textId="77777777" w:rsidR="00365888" w:rsidRPr="00EC24B5" w:rsidRDefault="00365888" w:rsidP="00844F3E">
            <w:pPr>
              <w:spacing w:line="560" w:lineRule="exact"/>
              <w:jc w:val="center"/>
              <w:rPr>
                <w:rFonts w:ascii="仿宋" w:eastAsia="仿宋" w:hAnsi="仿宋" w:cs="宋体" w:hint="eastAsia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14:paraId="05EF0625" w14:textId="77777777" w:rsidR="00365888" w:rsidRPr="00743AAE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r w:rsidRPr="0041235E">
              <w:rPr>
                <w:rFonts w:ascii="仿宋" w:eastAsia="仿宋" w:hAnsi="仿宋" w:cs="宋体"/>
                <w:sz w:val="24"/>
                <w:szCs w:val="24"/>
              </w:rPr>
              <w:t>ZL202010679588.3</w:t>
            </w:r>
          </w:p>
        </w:tc>
        <w:tc>
          <w:tcPr>
            <w:tcW w:w="3402" w:type="dxa"/>
            <w:vAlign w:val="center"/>
          </w:tcPr>
          <w:p w14:paraId="3DCB7203" w14:textId="77777777" w:rsidR="00365888" w:rsidRPr="00743AAE" w:rsidRDefault="00365888" w:rsidP="00844F3E">
            <w:pPr>
              <w:spacing w:line="360" w:lineRule="auto"/>
              <w:jc w:val="left"/>
              <w:rPr>
                <w:rFonts w:ascii="仿宋" w:eastAsia="仿宋" w:hAnsi="仿宋" w:cs="宋体" w:hint="eastAsia"/>
                <w:sz w:val="24"/>
                <w:szCs w:val="24"/>
              </w:rPr>
            </w:pPr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混凝土收缩开裂复合调控体系及其调控方法</w:t>
            </w:r>
          </w:p>
        </w:tc>
        <w:tc>
          <w:tcPr>
            <w:tcW w:w="3544" w:type="dxa"/>
            <w:vAlign w:val="center"/>
          </w:tcPr>
          <w:p w14:paraId="40E1BC40" w14:textId="77777777" w:rsidR="00365888" w:rsidRPr="0041235E" w:rsidRDefault="00365888" w:rsidP="00844F3E">
            <w:pPr>
              <w:spacing w:line="560" w:lineRule="exact"/>
              <w:jc w:val="left"/>
              <w:rPr>
                <w:rFonts w:ascii="仿宋" w:eastAsia="仿宋" w:hAnsi="仿宋" w:cs="宋体"/>
                <w:sz w:val="24"/>
                <w:szCs w:val="24"/>
              </w:rPr>
            </w:pPr>
            <w:proofErr w:type="gramStart"/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中冶建筑</w:t>
            </w:r>
            <w:proofErr w:type="gramEnd"/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研究总院有限公司</w:t>
            </w:r>
          </w:p>
          <w:p w14:paraId="2EFFB0F4" w14:textId="77777777" w:rsidR="00365888" w:rsidRPr="00743AAE" w:rsidRDefault="00365888" w:rsidP="00844F3E">
            <w:pPr>
              <w:spacing w:line="560" w:lineRule="exact"/>
              <w:jc w:val="left"/>
              <w:rPr>
                <w:rFonts w:ascii="仿宋" w:eastAsia="仿宋" w:hAnsi="仿宋" w:cs="宋体" w:hint="eastAsia"/>
                <w:sz w:val="24"/>
                <w:szCs w:val="24"/>
              </w:rPr>
            </w:pPr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中国</w:t>
            </w:r>
            <w:proofErr w:type="gramStart"/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京冶工程</w:t>
            </w:r>
            <w:proofErr w:type="gramEnd"/>
            <w:r w:rsidRPr="0041235E">
              <w:rPr>
                <w:rFonts w:ascii="仿宋" w:eastAsia="仿宋" w:hAnsi="仿宋" w:cs="宋体" w:hint="eastAsia"/>
                <w:sz w:val="24"/>
                <w:szCs w:val="24"/>
              </w:rPr>
              <w:t>技术有限公司</w:t>
            </w:r>
          </w:p>
        </w:tc>
      </w:tr>
    </w:tbl>
    <w:p w14:paraId="49D3FCA5" w14:textId="77777777" w:rsidR="00365888" w:rsidRPr="00EC24B5" w:rsidRDefault="00365888" w:rsidP="00365888">
      <w:pPr>
        <w:spacing w:line="360" w:lineRule="auto"/>
        <w:rPr>
          <w:sz w:val="32"/>
          <w:szCs w:val="32"/>
        </w:rPr>
      </w:pPr>
    </w:p>
    <w:p w14:paraId="64902433" w14:textId="77777777" w:rsidR="00365888" w:rsidRPr="0041235E" w:rsidRDefault="00365888" w:rsidP="00365888">
      <w:pPr>
        <w:spacing w:line="360" w:lineRule="auto"/>
        <w:rPr>
          <w:sz w:val="32"/>
          <w:szCs w:val="32"/>
        </w:rPr>
      </w:pPr>
    </w:p>
    <w:p w14:paraId="0F3033AA" w14:textId="77777777" w:rsidR="00A139B4" w:rsidRPr="00365888" w:rsidRDefault="00A139B4"/>
    <w:sectPr w:rsidR="00A139B4" w:rsidRPr="00365888" w:rsidSect="00894BB7">
      <w:pgSz w:w="11906" w:h="16838"/>
      <w:pgMar w:top="1440" w:right="849" w:bottom="1440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888"/>
    <w:rsid w:val="00006104"/>
    <w:rsid w:val="000B287F"/>
    <w:rsid w:val="00365888"/>
    <w:rsid w:val="004B191E"/>
    <w:rsid w:val="00894BB7"/>
    <w:rsid w:val="00A139B4"/>
    <w:rsid w:val="00CD7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7A7DB9"/>
  <w15:chartTrackingRefBased/>
  <w15:docId w15:val="{66C1D4EC-5052-457F-A4A9-6C5637BA7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65888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6588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658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6588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65888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65888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65888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65888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65888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65888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65888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658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658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65888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65888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365888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6588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6588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65888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6588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658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6588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6588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6588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6588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6588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65888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658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65888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658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107</Characters>
  <Application>Microsoft Office Word</Application>
  <DocSecurity>0</DocSecurity>
  <Lines>5</Lines>
  <Paragraphs>5</Paragraphs>
  <ScaleCrop>false</ScaleCrop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振华 李</dc:creator>
  <cp:keywords/>
  <dc:description/>
  <cp:lastModifiedBy>振华 李</cp:lastModifiedBy>
  <cp:revision>6</cp:revision>
  <dcterms:created xsi:type="dcterms:W3CDTF">2024-01-23T03:20:00Z</dcterms:created>
  <dcterms:modified xsi:type="dcterms:W3CDTF">2024-01-23T06:17:00Z</dcterms:modified>
</cp:coreProperties>
</file>