
<file path=[Content_Types].xml><?xml version="1.0" encoding="utf-8"?>
<Types xmlns="http://schemas.openxmlformats.org/package/2006/content-types">
  <Default Extension="emf" ContentType="image/x-emf"/>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7B750C" w14:textId="77777777" w:rsidR="00581F37" w:rsidRPr="00A705EC" w:rsidRDefault="00E6305D">
      <w:pPr>
        <w:spacing w:line="440" w:lineRule="atLeast"/>
        <w:jc w:val="left"/>
        <w:outlineLvl w:val="2"/>
        <w:rPr>
          <w:rFonts w:ascii="Times New Roman" w:eastAsia="Arial Unicode MS" w:hAnsi="Times New Roman" w:cs="Times New Roman"/>
          <w:sz w:val="24"/>
          <w:szCs w:val="24"/>
        </w:rPr>
      </w:pPr>
      <w:bookmarkStart w:id="0" w:name="_Toc476082586"/>
      <w:bookmarkStart w:id="1" w:name="_Toc476082669"/>
      <w:bookmarkStart w:id="2" w:name="_Toc482405511"/>
      <w:bookmarkStart w:id="3" w:name="_Toc480485773"/>
      <w:bookmarkStart w:id="4" w:name="_Toc472071094"/>
      <w:bookmarkStart w:id="5" w:name="_Toc480374648"/>
      <w:bookmarkStart w:id="6" w:name="_Toc472071042"/>
      <w:bookmarkStart w:id="7" w:name="_Toc469924301"/>
      <w:bookmarkStart w:id="8" w:name="_Toc470624834"/>
      <w:bookmarkStart w:id="9" w:name="_Toc472163289"/>
      <w:bookmarkStart w:id="10" w:name="_Toc469921323"/>
      <w:bookmarkStart w:id="11" w:name="_Toc470624789"/>
      <w:bookmarkStart w:id="12" w:name="_Toc472069664"/>
      <w:bookmarkStart w:id="13" w:name="_Toc482405604"/>
      <w:bookmarkStart w:id="14" w:name="_Toc469924209"/>
      <w:bookmarkStart w:id="15" w:name="_Toc482375381"/>
      <w:bookmarkStart w:id="16" w:name="_Toc509697121"/>
      <w:bookmarkStart w:id="17" w:name="_Toc513809205"/>
      <w:bookmarkStart w:id="18" w:name="_Toc484364407"/>
      <w:bookmarkStart w:id="19" w:name="_Toc484364282"/>
      <w:bookmarkStart w:id="20" w:name="_Toc484883298"/>
      <w:bookmarkStart w:id="21" w:name="_Toc509697145"/>
      <w:bookmarkStart w:id="22" w:name="_Toc483476420"/>
      <w:bookmarkStart w:id="23" w:name="_Toc472069339"/>
      <w:bookmarkStart w:id="24" w:name="_Toc472091742"/>
      <w:bookmarkStart w:id="25" w:name="_Toc476057938"/>
      <w:bookmarkStart w:id="26" w:name="_Toc472163553"/>
      <w:bookmarkStart w:id="27" w:name="_Toc480380745"/>
      <w:bookmarkStart w:id="28" w:name="_Toc484880455"/>
      <w:bookmarkStart w:id="29" w:name="_Toc483476837"/>
      <w:r w:rsidRPr="00A705EC">
        <w:rPr>
          <w:rFonts w:ascii="Times New Roman" w:eastAsia="Arial Unicode MS" w:hAnsi="Times New Roman" w:cs="Times New Roman"/>
          <w:sz w:val="24"/>
          <w:szCs w:val="24"/>
        </w:rPr>
        <w:t>UDC</w:t>
      </w:r>
    </w:p>
    <w:p w14:paraId="7F462DB7" w14:textId="77777777" w:rsidR="00581F37" w:rsidRPr="00A705EC" w:rsidRDefault="00E6305D">
      <w:pPr>
        <w:spacing w:line="440" w:lineRule="atLeast"/>
        <w:jc w:val="center"/>
        <w:outlineLvl w:val="2"/>
        <w:rPr>
          <w:rFonts w:ascii="Times New Roman" w:eastAsia="黑体" w:hAnsi="Times New Roman" w:cs="Times New Roman"/>
          <w:b/>
          <w:sz w:val="36"/>
          <w:szCs w:val="36"/>
        </w:rPr>
      </w:pPr>
      <w:r w:rsidRPr="00A705EC">
        <w:rPr>
          <w:rFonts w:ascii="Times New Roman" w:eastAsia="黑体" w:hAnsi="Times New Roman" w:cs="Times New Roman" w:hint="eastAsia"/>
          <w:b/>
          <w:sz w:val="36"/>
          <w:szCs w:val="36"/>
        </w:rPr>
        <w:t>团</w:t>
      </w:r>
      <w:r w:rsidR="00A705EC" w:rsidRPr="00A705EC">
        <w:rPr>
          <w:rFonts w:ascii="Times New Roman" w:eastAsia="黑体" w:hAnsi="Times New Roman" w:cs="Times New Roman" w:hint="eastAsia"/>
          <w:b/>
          <w:sz w:val="36"/>
          <w:szCs w:val="36"/>
        </w:rPr>
        <w:t xml:space="preserve"> </w:t>
      </w:r>
      <w:r w:rsidRPr="00A705EC">
        <w:rPr>
          <w:rFonts w:ascii="Times New Roman" w:eastAsia="黑体" w:hAnsi="Times New Roman" w:cs="Times New Roman" w:hint="eastAsia"/>
          <w:b/>
          <w:sz w:val="36"/>
          <w:szCs w:val="36"/>
        </w:rPr>
        <w:t>体</w:t>
      </w:r>
      <w:r w:rsidR="00A705EC" w:rsidRPr="00A705EC">
        <w:rPr>
          <w:rFonts w:ascii="Times New Roman" w:eastAsia="黑体" w:hAnsi="Times New Roman" w:cs="Times New Roman" w:hint="eastAsia"/>
          <w:b/>
          <w:sz w:val="36"/>
          <w:szCs w:val="36"/>
        </w:rPr>
        <w:t xml:space="preserve"> </w:t>
      </w:r>
      <w:r w:rsidRPr="00A705EC">
        <w:rPr>
          <w:rFonts w:ascii="Times New Roman" w:eastAsia="黑体" w:hAnsi="Times New Roman" w:cs="Times New Roman"/>
          <w:b/>
          <w:sz w:val="36"/>
          <w:szCs w:val="36"/>
        </w:rPr>
        <w:t>标</w:t>
      </w:r>
      <w:r w:rsidR="00A705EC" w:rsidRPr="00A705EC">
        <w:rPr>
          <w:rFonts w:ascii="Times New Roman" w:eastAsia="黑体" w:hAnsi="Times New Roman" w:cs="Times New Roman" w:hint="eastAsia"/>
          <w:b/>
          <w:sz w:val="36"/>
          <w:szCs w:val="36"/>
        </w:rPr>
        <w:t xml:space="preserve"> </w:t>
      </w:r>
      <w:r w:rsidRPr="00A705EC">
        <w:rPr>
          <w:rFonts w:ascii="Times New Roman" w:eastAsia="黑体" w:hAnsi="Times New Roman" w:cs="Times New Roman"/>
          <w:b/>
          <w:sz w:val="36"/>
          <w:szCs w:val="36"/>
        </w:rPr>
        <w:t>准</w:t>
      </w:r>
    </w:p>
    <w:p w14:paraId="4254B5F3" w14:textId="77777777" w:rsidR="00581F37" w:rsidRPr="00480EBE" w:rsidRDefault="00E6305D">
      <w:pPr>
        <w:keepNext/>
        <w:keepLines/>
        <w:spacing w:before="100" w:after="100" w:line="440" w:lineRule="exact"/>
        <w:outlineLvl w:val="1"/>
        <w:rPr>
          <w:rFonts w:ascii="Times New Roman" w:eastAsia="黑体" w:hAnsi="Times New Roman" w:cs="Times New Roman"/>
          <w:b/>
          <w:sz w:val="24"/>
          <w:szCs w:val="24"/>
        </w:rPr>
      </w:pPr>
      <w:bookmarkStart w:id="30" w:name="_Toc476057937"/>
      <w:bookmarkStart w:id="31" w:name="_Toc480374647"/>
      <w:bookmarkStart w:id="32" w:name="_Toc472071093"/>
      <w:bookmarkStart w:id="33" w:name="_Toc480380744"/>
      <w:bookmarkStart w:id="34" w:name="_Toc484883297"/>
      <w:bookmarkStart w:id="35" w:name="_Toc483476836"/>
      <w:bookmarkStart w:id="36" w:name="_Toc482375380"/>
      <w:bookmarkStart w:id="37" w:name="_Toc484880454"/>
      <w:bookmarkStart w:id="38" w:name="_Toc483476419"/>
      <w:bookmarkStart w:id="39" w:name="_Toc484364281"/>
      <w:bookmarkStart w:id="40" w:name="_Toc472069338"/>
      <w:bookmarkStart w:id="41" w:name="_Toc472091741"/>
      <w:bookmarkStart w:id="42" w:name="_Toc472071041"/>
      <w:bookmarkStart w:id="43" w:name="_Toc469924208"/>
      <w:bookmarkStart w:id="44" w:name="_Toc470624788"/>
      <w:bookmarkStart w:id="45" w:name="_Toc470624833"/>
      <w:bookmarkStart w:id="46" w:name="_Toc472163288"/>
      <w:bookmarkStart w:id="47" w:name="_Toc469921322"/>
      <w:bookmarkStart w:id="48" w:name="_Toc484364406"/>
      <w:bookmarkStart w:id="49" w:name="_Toc472163552"/>
      <w:bookmarkStart w:id="50" w:name="_Toc517963324"/>
      <w:bookmarkStart w:id="51" w:name="_Toc476082585"/>
      <w:bookmarkStart w:id="52" w:name="_Toc482405510"/>
      <w:bookmarkStart w:id="53" w:name="_Toc476082668"/>
      <w:bookmarkStart w:id="54" w:name="_Toc482405603"/>
      <w:bookmarkStart w:id="55" w:name="_Toc511597438"/>
      <w:bookmarkStart w:id="56" w:name="_Toc513806473"/>
      <w:bookmarkStart w:id="57" w:name="_Toc480485772"/>
      <w:bookmarkStart w:id="58" w:name="_Toc513806518"/>
      <w:bookmarkStart w:id="59" w:name="_Toc511598071"/>
      <w:bookmarkStart w:id="60" w:name="_Toc514075612"/>
      <w:bookmarkStart w:id="61" w:name="_Toc520289866"/>
      <w:bookmarkStart w:id="62" w:name="_Toc469924300"/>
      <w:bookmarkStart w:id="63" w:name="_Toc521279966"/>
      <w:bookmarkStart w:id="64" w:name="_Toc521279875"/>
      <w:bookmarkStart w:id="65" w:name="_Toc520301063"/>
      <w:bookmarkStart w:id="66" w:name="_Toc472069663"/>
      <w:bookmarkStart w:id="67" w:name="_Toc535427353"/>
      <w:r w:rsidRPr="00480EBE">
        <w:rPr>
          <w:rFonts w:ascii="Times New Roman" w:eastAsia="黑体" w:hAnsi="Times New Roman" w:cs="Times New Roman"/>
          <w:b/>
          <w:sz w:val="24"/>
          <w:szCs w:val="24"/>
        </w:rPr>
        <w:t>P</w:t>
      </w:r>
      <w:r w:rsidR="00480EBE" w:rsidRPr="00480EBE">
        <w:rPr>
          <w:rFonts w:ascii="Times New Roman" w:eastAsia="黑体" w:hAnsi="Times New Roman" w:cs="Times New Roman" w:hint="eastAsia"/>
          <w:b/>
          <w:sz w:val="24"/>
          <w:szCs w:val="24"/>
        </w:rPr>
        <w:t xml:space="preserve"> </w:t>
      </w:r>
      <w:r w:rsidR="00480EBE">
        <w:rPr>
          <w:rFonts w:ascii="Arial" w:eastAsia="Arial Unicode MS" w:hAnsi="Arial" w:cs="Arial" w:hint="eastAsia"/>
          <w:sz w:val="32"/>
        </w:rPr>
        <w:t xml:space="preserve">                      </w:t>
      </w:r>
      <w:r w:rsidRPr="00480EBE">
        <w:rPr>
          <w:rFonts w:ascii="Times New Roman" w:eastAsia="黑体" w:hAnsi="Times New Roman" w:cs="Times New Roman"/>
          <w:b/>
          <w:sz w:val="24"/>
          <w:szCs w:val="24"/>
        </w:rPr>
        <w:t>T/CMCA400</w:t>
      </w:r>
      <w:r w:rsidR="00480EBE">
        <w:rPr>
          <w:rFonts w:ascii="Times New Roman" w:eastAsia="黑体" w:hAnsi="Times New Roman" w:cs="Times New Roman" w:hint="eastAsia"/>
          <w:b/>
          <w:sz w:val="24"/>
          <w:szCs w:val="24"/>
        </w:rPr>
        <w:t>X</w:t>
      </w:r>
      <w:r w:rsidRPr="00480EBE">
        <w:rPr>
          <w:rFonts w:ascii="Times New Roman" w:eastAsia="黑体" w:hAnsi="Times New Roman" w:cs="Times New Roman"/>
          <w:b/>
          <w:sz w:val="24"/>
          <w:szCs w:val="24"/>
        </w:rPr>
        <w:t>--201</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r w:rsidR="00480EBE">
        <w:rPr>
          <w:rFonts w:ascii="Times New Roman" w:eastAsia="黑体" w:hAnsi="Times New Roman" w:cs="Times New Roman" w:hint="eastAsia"/>
          <w:b/>
          <w:sz w:val="24"/>
          <w:szCs w:val="24"/>
        </w:rPr>
        <w:t>X</w:t>
      </w:r>
      <w:bookmarkEnd w:id="67"/>
    </w:p>
    <w:p w14:paraId="46D4F77B" w14:textId="77777777" w:rsidR="00581F37" w:rsidRPr="00480EBE" w:rsidRDefault="00E6305D">
      <w:pPr>
        <w:spacing w:line="330" w:lineRule="exact"/>
        <w:rPr>
          <w:rFonts w:ascii="Times New Roman" w:eastAsia="宋体" w:hAnsi="Times New Roman" w:cs="Times New Roman"/>
          <w:b/>
          <w:kern w:val="44"/>
          <w:sz w:val="36"/>
          <w:szCs w:val="24"/>
        </w:rPr>
      </w:pPr>
      <w:r w:rsidRPr="00480EBE">
        <w:rPr>
          <w:rFonts w:ascii="Times New Roman" w:eastAsia="宋体" w:hAnsi="Times New Roman" w:cs="Times New Roman"/>
          <w:szCs w:val="24"/>
        </w:rPr>
        <w:t>__________________________________________________________</w:t>
      </w:r>
    </w:p>
    <w:p w14:paraId="7326F91B" w14:textId="77777777" w:rsidR="00581F37" w:rsidRPr="00A705EC" w:rsidRDefault="00E6305D">
      <w:pPr>
        <w:keepNext/>
        <w:keepLines/>
        <w:spacing w:before="100" w:after="100" w:line="440" w:lineRule="exact"/>
        <w:jc w:val="center"/>
        <w:outlineLvl w:val="0"/>
        <w:rPr>
          <w:rFonts w:ascii="Times New Roman" w:eastAsia="宋体" w:hAnsi="Times New Roman" w:cs="Times New Roman"/>
          <w:b/>
          <w:kern w:val="44"/>
          <w:sz w:val="36"/>
          <w:szCs w:val="36"/>
        </w:rPr>
      </w:pPr>
      <w:bookmarkStart w:id="68" w:name="_Toc535427354"/>
      <w:r w:rsidRPr="00A705EC">
        <w:rPr>
          <w:rFonts w:ascii="Times New Roman" w:eastAsia="宋体" w:hAnsi="Times New Roman" w:cs="Times New Roman"/>
          <w:b/>
          <w:kern w:val="44"/>
          <w:sz w:val="36"/>
          <w:szCs w:val="36"/>
        </w:rPr>
        <w:t>旧工业建筑</w:t>
      </w:r>
      <w:r w:rsidRPr="00A705EC">
        <w:rPr>
          <w:rFonts w:ascii="Times New Roman" w:eastAsia="宋体" w:hAnsi="Times New Roman" w:cs="Times New Roman" w:hint="eastAsia"/>
          <w:b/>
          <w:kern w:val="44"/>
          <w:sz w:val="36"/>
          <w:szCs w:val="36"/>
        </w:rPr>
        <w:t>再生利用价值评定标准</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68"/>
    </w:p>
    <w:p w14:paraId="392F6F54" w14:textId="77777777" w:rsidR="00581F37" w:rsidRPr="00480EBE" w:rsidRDefault="00E6305D">
      <w:pPr>
        <w:keepNext/>
        <w:keepLines/>
        <w:spacing w:before="100" w:after="100" w:line="440" w:lineRule="exact"/>
        <w:jc w:val="center"/>
        <w:outlineLvl w:val="0"/>
        <w:rPr>
          <w:rFonts w:ascii="Times New Roman" w:eastAsia="宋体" w:hAnsi="Times New Roman" w:cs="Times New Roman"/>
          <w:b/>
          <w:kern w:val="44"/>
          <w:sz w:val="30"/>
          <w:szCs w:val="24"/>
        </w:rPr>
      </w:pPr>
      <w:bookmarkStart w:id="69" w:name="_Toc509697146"/>
      <w:bookmarkStart w:id="70" w:name="_Toc509697122"/>
      <w:bookmarkStart w:id="71" w:name="_Toc513809206"/>
      <w:bookmarkStart w:id="72" w:name="_Toc535427355"/>
      <w:r w:rsidRPr="00480EBE">
        <w:rPr>
          <w:rFonts w:ascii="Times New Roman" w:eastAsia="宋体" w:hAnsi="Times New Roman" w:cs="Times New Roman"/>
          <w:b/>
          <w:kern w:val="44"/>
          <w:sz w:val="30"/>
          <w:szCs w:val="24"/>
        </w:rPr>
        <w:t xml:space="preserve">Technical standard for </w:t>
      </w:r>
      <w:bookmarkEnd w:id="69"/>
      <w:bookmarkEnd w:id="70"/>
      <w:bookmarkEnd w:id="71"/>
      <w:r w:rsidRPr="00480EBE">
        <w:rPr>
          <w:rFonts w:ascii="Times New Roman" w:eastAsia="宋体" w:hAnsi="Times New Roman" w:cs="Times New Roman"/>
          <w:b/>
          <w:kern w:val="44"/>
          <w:sz w:val="30"/>
          <w:szCs w:val="24"/>
        </w:rPr>
        <w:t>value assessment of the regeneration of old industrial building</w:t>
      </w:r>
      <w:bookmarkEnd w:id="72"/>
    </w:p>
    <w:p w14:paraId="6BCEC05B" w14:textId="77777777" w:rsidR="00581F37" w:rsidRPr="00480EBE" w:rsidRDefault="00581F37">
      <w:pPr>
        <w:spacing w:line="330" w:lineRule="exact"/>
        <w:rPr>
          <w:rFonts w:ascii="Times New Roman" w:eastAsia="宋体" w:hAnsi="Times New Roman" w:cs="Times New Roman"/>
          <w:b/>
          <w:kern w:val="44"/>
          <w:sz w:val="30"/>
          <w:szCs w:val="24"/>
        </w:rPr>
      </w:pPr>
    </w:p>
    <w:p w14:paraId="75B650E7" w14:textId="34E8D1A5" w:rsidR="00581F37" w:rsidRPr="00493067" w:rsidRDefault="00E6305D">
      <w:pPr>
        <w:keepNext/>
        <w:keepLines/>
        <w:spacing w:before="100" w:after="100" w:line="440" w:lineRule="exact"/>
        <w:jc w:val="center"/>
        <w:outlineLvl w:val="0"/>
        <w:rPr>
          <w:rFonts w:ascii="Times New Roman" w:eastAsia="宋体" w:hAnsi="Times New Roman" w:cs="Times New Roman"/>
          <w:b/>
          <w:kern w:val="44"/>
          <w:sz w:val="28"/>
          <w:szCs w:val="28"/>
        </w:rPr>
      </w:pPr>
      <w:bookmarkStart w:id="73" w:name="_Toc472069667"/>
      <w:bookmarkStart w:id="74" w:name="_Toc472069342"/>
      <w:bookmarkStart w:id="75" w:name="_Toc472071097"/>
      <w:bookmarkStart w:id="76" w:name="_Toc472071045"/>
      <w:bookmarkStart w:id="77" w:name="_Toc476082672"/>
      <w:bookmarkStart w:id="78" w:name="_Toc513806476"/>
      <w:bookmarkStart w:id="79" w:name="_Toc513806521"/>
      <w:bookmarkStart w:id="80" w:name="_Toc513809207"/>
      <w:bookmarkStart w:id="81" w:name="_Toc476082589"/>
      <w:bookmarkStart w:id="82" w:name="_Toc476057941"/>
      <w:bookmarkStart w:id="83" w:name="_Toc472091745"/>
      <w:bookmarkStart w:id="84" w:name="_Toc472163292"/>
      <w:bookmarkStart w:id="85" w:name="_Toc472163556"/>
      <w:bookmarkStart w:id="86" w:name="_Toc535427356"/>
      <w:r w:rsidRPr="00493067">
        <w:rPr>
          <w:rFonts w:ascii="Times New Roman" w:eastAsia="宋体" w:hAnsi="Times New Roman" w:cs="Times New Roman"/>
          <w:b/>
          <w:kern w:val="44"/>
          <w:sz w:val="28"/>
          <w:szCs w:val="28"/>
        </w:rPr>
        <w:t>（</w:t>
      </w:r>
      <w:r w:rsidR="0073039B">
        <w:rPr>
          <w:rFonts w:ascii="Times New Roman" w:eastAsia="宋体" w:hAnsi="Times New Roman" w:cs="Times New Roman" w:hint="eastAsia"/>
          <w:b/>
          <w:kern w:val="44"/>
          <w:sz w:val="28"/>
          <w:szCs w:val="28"/>
        </w:rPr>
        <w:t>征求意见稿</w:t>
      </w:r>
      <w:r w:rsidRPr="00493067">
        <w:rPr>
          <w:rFonts w:ascii="Times New Roman" w:eastAsia="宋体" w:hAnsi="Times New Roman" w:cs="Times New Roman"/>
          <w:b/>
          <w:kern w:val="44"/>
          <w:sz w:val="28"/>
          <w:szCs w:val="28"/>
        </w:rPr>
        <w:t>）</w:t>
      </w:r>
      <w:bookmarkEnd w:id="73"/>
      <w:bookmarkEnd w:id="74"/>
      <w:bookmarkEnd w:id="75"/>
      <w:bookmarkEnd w:id="76"/>
      <w:bookmarkEnd w:id="77"/>
      <w:bookmarkEnd w:id="78"/>
      <w:bookmarkEnd w:id="79"/>
      <w:bookmarkEnd w:id="80"/>
      <w:bookmarkEnd w:id="81"/>
      <w:bookmarkEnd w:id="82"/>
      <w:bookmarkEnd w:id="83"/>
      <w:bookmarkEnd w:id="84"/>
      <w:bookmarkEnd w:id="85"/>
      <w:bookmarkEnd w:id="86"/>
    </w:p>
    <w:p w14:paraId="6E4A92D8" w14:textId="77777777" w:rsidR="00581F37" w:rsidRPr="00480EBE" w:rsidRDefault="00581F37">
      <w:pPr>
        <w:spacing w:line="330" w:lineRule="exact"/>
        <w:rPr>
          <w:rFonts w:ascii="Times New Roman" w:eastAsia="宋体" w:hAnsi="Times New Roman" w:cs="Times New Roman"/>
          <w:szCs w:val="24"/>
        </w:rPr>
      </w:pPr>
    </w:p>
    <w:p w14:paraId="3DF05C15" w14:textId="77777777" w:rsidR="00581F37" w:rsidRPr="00480EBE" w:rsidRDefault="00581F37">
      <w:pPr>
        <w:spacing w:line="330" w:lineRule="exact"/>
        <w:rPr>
          <w:rFonts w:ascii="Times New Roman" w:eastAsia="宋体" w:hAnsi="Times New Roman" w:cs="Times New Roman"/>
          <w:szCs w:val="24"/>
        </w:rPr>
      </w:pPr>
    </w:p>
    <w:p w14:paraId="490975F5" w14:textId="77777777" w:rsidR="00581F37" w:rsidRPr="00480EBE" w:rsidRDefault="00581F37">
      <w:pPr>
        <w:spacing w:line="330" w:lineRule="exact"/>
        <w:rPr>
          <w:rFonts w:ascii="Times New Roman" w:eastAsia="宋体" w:hAnsi="Times New Roman" w:cs="Times New Roman"/>
          <w:szCs w:val="24"/>
        </w:rPr>
      </w:pPr>
    </w:p>
    <w:p w14:paraId="0AFF1A2A" w14:textId="77777777" w:rsidR="00581F37" w:rsidRPr="00480EBE" w:rsidRDefault="00581F37">
      <w:pPr>
        <w:spacing w:line="330" w:lineRule="exact"/>
        <w:rPr>
          <w:rFonts w:ascii="Times New Roman" w:eastAsia="宋体" w:hAnsi="Times New Roman" w:cs="Times New Roman"/>
          <w:szCs w:val="24"/>
        </w:rPr>
      </w:pPr>
    </w:p>
    <w:p w14:paraId="779B6EC8" w14:textId="77777777" w:rsidR="00581F37" w:rsidRPr="00480EBE" w:rsidRDefault="00581F37">
      <w:pPr>
        <w:spacing w:line="330" w:lineRule="exact"/>
        <w:rPr>
          <w:rFonts w:ascii="Times New Roman" w:eastAsia="宋体" w:hAnsi="Times New Roman" w:cs="Times New Roman"/>
          <w:szCs w:val="24"/>
        </w:rPr>
      </w:pPr>
    </w:p>
    <w:p w14:paraId="20F5F155" w14:textId="77777777" w:rsidR="00581F37" w:rsidRDefault="00581F37">
      <w:pPr>
        <w:spacing w:line="330" w:lineRule="exact"/>
        <w:rPr>
          <w:rFonts w:ascii="Times New Roman" w:eastAsia="宋体" w:hAnsi="Times New Roman" w:cs="Times New Roman"/>
          <w:szCs w:val="24"/>
        </w:rPr>
      </w:pPr>
    </w:p>
    <w:p w14:paraId="16381B54" w14:textId="77777777" w:rsidR="00480EBE" w:rsidRDefault="00480EBE">
      <w:pPr>
        <w:spacing w:line="330" w:lineRule="exact"/>
        <w:rPr>
          <w:rFonts w:ascii="Times New Roman" w:eastAsia="宋体" w:hAnsi="Times New Roman" w:cs="Times New Roman"/>
          <w:szCs w:val="24"/>
        </w:rPr>
      </w:pPr>
    </w:p>
    <w:p w14:paraId="017D2A01" w14:textId="77777777" w:rsidR="00480EBE" w:rsidRPr="00480EBE" w:rsidRDefault="00480EBE">
      <w:pPr>
        <w:spacing w:line="330" w:lineRule="exact"/>
        <w:rPr>
          <w:rFonts w:ascii="Times New Roman" w:eastAsia="宋体" w:hAnsi="Times New Roman" w:cs="Times New Roman"/>
          <w:szCs w:val="24"/>
        </w:rPr>
      </w:pPr>
    </w:p>
    <w:p w14:paraId="39C11C97" w14:textId="77777777" w:rsidR="00581F37" w:rsidRPr="00480EBE" w:rsidRDefault="00581F37">
      <w:pPr>
        <w:spacing w:line="330" w:lineRule="exact"/>
        <w:rPr>
          <w:rFonts w:ascii="Times New Roman" w:eastAsia="宋体" w:hAnsi="Times New Roman" w:cs="Times New Roman"/>
          <w:szCs w:val="24"/>
        </w:rPr>
      </w:pPr>
    </w:p>
    <w:p w14:paraId="4072977C" w14:textId="77777777" w:rsidR="00581F37" w:rsidRPr="00480EBE" w:rsidRDefault="00581F37">
      <w:pPr>
        <w:spacing w:line="330" w:lineRule="exact"/>
        <w:rPr>
          <w:rFonts w:ascii="Times New Roman" w:eastAsia="宋体" w:hAnsi="Times New Roman" w:cs="Times New Roman"/>
          <w:szCs w:val="24"/>
        </w:rPr>
      </w:pPr>
    </w:p>
    <w:p w14:paraId="4B991635" w14:textId="3D31FB62" w:rsidR="0018063F" w:rsidRPr="0018063F" w:rsidRDefault="0018063F" w:rsidP="0018063F">
      <w:pPr>
        <w:pBdr>
          <w:bottom w:val="single" w:sz="6" w:space="1" w:color="auto"/>
        </w:pBdr>
        <w:spacing w:line="330" w:lineRule="exact"/>
        <w:rPr>
          <w:rFonts w:ascii="Times New Roman" w:eastAsia="黑体" w:hAnsi="Times New Roman" w:cs="Times New Roman"/>
          <w:b/>
          <w:sz w:val="24"/>
          <w:szCs w:val="24"/>
        </w:rPr>
      </w:pPr>
      <w:r w:rsidRPr="0018063F">
        <w:rPr>
          <w:rFonts w:ascii="Times New Roman" w:eastAsia="宋体" w:hAnsi="Times New Roman" w:cs="Times New Roman"/>
          <w:sz w:val="24"/>
          <w:szCs w:val="24"/>
        </w:rPr>
        <w:t>××××</w:t>
      </w:r>
      <w:r w:rsidRPr="0018063F">
        <w:rPr>
          <w:rFonts w:ascii="Times New Roman" w:eastAsia="宋体" w:hAnsi="Times New Roman" w:cs="Times New Roman" w:hint="eastAsia"/>
          <w:sz w:val="24"/>
          <w:szCs w:val="24"/>
        </w:rPr>
        <w:t>－</w:t>
      </w:r>
      <w:r w:rsidRPr="0018063F">
        <w:rPr>
          <w:rFonts w:ascii="Times New Roman" w:eastAsia="宋体" w:hAnsi="Times New Roman" w:cs="Times New Roman"/>
          <w:sz w:val="24"/>
          <w:szCs w:val="24"/>
        </w:rPr>
        <w:t>××</w:t>
      </w:r>
      <w:r w:rsidRPr="0018063F">
        <w:rPr>
          <w:rFonts w:ascii="Times New Roman" w:eastAsia="宋体" w:hAnsi="Times New Roman" w:cs="Times New Roman" w:hint="eastAsia"/>
          <w:sz w:val="24"/>
          <w:szCs w:val="24"/>
        </w:rPr>
        <w:t>－</w:t>
      </w:r>
      <w:r w:rsidRPr="0018063F">
        <w:rPr>
          <w:rFonts w:ascii="Times New Roman" w:eastAsia="宋体" w:hAnsi="Times New Roman" w:cs="Times New Roman"/>
          <w:sz w:val="24"/>
          <w:szCs w:val="24"/>
        </w:rPr>
        <w:t>××</w:t>
      </w:r>
      <w:r w:rsidRPr="0018063F">
        <w:rPr>
          <w:rFonts w:ascii="Times New Roman" w:eastAsia="黑体" w:hAnsi="Times New Roman" w:cs="Times New Roman"/>
          <w:b/>
          <w:sz w:val="24"/>
          <w:szCs w:val="24"/>
        </w:rPr>
        <w:t>发布</w:t>
      </w:r>
      <w:r w:rsidRPr="0018063F">
        <w:rPr>
          <w:rFonts w:ascii="Times New Roman" w:eastAsia="黑体" w:hAnsi="Times New Roman" w:cs="Times New Roman" w:hint="eastAsia"/>
          <w:b/>
          <w:sz w:val="24"/>
          <w:szCs w:val="24"/>
        </w:rPr>
        <w:t xml:space="preserve">                </w:t>
      </w:r>
      <w:r w:rsidRPr="0018063F">
        <w:rPr>
          <w:rFonts w:ascii="Times New Roman" w:eastAsia="宋体" w:hAnsi="Times New Roman" w:cs="Times New Roman"/>
          <w:sz w:val="24"/>
          <w:szCs w:val="24"/>
        </w:rPr>
        <w:t>××××</w:t>
      </w:r>
      <w:r w:rsidRPr="0018063F">
        <w:rPr>
          <w:rFonts w:ascii="Times New Roman" w:eastAsia="宋体" w:hAnsi="Times New Roman" w:cs="Times New Roman" w:hint="eastAsia"/>
          <w:sz w:val="24"/>
          <w:szCs w:val="24"/>
        </w:rPr>
        <w:t>－</w:t>
      </w:r>
      <w:r w:rsidRPr="0018063F">
        <w:rPr>
          <w:rFonts w:ascii="Times New Roman" w:eastAsia="宋体" w:hAnsi="Times New Roman" w:cs="Times New Roman"/>
          <w:sz w:val="24"/>
          <w:szCs w:val="24"/>
        </w:rPr>
        <w:t>××</w:t>
      </w:r>
      <w:r w:rsidRPr="0018063F">
        <w:rPr>
          <w:rFonts w:ascii="Times New Roman" w:eastAsia="宋体" w:hAnsi="Times New Roman" w:cs="Times New Roman" w:hint="eastAsia"/>
          <w:sz w:val="24"/>
          <w:szCs w:val="24"/>
        </w:rPr>
        <w:t>－</w:t>
      </w:r>
      <w:r w:rsidRPr="0018063F">
        <w:rPr>
          <w:rFonts w:ascii="Times New Roman" w:eastAsia="宋体" w:hAnsi="Times New Roman" w:cs="Times New Roman"/>
          <w:sz w:val="24"/>
          <w:szCs w:val="24"/>
        </w:rPr>
        <w:t>××</w:t>
      </w:r>
      <w:r w:rsidRPr="0018063F">
        <w:rPr>
          <w:rFonts w:ascii="Times New Roman" w:eastAsia="黑体" w:hAnsi="Times New Roman" w:cs="Times New Roman"/>
          <w:b/>
          <w:sz w:val="24"/>
          <w:szCs w:val="24"/>
        </w:rPr>
        <w:t>实施</w:t>
      </w:r>
    </w:p>
    <w:p w14:paraId="7D9AAD09" w14:textId="77777777" w:rsidR="00493067" w:rsidRPr="0018063F" w:rsidRDefault="00493067">
      <w:pPr>
        <w:spacing w:line="440" w:lineRule="atLeast"/>
        <w:jc w:val="center"/>
        <w:rPr>
          <w:rFonts w:ascii="Times New Roman" w:eastAsia="黑体" w:hAnsi="Times New Roman" w:cs="Times New Roman"/>
          <w:b/>
          <w:sz w:val="24"/>
          <w:szCs w:val="24"/>
        </w:rPr>
      </w:pPr>
    </w:p>
    <w:p w14:paraId="31ED3D30" w14:textId="77777777" w:rsidR="00581F37" w:rsidRPr="00A705EC" w:rsidRDefault="00E6305D">
      <w:pPr>
        <w:spacing w:line="440" w:lineRule="atLeast"/>
        <w:jc w:val="center"/>
        <w:rPr>
          <w:rFonts w:ascii="Times New Roman" w:eastAsia="黑体" w:hAnsi="Times New Roman" w:cs="Times New Roman"/>
          <w:sz w:val="24"/>
          <w:szCs w:val="24"/>
        </w:rPr>
      </w:pPr>
      <w:r w:rsidRPr="00A705EC">
        <w:rPr>
          <w:rFonts w:ascii="Times New Roman" w:eastAsia="黑体" w:hAnsi="Times New Roman" w:cs="Times New Roman" w:hint="eastAsia"/>
          <w:sz w:val="24"/>
          <w:szCs w:val="24"/>
        </w:rPr>
        <w:t>中国冶金建设协会</w:t>
      </w:r>
      <w:r w:rsidR="00480EBE" w:rsidRPr="00A705EC">
        <w:rPr>
          <w:rFonts w:ascii="Times New Roman" w:eastAsia="黑体" w:hAnsi="Times New Roman" w:cs="Times New Roman" w:hint="eastAsia"/>
          <w:sz w:val="24"/>
          <w:szCs w:val="24"/>
        </w:rPr>
        <w:t xml:space="preserve">  </w:t>
      </w:r>
      <w:r w:rsidRPr="00A705EC">
        <w:rPr>
          <w:rFonts w:ascii="Times New Roman" w:eastAsia="黑体" w:hAnsi="Times New Roman" w:cs="Times New Roman" w:hint="eastAsia"/>
          <w:sz w:val="24"/>
          <w:szCs w:val="24"/>
        </w:rPr>
        <w:t>发布</w:t>
      </w:r>
    </w:p>
    <w:p w14:paraId="597BDCCF" w14:textId="77777777" w:rsidR="00F90583" w:rsidRDefault="00F90583" w:rsidP="005B0D8B">
      <w:pPr>
        <w:widowControl/>
        <w:jc w:val="center"/>
        <w:rPr>
          <w:rFonts w:ascii="Times New Roman" w:eastAsia="宋体" w:hAnsi="Times New Roman" w:cs="Times New Roman"/>
          <w:b/>
          <w:kern w:val="44"/>
          <w:sz w:val="30"/>
          <w:szCs w:val="24"/>
        </w:rPr>
        <w:sectPr w:rsidR="00F90583" w:rsidSect="00F90583">
          <w:headerReference w:type="even" r:id="rId8"/>
          <w:headerReference w:type="default" r:id="rId9"/>
          <w:footerReference w:type="even" r:id="rId10"/>
          <w:footerReference w:type="default" r:id="rId11"/>
          <w:pgSz w:w="8335" w:h="11850"/>
          <w:pgMar w:top="1083" w:right="1083" w:bottom="1083" w:left="1083" w:header="851" w:footer="992" w:gutter="0"/>
          <w:pgNumType w:fmt="upperRoman"/>
          <w:cols w:space="720"/>
          <w:docGrid w:type="linesAndChars" w:linePitch="312"/>
        </w:sectPr>
      </w:pPr>
    </w:p>
    <w:p w14:paraId="75512B48" w14:textId="2397EA27" w:rsidR="00581F37" w:rsidRDefault="00581F37" w:rsidP="005B0D8B">
      <w:pPr>
        <w:widowControl/>
        <w:jc w:val="center"/>
        <w:rPr>
          <w:rFonts w:ascii="Times New Roman" w:eastAsia="宋体" w:hAnsi="Times New Roman" w:cs="Times New Roman"/>
          <w:b/>
          <w:kern w:val="44"/>
          <w:sz w:val="30"/>
          <w:szCs w:val="24"/>
        </w:rPr>
      </w:pPr>
    </w:p>
    <w:p w14:paraId="65E73AD5" w14:textId="77777777" w:rsidR="00793EF4" w:rsidRDefault="00493067" w:rsidP="005B0D8B">
      <w:pPr>
        <w:widowControl/>
        <w:jc w:val="center"/>
        <w:rPr>
          <w:rFonts w:ascii="Times New Roman" w:eastAsia="宋体" w:hAnsi="Times New Roman" w:cs="Times New Roman"/>
          <w:b/>
          <w:kern w:val="44"/>
          <w:sz w:val="30"/>
          <w:szCs w:val="24"/>
        </w:rPr>
        <w:sectPr w:rsidR="00793EF4" w:rsidSect="00F90583">
          <w:footerReference w:type="even" r:id="rId12"/>
          <w:pgSz w:w="8335" w:h="11850"/>
          <w:pgMar w:top="1083" w:right="1083" w:bottom="1083" w:left="1083" w:header="851" w:footer="992" w:gutter="0"/>
          <w:pgNumType w:fmt="upperRoman"/>
          <w:cols w:space="720"/>
          <w:docGrid w:type="linesAndChars" w:linePitch="312"/>
        </w:sectPr>
      </w:pPr>
      <w:bookmarkStart w:id="87" w:name="_Toc476082674"/>
      <w:bookmarkStart w:id="88" w:name="_Toc480380750"/>
      <w:bookmarkStart w:id="89" w:name="_Toc480485777"/>
      <w:bookmarkStart w:id="90" w:name="_Toc482405608"/>
      <w:bookmarkStart w:id="91" w:name="_Toc482375385"/>
      <w:bookmarkStart w:id="92" w:name="_Toc482405515"/>
      <w:bookmarkStart w:id="93" w:name="_Toc483476424"/>
      <w:bookmarkStart w:id="94" w:name="_Toc484883302"/>
      <w:bookmarkStart w:id="95" w:name="_Toc484880459"/>
      <w:bookmarkStart w:id="96" w:name="_Toc484364411"/>
      <w:bookmarkStart w:id="97" w:name="_Toc484364286"/>
      <w:bookmarkStart w:id="98" w:name="_Toc483476841"/>
      <w:r>
        <w:rPr>
          <w:rFonts w:ascii="Times New Roman" w:eastAsia="宋体" w:hAnsi="Times New Roman" w:cs="Times New Roman"/>
          <w:b/>
          <w:kern w:val="44"/>
          <w:sz w:val="30"/>
          <w:szCs w:val="24"/>
        </w:rPr>
        <w:br w:type="page"/>
      </w:r>
    </w:p>
    <w:p w14:paraId="5A33A4B4" w14:textId="77777777" w:rsidR="00210B2D" w:rsidRPr="00210B2D" w:rsidRDefault="00E6305D">
      <w:pPr>
        <w:keepNext/>
        <w:keepLines/>
        <w:spacing w:before="100" w:after="100" w:line="440" w:lineRule="exact"/>
        <w:jc w:val="center"/>
        <w:outlineLvl w:val="0"/>
        <w:rPr>
          <w:rFonts w:ascii="Times New Roman" w:eastAsiaTheme="majorEastAsia" w:hAnsi="Times New Roman" w:cs="Times New Roman"/>
          <w:noProof/>
        </w:rPr>
      </w:pPr>
      <w:bookmarkStart w:id="99" w:name="_Toc535427357"/>
      <w:bookmarkStart w:id="100" w:name="_Hlk533763081"/>
      <w:r>
        <w:rPr>
          <w:rFonts w:ascii="Times New Roman" w:eastAsia="宋体" w:hAnsi="Times New Roman" w:cs="Times New Roman"/>
          <w:b/>
          <w:kern w:val="44"/>
          <w:sz w:val="30"/>
          <w:szCs w:val="24"/>
        </w:rPr>
        <w:lastRenderedPageBreak/>
        <w:t>目</w:t>
      </w:r>
      <w:bookmarkEnd w:id="87"/>
      <w:bookmarkEnd w:id="88"/>
      <w:bookmarkEnd w:id="89"/>
      <w:bookmarkEnd w:id="90"/>
      <w:bookmarkEnd w:id="91"/>
      <w:bookmarkEnd w:id="92"/>
      <w:bookmarkEnd w:id="93"/>
      <w:bookmarkEnd w:id="94"/>
      <w:bookmarkEnd w:id="95"/>
      <w:bookmarkEnd w:id="96"/>
      <w:bookmarkEnd w:id="97"/>
      <w:bookmarkEnd w:id="98"/>
      <w:r w:rsidR="00897797">
        <w:rPr>
          <w:rFonts w:ascii="Times New Roman" w:eastAsia="宋体" w:hAnsi="Times New Roman" w:cs="Times New Roman" w:hint="eastAsia"/>
          <w:b/>
          <w:kern w:val="44"/>
          <w:sz w:val="30"/>
          <w:szCs w:val="24"/>
        </w:rPr>
        <w:t xml:space="preserve"> </w:t>
      </w:r>
      <w:r w:rsidR="003D3063">
        <w:rPr>
          <w:rFonts w:ascii="Times New Roman" w:eastAsia="宋体" w:hAnsi="Times New Roman" w:cs="Times New Roman" w:hint="eastAsia"/>
          <w:b/>
          <w:kern w:val="44"/>
          <w:sz w:val="30"/>
          <w:szCs w:val="24"/>
        </w:rPr>
        <w:t>次</w:t>
      </w:r>
      <w:bookmarkEnd w:id="99"/>
      <w:r w:rsidR="00581F37">
        <w:rPr>
          <w:rFonts w:ascii="Times New Roman" w:hAnsi="Times New Roman" w:cs="Times New Roman"/>
          <w:kern w:val="44"/>
          <w:sz w:val="30"/>
          <w:szCs w:val="24"/>
        </w:rPr>
        <w:fldChar w:fldCharType="begin"/>
      </w:r>
      <w:r>
        <w:rPr>
          <w:rFonts w:ascii="Times New Roman" w:hAnsi="Times New Roman" w:cs="Times New Roman"/>
          <w:kern w:val="44"/>
          <w:sz w:val="30"/>
          <w:szCs w:val="24"/>
        </w:rPr>
        <w:instrText>TOC \o "1-2" \h \z \u</w:instrText>
      </w:r>
      <w:r w:rsidR="00581F37">
        <w:rPr>
          <w:rFonts w:ascii="Times New Roman" w:hAnsi="Times New Roman" w:cs="Times New Roman"/>
          <w:kern w:val="44"/>
          <w:sz w:val="30"/>
          <w:szCs w:val="24"/>
        </w:rPr>
        <w:fldChar w:fldCharType="separate"/>
      </w:r>
    </w:p>
    <w:p w14:paraId="0279C765" w14:textId="59015395" w:rsidR="00210B2D" w:rsidRPr="00210B2D" w:rsidRDefault="009206FE">
      <w:pPr>
        <w:pStyle w:val="TOC1"/>
        <w:tabs>
          <w:tab w:val="right" w:leader="dot" w:pos="6159"/>
        </w:tabs>
        <w:rPr>
          <w:rFonts w:eastAsiaTheme="majorEastAsia" w:cs="Times New Roman"/>
          <w:noProof/>
        </w:rPr>
      </w:pPr>
      <w:hyperlink w:anchor="_Toc535427359" w:history="1">
        <w:r w:rsidR="00210B2D" w:rsidRPr="00210B2D">
          <w:rPr>
            <w:rStyle w:val="af"/>
            <w:rFonts w:eastAsiaTheme="majorEastAsia" w:cs="Times New Roman"/>
            <w:noProof/>
            <w:kern w:val="44"/>
          </w:rPr>
          <w:t xml:space="preserve">1 </w:t>
        </w:r>
        <w:r w:rsidR="00210B2D" w:rsidRPr="00210B2D">
          <w:rPr>
            <w:rStyle w:val="af"/>
            <w:rFonts w:eastAsiaTheme="majorEastAsia" w:cs="Times New Roman"/>
            <w:noProof/>
            <w:kern w:val="44"/>
          </w:rPr>
          <w:t>总则</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_Toc535427359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1</w:t>
        </w:r>
        <w:r w:rsidR="00210B2D" w:rsidRPr="00210B2D">
          <w:rPr>
            <w:rFonts w:eastAsiaTheme="majorEastAsia" w:cs="Times New Roman"/>
            <w:noProof/>
            <w:webHidden/>
          </w:rPr>
          <w:fldChar w:fldCharType="end"/>
        </w:r>
      </w:hyperlink>
    </w:p>
    <w:p w14:paraId="14E32F2F" w14:textId="233C3520" w:rsidR="00210B2D" w:rsidRPr="00210B2D" w:rsidRDefault="009206FE">
      <w:pPr>
        <w:pStyle w:val="TOC1"/>
        <w:tabs>
          <w:tab w:val="right" w:leader="dot" w:pos="6159"/>
        </w:tabs>
        <w:rPr>
          <w:rFonts w:eastAsiaTheme="majorEastAsia" w:cs="Times New Roman"/>
          <w:noProof/>
        </w:rPr>
      </w:pPr>
      <w:hyperlink w:anchor="_Toc535427360" w:history="1">
        <w:r w:rsidR="00210B2D" w:rsidRPr="00210B2D">
          <w:rPr>
            <w:rStyle w:val="af"/>
            <w:rFonts w:eastAsiaTheme="majorEastAsia" w:cs="Times New Roman"/>
            <w:noProof/>
            <w:kern w:val="44"/>
          </w:rPr>
          <w:t xml:space="preserve">2 </w:t>
        </w:r>
        <w:r w:rsidR="00210B2D" w:rsidRPr="00210B2D">
          <w:rPr>
            <w:rStyle w:val="af"/>
            <w:rFonts w:eastAsiaTheme="majorEastAsia" w:cs="Times New Roman"/>
            <w:noProof/>
            <w:kern w:val="44"/>
          </w:rPr>
          <w:t>术语</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_Toc535427360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2</w:t>
        </w:r>
        <w:r w:rsidR="00210B2D" w:rsidRPr="00210B2D">
          <w:rPr>
            <w:rFonts w:eastAsiaTheme="majorEastAsia" w:cs="Times New Roman"/>
            <w:noProof/>
            <w:webHidden/>
          </w:rPr>
          <w:fldChar w:fldCharType="end"/>
        </w:r>
      </w:hyperlink>
    </w:p>
    <w:p w14:paraId="6A95C81C" w14:textId="4E293A30" w:rsidR="00210B2D" w:rsidRPr="00210B2D" w:rsidRDefault="009206FE">
      <w:pPr>
        <w:pStyle w:val="TOC1"/>
        <w:tabs>
          <w:tab w:val="right" w:leader="dot" w:pos="6159"/>
        </w:tabs>
        <w:rPr>
          <w:rFonts w:eastAsiaTheme="majorEastAsia" w:cs="Times New Roman"/>
          <w:noProof/>
        </w:rPr>
      </w:pPr>
      <w:hyperlink w:anchor="_Toc535427361" w:history="1">
        <w:r w:rsidR="00210B2D" w:rsidRPr="00210B2D">
          <w:rPr>
            <w:rStyle w:val="af"/>
            <w:rFonts w:eastAsiaTheme="majorEastAsia" w:cs="Times New Roman"/>
            <w:noProof/>
            <w:kern w:val="44"/>
          </w:rPr>
          <w:t xml:space="preserve">3 </w:t>
        </w:r>
        <w:r w:rsidR="00210B2D" w:rsidRPr="00210B2D">
          <w:rPr>
            <w:rStyle w:val="af"/>
            <w:rFonts w:eastAsiaTheme="majorEastAsia" w:cs="Times New Roman"/>
            <w:noProof/>
            <w:kern w:val="44"/>
          </w:rPr>
          <w:t>基本规定</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_Toc535427361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3</w:t>
        </w:r>
        <w:r w:rsidR="00210B2D" w:rsidRPr="00210B2D">
          <w:rPr>
            <w:rFonts w:eastAsiaTheme="majorEastAsia" w:cs="Times New Roman"/>
            <w:noProof/>
            <w:webHidden/>
          </w:rPr>
          <w:fldChar w:fldCharType="end"/>
        </w:r>
      </w:hyperlink>
    </w:p>
    <w:p w14:paraId="0F2AC732" w14:textId="46E2990D" w:rsidR="00210B2D" w:rsidRPr="00210B2D" w:rsidRDefault="009206FE">
      <w:pPr>
        <w:pStyle w:val="TOC1"/>
        <w:tabs>
          <w:tab w:val="right" w:leader="dot" w:pos="6159"/>
        </w:tabs>
        <w:rPr>
          <w:rFonts w:eastAsiaTheme="majorEastAsia" w:cs="Times New Roman"/>
          <w:noProof/>
        </w:rPr>
      </w:pPr>
      <w:hyperlink w:anchor="_Toc535427362" w:history="1">
        <w:r w:rsidR="00210B2D" w:rsidRPr="00210B2D">
          <w:rPr>
            <w:rStyle w:val="af"/>
            <w:rFonts w:eastAsiaTheme="majorEastAsia" w:cs="Times New Roman"/>
            <w:noProof/>
            <w:kern w:val="44"/>
          </w:rPr>
          <w:t xml:space="preserve">4  </w:t>
        </w:r>
        <w:r w:rsidR="00210B2D" w:rsidRPr="00210B2D">
          <w:rPr>
            <w:rStyle w:val="af"/>
            <w:rFonts w:eastAsiaTheme="majorEastAsia" w:cs="Times New Roman"/>
            <w:noProof/>
            <w:kern w:val="44"/>
          </w:rPr>
          <w:t>空间安全</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_Toc535427362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5</w:t>
        </w:r>
        <w:r w:rsidR="00210B2D" w:rsidRPr="00210B2D">
          <w:rPr>
            <w:rFonts w:eastAsiaTheme="majorEastAsia" w:cs="Times New Roman"/>
            <w:noProof/>
            <w:webHidden/>
          </w:rPr>
          <w:fldChar w:fldCharType="end"/>
        </w:r>
      </w:hyperlink>
    </w:p>
    <w:p w14:paraId="772887A7" w14:textId="4685E290" w:rsidR="00210B2D" w:rsidRPr="00210B2D" w:rsidRDefault="009206FE">
      <w:pPr>
        <w:pStyle w:val="TOC2"/>
        <w:tabs>
          <w:tab w:val="right" w:leader="dot" w:pos="6159"/>
        </w:tabs>
        <w:rPr>
          <w:rFonts w:ascii="Times New Roman" w:eastAsiaTheme="majorEastAsia" w:hAnsi="Times New Roman" w:cs="Times New Roman"/>
          <w:noProof/>
        </w:rPr>
      </w:pPr>
      <w:hyperlink w:anchor="_Toc535427363" w:history="1">
        <w:r w:rsidR="00210B2D" w:rsidRPr="00210B2D">
          <w:rPr>
            <w:rStyle w:val="af"/>
            <w:rFonts w:ascii="Times New Roman" w:eastAsiaTheme="majorEastAsia" w:hAnsi="Times New Roman" w:cs="Times New Roman"/>
            <w:noProof/>
          </w:rPr>
          <w:t xml:space="preserve">4.1  </w:t>
        </w:r>
        <w:r w:rsidR="00210B2D" w:rsidRPr="00210B2D">
          <w:rPr>
            <w:rStyle w:val="af"/>
            <w:rFonts w:ascii="Times New Roman" w:eastAsiaTheme="majorEastAsia" w:hAnsi="Times New Roman" w:cs="Times New Roman"/>
            <w:noProof/>
          </w:rPr>
          <w:t>一般规定</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_Toc535427363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5</w:t>
        </w:r>
        <w:r w:rsidR="00210B2D" w:rsidRPr="00210B2D">
          <w:rPr>
            <w:rFonts w:ascii="Times New Roman" w:eastAsiaTheme="majorEastAsia" w:hAnsi="Times New Roman" w:cs="Times New Roman"/>
            <w:noProof/>
            <w:webHidden/>
          </w:rPr>
          <w:fldChar w:fldCharType="end"/>
        </w:r>
      </w:hyperlink>
    </w:p>
    <w:p w14:paraId="68E8FE3D" w14:textId="727F8106" w:rsidR="00210B2D" w:rsidRPr="00210B2D" w:rsidRDefault="009206FE">
      <w:pPr>
        <w:pStyle w:val="TOC2"/>
        <w:tabs>
          <w:tab w:val="right" w:leader="dot" w:pos="6159"/>
        </w:tabs>
        <w:rPr>
          <w:rFonts w:ascii="Times New Roman" w:eastAsiaTheme="majorEastAsia" w:hAnsi="Times New Roman" w:cs="Times New Roman"/>
          <w:noProof/>
        </w:rPr>
      </w:pPr>
      <w:hyperlink w:anchor="_Toc535427364" w:history="1">
        <w:r w:rsidR="00210B2D" w:rsidRPr="00210B2D">
          <w:rPr>
            <w:rStyle w:val="af"/>
            <w:rFonts w:ascii="Times New Roman" w:eastAsiaTheme="majorEastAsia" w:hAnsi="Times New Roman" w:cs="Times New Roman"/>
            <w:noProof/>
          </w:rPr>
          <w:t xml:space="preserve">4.2  </w:t>
        </w:r>
        <w:r w:rsidR="00210B2D" w:rsidRPr="00210B2D">
          <w:rPr>
            <w:rStyle w:val="af"/>
            <w:rFonts w:ascii="Times New Roman" w:eastAsiaTheme="majorEastAsia" w:hAnsi="Times New Roman" w:cs="Times New Roman"/>
            <w:noProof/>
          </w:rPr>
          <w:t>建（构）筑物安全</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_Toc535427364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5</w:t>
        </w:r>
        <w:r w:rsidR="00210B2D" w:rsidRPr="00210B2D">
          <w:rPr>
            <w:rFonts w:ascii="Times New Roman" w:eastAsiaTheme="majorEastAsia" w:hAnsi="Times New Roman" w:cs="Times New Roman"/>
            <w:noProof/>
            <w:webHidden/>
          </w:rPr>
          <w:fldChar w:fldCharType="end"/>
        </w:r>
      </w:hyperlink>
    </w:p>
    <w:p w14:paraId="4D6E4BA4" w14:textId="55BDA6DB" w:rsidR="00210B2D" w:rsidRPr="00210B2D" w:rsidRDefault="009206FE">
      <w:pPr>
        <w:pStyle w:val="TOC2"/>
        <w:tabs>
          <w:tab w:val="right" w:leader="dot" w:pos="6159"/>
        </w:tabs>
        <w:rPr>
          <w:rFonts w:ascii="Times New Roman" w:eastAsiaTheme="majorEastAsia" w:hAnsi="Times New Roman" w:cs="Times New Roman"/>
          <w:noProof/>
        </w:rPr>
      </w:pPr>
      <w:hyperlink w:anchor="_Toc535427365" w:history="1">
        <w:r w:rsidR="00210B2D" w:rsidRPr="00210B2D">
          <w:rPr>
            <w:rStyle w:val="af"/>
            <w:rFonts w:ascii="Times New Roman" w:eastAsiaTheme="majorEastAsia" w:hAnsi="Times New Roman" w:cs="Times New Roman"/>
            <w:noProof/>
          </w:rPr>
          <w:t xml:space="preserve">4.3  </w:t>
        </w:r>
        <w:r w:rsidR="00210B2D" w:rsidRPr="00210B2D">
          <w:rPr>
            <w:rStyle w:val="af"/>
            <w:rFonts w:ascii="Times New Roman" w:eastAsiaTheme="majorEastAsia" w:hAnsi="Times New Roman" w:cs="Times New Roman"/>
            <w:noProof/>
          </w:rPr>
          <w:t>环境安全</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_Toc535427365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6</w:t>
        </w:r>
        <w:r w:rsidR="00210B2D" w:rsidRPr="00210B2D">
          <w:rPr>
            <w:rFonts w:ascii="Times New Roman" w:eastAsiaTheme="majorEastAsia" w:hAnsi="Times New Roman" w:cs="Times New Roman"/>
            <w:noProof/>
            <w:webHidden/>
          </w:rPr>
          <w:fldChar w:fldCharType="end"/>
        </w:r>
      </w:hyperlink>
    </w:p>
    <w:p w14:paraId="1B58B87C" w14:textId="10485B33" w:rsidR="00210B2D" w:rsidRPr="00210B2D" w:rsidRDefault="009206FE">
      <w:pPr>
        <w:pStyle w:val="TOC2"/>
        <w:tabs>
          <w:tab w:val="right" w:leader="dot" w:pos="6159"/>
        </w:tabs>
        <w:rPr>
          <w:rFonts w:ascii="Times New Roman" w:eastAsiaTheme="majorEastAsia" w:hAnsi="Times New Roman" w:cs="Times New Roman"/>
          <w:noProof/>
        </w:rPr>
      </w:pPr>
      <w:hyperlink w:anchor="_Toc535427366" w:history="1">
        <w:r w:rsidR="00210B2D" w:rsidRPr="00210B2D">
          <w:rPr>
            <w:rStyle w:val="af"/>
            <w:rFonts w:ascii="Times New Roman" w:eastAsiaTheme="majorEastAsia" w:hAnsi="Times New Roman" w:cs="Times New Roman"/>
            <w:noProof/>
          </w:rPr>
          <w:t xml:space="preserve">4.4  </w:t>
        </w:r>
        <w:r w:rsidR="00210B2D" w:rsidRPr="00210B2D">
          <w:rPr>
            <w:rStyle w:val="af"/>
            <w:rFonts w:ascii="Times New Roman" w:eastAsiaTheme="majorEastAsia" w:hAnsi="Times New Roman" w:cs="Times New Roman"/>
            <w:noProof/>
          </w:rPr>
          <w:t>厂区安全</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_Toc535427366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7</w:t>
        </w:r>
        <w:r w:rsidR="00210B2D" w:rsidRPr="00210B2D">
          <w:rPr>
            <w:rFonts w:ascii="Times New Roman" w:eastAsiaTheme="majorEastAsia" w:hAnsi="Times New Roman" w:cs="Times New Roman"/>
            <w:noProof/>
            <w:webHidden/>
          </w:rPr>
          <w:fldChar w:fldCharType="end"/>
        </w:r>
      </w:hyperlink>
    </w:p>
    <w:p w14:paraId="35AA21B9" w14:textId="1E26D05E" w:rsidR="00210B2D" w:rsidRPr="00210B2D" w:rsidRDefault="009206FE">
      <w:pPr>
        <w:pStyle w:val="TOC1"/>
        <w:tabs>
          <w:tab w:val="right" w:leader="dot" w:pos="6159"/>
        </w:tabs>
        <w:rPr>
          <w:rFonts w:eastAsiaTheme="majorEastAsia" w:cs="Times New Roman"/>
          <w:noProof/>
        </w:rPr>
      </w:pPr>
      <w:hyperlink w:anchor="_Toc535427367" w:history="1">
        <w:r w:rsidR="00210B2D" w:rsidRPr="00210B2D">
          <w:rPr>
            <w:rStyle w:val="af"/>
            <w:rFonts w:eastAsiaTheme="majorEastAsia" w:cs="Times New Roman"/>
            <w:noProof/>
            <w:kern w:val="44"/>
          </w:rPr>
          <w:t xml:space="preserve">5  </w:t>
        </w:r>
        <w:r w:rsidR="00210B2D" w:rsidRPr="00210B2D">
          <w:rPr>
            <w:rStyle w:val="af"/>
            <w:rFonts w:eastAsiaTheme="majorEastAsia" w:cs="Times New Roman"/>
            <w:noProof/>
            <w:kern w:val="44"/>
          </w:rPr>
          <w:t>投资价值</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_Toc535427367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9</w:t>
        </w:r>
        <w:r w:rsidR="00210B2D" w:rsidRPr="00210B2D">
          <w:rPr>
            <w:rFonts w:eastAsiaTheme="majorEastAsia" w:cs="Times New Roman"/>
            <w:noProof/>
            <w:webHidden/>
          </w:rPr>
          <w:fldChar w:fldCharType="end"/>
        </w:r>
      </w:hyperlink>
    </w:p>
    <w:p w14:paraId="5ADC8448" w14:textId="3592AEF8" w:rsidR="00210B2D" w:rsidRPr="00210B2D" w:rsidRDefault="009206FE">
      <w:pPr>
        <w:pStyle w:val="TOC2"/>
        <w:tabs>
          <w:tab w:val="right" w:leader="dot" w:pos="6159"/>
        </w:tabs>
        <w:rPr>
          <w:rFonts w:ascii="Times New Roman" w:eastAsiaTheme="majorEastAsia" w:hAnsi="Times New Roman" w:cs="Times New Roman"/>
          <w:noProof/>
        </w:rPr>
      </w:pPr>
      <w:hyperlink w:anchor="_Toc535427368" w:history="1">
        <w:r w:rsidR="00210B2D" w:rsidRPr="00210B2D">
          <w:rPr>
            <w:rStyle w:val="af"/>
            <w:rFonts w:ascii="Times New Roman" w:eastAsiaTheme="majorEastAsia" w:hAnsi="Times New Roman" w:cs="Times New Roman"/>
            <w:noProof/>
          </w:rPr>
          <w:t xml:space="preserve">5.1  </w:t>
        </w:r>
        <w:r w:rsidR="00210B2D" w:rsidRPr="00210B2D">
          <w:rPr>
            <w:rStyle w:val="af"/>
            <w:rFonts w:ascii="Times New Roman" w:eastAsiaTheme="majorEastAsia" w:hAnsi="Times New Roman" w:cs="Times New Roman"/>
            <w:noProof/>
          </w:rPr>
          <w:t>一般规定</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_Toc535427368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9</w:t>
        </w:r>
        <w:r w:rsidR="00210B2D" w:rsidRPr="00210B2D">
          <w:rPr>
            <w:rFonts w:ascii="Times New Roman" w:eastAsiaTheme="majorEastAsia" w:hAnsi="Times New Roman" w:cs="Times New Roman"/>
            <w:noProof/>
            <w:webHidden/>
          </w:rPr>
          <w:fldChar w:fldCharType="end"/>
        </w:r>
      </w:hyperlink>
    </w:p>
    <w:p w14:paraId="58CBA256" w14:textId="7970550E" w:rsidR="00210B2D" w:rsidRPr="00210B2D" w:rsidRDefault="009206FE">
      <w:pPr>
        <w:pStyle w:val="TOC2"/>
        <w:tabs>
          <w:tab w:val="right" w:leader="dot" w:pos="6159"/>
        </w:tabs>
        <w:rPr>
          <w:rFonts w:ascii="Times New Roman" w:eastAsiaTheme="majorEastAsia" w:hAnsi="Times New Roman" w:cs="Times New Roman"/>
          <w:noProof/>
        </w:rPr>
      </w:pPr>
      <w:hyperlink w:anchor="_Toc535427369" w:history="1">
        <w:r w:rsidR="00210B2D" w:rsidRPr="00210B2D">
          <w:rPr>
            <w:rStyle w:val="af"/>
            <w:rFonts w:ascii="Times New Roman" w:eastAsiaTheme="majorEastAsia" w:hAnsi="Times New Roman" w:cs="Times New Roman"/>
            <w:noProof/>
          </w:rPr>
          <w:t xml:space="preserve">5.2  </w:t>
        </w:r>
        <w:r w:rsidR="00210B2D" w:rsidRPr="00210B2D">
          <w:rPr>
            <w:rStyle w:val="af"/>
            <w:rFonts w:ascii="Times New Roman" w:eastAsiaTheme="majorEastAsia" w:hAnsi="Times New Roman" w:cs="Times New Roman"/>
            <w:noProof/>
          </w:rPr>
          <w:t>建设规模</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_Toc535427369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9</w:t>
        </w:r>
        <w:r w:rsidR="00210B2D" w:rsidRPr="00210B2D">
          <w:rPr>
            <w:rFonts w:ascii="Times New Roman" w:eastAsiaTheme="majorEastAsia" w:hAnsi="Times New Roman" w:cs="Times New Roman"/>
            <w:noProof/>
            <w:webHidden/>
          </w:rPr>
          <w:fldChar w:fldCharType="end"/>
        </w:r>
      </w:hyperlink>
    </w:p>
    <w:p w14:paraId="171F9177" w14:textId="3FB7CA5C" w:rsidR="00210B2D" w:rsidRPr="00210B2D" w:rsidRDefault="009206FE">
      <w:pPr>
        <w:pStyle w:val="TOC2"/>
        <w:tabs>
          <w:tab w:val="right" w:leader="dot" w:pos="6159"/>
        </w:tabs>
        <w:rPr>
          <w:rFonts w:ascii="Times New Roman" w:eastAsiaTheme="majorEastAsia" w:hAnsi="Times New Roman" w:cs="Times New Roman"/>
          <w:noProof/>
        </w:rPr>
      </w:pPr>
      <w:hyperlink w:anchor="_Toc535427370" w:history="1">
        <w:r w:rsidR="00210B2D" w:rsidRPr="00210B2D">
          <w:rPr>
            <w:rStyle w:val="af"/>
            <w:rFonts w:ascii="Times New Roman" w:eastAsiaTheme="majorEastAsia" w:hAnsi="Times New Roman" w:cs="Times New Roman"/>
            <w:noProof/>
          </w:rPr>
          <w:t xml:space="preserve">5.3  </w:t>
        </w:r>
        <w:r w:rsidR="00210B2D" w:rsidRPr="00210B2D">
          <w:rPr>
            <w:rStyle w:val="af"/>
            <w:rFonts w:ascii="Times New Roman" w:eastAsiaTheme="majorEastAsia" w:hAnsi="Times New Roman" w:cs="Times New Roman"/>
            <w:noProof/>
          </w:rPr>
          <w:t>投资成本</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_Toc535427370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10</w:t>
        </w:r>
        <w:r w:rsidR="00210B2D" w:rsidRPr="00210B2D">
          <w:rPr>
            <w:rFonts w:ascii="Times New Roman" w:eastAsiaTheme="majorEastAsia" w:hAnsi="Times New Roman" w:cs="Times New Roman"/>
            <w:noProof/>
            <w:webHidden/>
          </w:rPr>
          <w:fldChar w:fldCharType="end"/>
        </w:r>
      </w:hyperlink>
    </w:p>
    <w:p w14:paraId="311C3C00" w14:textId="3A16A794" w:rsidR="00210B2D" w:rsidRPr="00210B2D" w:rsidRDefault="009206FE">
      <w:pPr>
        <w:pStyle w:val="TOC2"/>
        <w:tabs>
          <w:tab w:val="right" w:leader="dot" w:pos="6159"/>
        </w:tabs>
        <w:rPr>
          <w:rFonts w:ascii="Times New Roman" w:eastAsiaTheme="majorEastAsia" w:hAnsi="Times New Roman" w:cs="Times New Roman"/>
          <w:noProof/>
        </w:rPr>
      </w:pPr>
      <w:hyperlink w:anchor="_Toc535427371" w:history="1">
        <w:r w:rsidR="00210B2D" w:rsidRPr="00210B2D">
          <w:rPr>
            <w:rStyle w:val="af"/>
            <w:rFonts w:ascii="Times New Roman" w:eastAsiaTheme="majorEastAsia" w:hAnsi="Times New Roman" w:cs="Times New Roman"/>
            <w:noProof/>
          </w:rPr>
          <w:t xml:space="preserve">5.4  </w:t>
        </w:r>
        <w:r w:rsidR="00210B2D" w:rsidRPr="00210B2D">
          <w:rPr>
            <w:rStyle w:val="af"/>
            <w:rFonts w:ascii="Times New Roman" w:eastAsiaTheme="majorEastAsia" w:hAnsi="Times New Roman" w:cs="Times New Roman"/>
            <w:noProof/>
          </w:rPr>
          <w:t>投资收益</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_Toc535427371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11</w:t>
        </w:r>
        <w:r w:rsidR="00210B2D" w:rsidRPr="00210B2D">
          <w:rPr>
            <w:rFonts w:ascii="Times New Roman" w:eastAsiaTheme="majorEastAsia" w:hAnsi="Times New Roman" w:cs="Times New Roman"/>
            <w:noProof/>
            <w:webHidden/>
          </w:rPr>
          <w:fldChar w:fldCharType="end"/>
        </w:r>
      </w:hyperlink>
    </w:p>
    <w:p w14:paraId="2336A791" w14:textId="7E86F224" w:rsidR="00210B2D" w:rsidRPr="00210B2D" w:rsidRDefault="009206FE">
      <w:pPr>
        <w:pStyle w:val="TOC1"/>
        <w:tabs>
          <w:tab w:val="right" w:leader="dot" w:pos="6159"/>
        </w:tabs>
        <w:rPr>
          <w:rFonts w:eastAsiaTheme="majorEastAsia" w:cs="Times New Roman"/>
          <w:noProof/>
        </w:rPr>
      </w:pPr>
      <w:hyperlink w:anchor="_Toc535427372" w:history="1">
        <w:r w:rsidR="00210B2D" w:rsidRPr="00210B2D">
          <w:rPr>
            <w:rStyle w:val="af"/>
            <w:rFonts w:eastAsiaTheme="majorEastAsia" w:cs="Times New Roman"/>
            <w:noProof/>
            <w:kern w:val="44"/>
          </w:rPr>
          <w:t xml:space="preserve">6  </w:t>
        </w:r>
        <w:r w:rsidR="00210B2D" w:rsidRPr="00210B2D">
          <w:rPr>
            <w:rStyle w:val="af"/>
            <w:rFonts w:eastAsiaTheme="majorEastAsia" w:cs="Times New Roman"/>
            <w:noProof/>
            <w:kern w:val="44"/>
          </w:rPr>
          <w:t>文化价值</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_Toc535427372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12</w:t>
        </w:r>
        <w:r w:rsidR="00210B2D" w:rsidRPr="00210B2D">
          <w:rPr>
            <w:rFonts w:eastAsiaTheme="majorEastAsia" w:cs="Times New Roman"/>
            <w:noProof/>
            <w:webHidden/>
          </w:rPr>
          <w:fldChar w:fldCharType="end"/>
        </w:r>
      </w:hyperlink>
    </w:p>
    <w:p w14:paraId="02C717CF" w14:textId="05CAFA60" w:rsidR="00210B2D" w:rsidRPr="00210B2D" w:rsidRDefault="009206FE">
      <w:pPr>
        <w:pStyle w:val="TOC2"/>
        <w:tabs>
          <w:tab w:val="right" w:leader="dot" w:pos="6159"/>
        </w:tabs>
        <w:rPr>
          <w:rFonts w:ascii="Times New Roman" w:eastAsiaTheme="majorEastAsia" w:hAnsi="Times New Roman" w:cs="Times New Roman"/>
          <w:noProof/>
        </w:rPr>
      </w:pPr>
      <w:hyperlink w:anchor="_Toc535427373" w:history="1">
        <w:r w:rsidR="00210B2D" w:rsidRPr="00210B2D">
          <w:rPr>
            <w:rStyle w:val="af"/>
            <w:rFonts w:ascii="Times New Roman" w:eastAsiaTheme="majorEastAsia" w:hAnsi="Times New Roman" w:cs="Times New Roman"/>
            <w:noProof/>
          </w:rPr>
          <w:t xml:space="preserve">6.1  </w:t>
        </w:r>
        <w:r w:rsidR="00210B2D" w:rsidRPr="00210B2D">
          <w:rPr>
            <w:rStyle w:val="af"/>
            <w:rFonts w:ascii="Times New Roman" w:eastAsiaTheme="majorEastAsia" w:hAnsi="Times New Roman" w:cs="Times New Roman"/>
            <w:noProof/>
          </w:rPr>
          <w:t>一般规定</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_Toc535427373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12</w:t>
        </w:r>
        <w:r w:rsidR="00210B2D" w:rsidRPr="00210B2D">
          <w:rPr>
            <w:rFonts w:ascii="Times New Roman" w:eastAsiaTheme="majorEastAsia" w:hAnsi="Times New Roman" w:cs="Times New Roman"/>
            <w:noProof/>
            <w:webHidden/>
          </w:rPr>
          <w:fldChar w:fldCharType="end"/>
        </w:r>
      </w:hyperlink>
    </w:p>
    <w:p w14:paraId="2AE9012B" w14:textId="40DCF55D" w:rsidR="00210B2D" w:rsidRPr="00210B2D" w:rsidRDefault="009206FE">
      <w:pPr>
        <w:pStyle w:val="TOC2"/>
        <w:tabs>
          <w:tab w:val="right" w:leader="dot" w:pos="6159"/>
        </w:tabs>
        <w:rPr>
          <w:rFonts w:ascii="Times New Roman" w:eastAsiaTheme="majorEastAsia" w:hAnsi="Times New Roman" w:cs="Times New Roman"/>
          <w:noProof/>
        </w:rPr>
      </w:pPr>
      <w:hyperlink w:anchor="_Toc535427374" w:history="1">
        <w:r w:rsidR="00210B2D" w:rsidRPr="00210B2D">
          <w:rPr>
            <w:rStyle w:val="af"/>
            <w:rFonts w:ascii="Times New Roman" w:eastAsiaTheme="majorEastAsia" w:hAnsi="Times New Roman" w:cs="Times New Roman"/>
            <w:noProof/>
          </w:rPr>
          <w:t xml:space="preserve">6.2  </w:t>
        </w:r>
        <w:r w:rsidR="00210B2D" w:rsidRPr="00210B2D">
          <w:rPr>
            <w:rStyle w:val="af"/>
            <w:rFonts w:ascii="Times New Roman" w:eastAsiaTheme="majorEastAsia" w:hAnsi="Times New Roman" w:cs="Times New Roman"/>
            <w:noProof/>
          </w:rPr>
          <w:t>建筑工艺</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_Toc535427374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12</w:t>
        </w:r>
        <w:r w:rsidR="00210B2D" w:rsidRPr="00210B2D">
          <w:rPr>
            <w:rFonts w:ascii="Times New Roman" w:eastAsiaTheme="majorEastAsia" w:hAnsi="Times New Roman" w:cs="Times New Roman"/>
            <w:noProof/>
            <w:webHidden/>
          </w:rPr>
          <w:fldChar w:fldCharType="end"/>
        </w:r>
      </w:hyperlink>
    </w:p>
    <w:p w14:paraId="47DEA577" w14:textId="6A5D6C7E" w:rsidR="00210B2D" w:rsidRPr="00210B2D" w:rsidRDefault="009206FE">
      <w:pPr>
        <w:pStyle w:val="TOC2"/>
        <w:tabs>
          <w:tab w:val="right" w:leader="dot" w:pos="6159"/>
        </w:tabs>
        <w:rPr>
          <w:rFonts w:ascii="Times New Roman" w:eastAsiaTheme="majorEastAsia" w:hAnsi="Times New Roman" w:cs="Times New Roman"/>
          <w:noProof/>
        </w:rPr>
      </w:pPr>
      <w:hyperlink w:anchor="_Toc535427375" w:history="1">
        <w:r w:rsidR="00210B2D" w:rsidRPr="00210B2D">
          <w:rPr>
            <w:rStyle w:val="af"/>
            <w:rFonts w:ascii="Times New Roman" w:eastAsiaTheme="majorEastAsia" w:hAnsi="Times New Roman" w:cs="Times New Roman"/>
            <w:noProof/>
          </w:rPr>
          <w:t xml:space="preserve">6.3  </w:t>
        </w:r>
        <w:r w:rsidR="00210B2D" w:rsidRPr="00210B2D">
          <w:rPr>
            <w:rStyle w:val="af"/>
            <w:rFonts w:ascii="Times New Roman" w:eastAsiaTheme="majorEastAsia" w:hAnsi="Times New Roman" w:cs="Times New Roman"/>
            <w:noProof/>
          </w:rPr>
          <w:t>人本创新</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_Toc535427375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13</w:t>
        </w:r>
        <w:r w:rsidR="00210B2D" w:rsidRPr="00210B2D">
          <w:rPr>
            <w:rFonts w:ascii="Times New Roman" w:eastAsiaTheme="majorEastAsia" w:hAnsi="Times New Roman" w:cs="Times New Roman"/>
            <w:noProof/>
            <w:webHidden/>
          </w:rPr>
          <w:fldChar w:fldCharType="end"/>
        </w:r>
      </w:hyperlink>
    </w:p>
    <w:p w14:paraId="437EA4B7" w14:textId="7E066848" w:rsidR="00210B2D" w:rsidRPr="00210B2D" w:rsidRDefault="009206FE">
      <w:pPr>
        <w:pStyle w:val="TOC2"/>
        <w:tabs>
          <w:tab w:val="right" w:leader="dot" w:pos="6159"/>
        </w:tabs>
        <w:rPr>
          <w:rFonts w:ascii="Times New Roman" w:eastAsiaTheme="majorEastAsia" w:hAnsi="Times New Roman" w:cs="Times New Roman"/>
          <w:noProof/>
        </w:rPr>
      </w:pPr>
      <w:hyperlink w:anchor="_Toc535427376" w:history="1">
        <w:r w:rsidR="00210B2D" w:rsidRPr="00210B2D">
          <w:rPr>
            <w:rStyle w:val="af"/>
            <w:rFonts w:ascii="Times New Roman" w:eastAsiaTheme="majorEastAsia" w:hAnsi="Times New Roman" w:cs="Times New Roman"/>
            <w:noProof/>
          </w:rPr>
          <w:t xml:space="preserve">6.4  </w:t>
        </w:r>
        <w:r w:rsidR="00210B2D" w:rsidRPr="00210B2D">
          <w:rPr>
            <w:rStyle w:val="af"/>
            <w:rFonts w:ascii="Times New Roman" w:eastAsiaTheme="majorEastAsia" w:hAnsi="Times New Roman" w:cs="Times New Roman"/>
            <w:noProof/>
          </w:rPr>
          <w:t>宜居文脉</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_Toc535427376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13</w:t>
        </w:r>
        <w:r w:rsidR="00210B2D" w:rsidRPr="00210B2D">
          <w:rPr>
            <w:rFonts w:ascii="Times New Roman" w:eastAsiaTheme="majorEastAsia" w:hAnsi="Times New Roman" w:cs="Times New Roman"/>
            <w:noProof/>
            <w:webHidden/>
          </w:rPr>
          <w:fldChar w:fldCharType="end"/>
        </w:r>
      </w:hyperlink>
    </w:p>
    <w:p w14:paraId="6C81DC31" w14:textId="38BF4525" w:rsidR="00210B2D" w:rsidRPr="00210B2D" w:rsidRDefault="009206FE">
      <w:pPr>
        <w:pStyle w:val="TOC1"/>
        <w:tabs>
          <w:tab w:val="right" w:leader="dot" w:pos="6159"/>
        </w:tabs>
        <w:rPr>
          <w:rFonts w:eastAsiaTheme="majorEastAsia" w:cs="Times New Roman"/>
          <w:noProof/>
        </w:rPr>
      </w:pPr>
      <w:hyperlink w:anchor="_Toc535427377" w:history="1">
        <w:r w:rsidR="00210B2D" w:rsidRPr="00210B2D">
          <w:rPr>
            <w:rStyle w:val="af"/>
            <w:rFonts w:eastAsiaTheme="majorEastAsia" w:cs="Times New Roman"/>
            <w:noProof/>
            <w:kern w:val="44"/>
          </w:rPr>
          <w:t xml:space="preserve">7  </w:t>
        </w:r>
        <w:r w:rsidR="00210B2D" w:rsidRPr="00210B2D">
          <w:rPr>
            <w:rStyle w:val="af"/>
            <w:rFonts w:eastAsiaTheme="majorEastAsia" w:cs="Times New Roman"/>
            <w:noProof/>
            <w:kern w:val="44"/>
          </w:rPr>
          <w:t>生态价值</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_Toc535427377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15</w:t>
        </w:r>
        <w:r w:rsidR="00210B2D" w:rsidRPr="00210B2D">
          <w:rPr>
            <w:rFonts w:eastAsiaTheme="majorEastAsia" w:cs="Times New Roman"/>
            <w:noProof/>
            <w:webHidden/>
          </w:rPr>
          <w:fldChar w:fldCharType="end"/>
        </w:r>
      </w:hyperlink>
    </w:p>
    <w:p w14:paraId="4CE92A3A" w14:textId="453235BA" w:rsidR="00210B2D" w:rsidRPr="00210B2D" w:rsidRDefault="009206FE">
      <w:pPr>
        <w:pStyle w:val="TOC2"/>
        <w:tabs>
          <w:tab w:val="right" w:leader="dot" w:pos="6159"/>
        </w:tabs>
        <w:rPr>
          <w:rFonts w:ascii="Times New Roman" w:eastAsiaTheme="majorEastAsia" w:hAnsi="Times New Roman" w:cs="Times New Roman"/>
          <w:noProof/>
        </w:rPr>
      </w:pPr>
      <w:hyperlink w:anchor="_Toc535427378" w:history="1">
        <w:r w:rsidR="00210B2D" w:rsidRPr="00210B2D">
          <w:rPr>
            <w:rStyle w:val="af"/>
            <w:rFonts w:ascii="Times New Roman" w:eastAsiaTheme="majorEastAsia" w:hAnsi="Times New Roman" w:cs="Times New Roman"/>
            <w:bCs/>
            <w:noProof/>
          </w:rPr>
          <w:t xml:space="preserve">7.1  </w:t>
        </w:r>
        <w:r w:rsidR="00210B2D" w:rsidRPr="00210B2D">
          <w:rPr>
            <w:rStyle w:val="af"/>
            <w:rFonts w:ascii="Times New Roman" w:eastAsiaTheme="majorEastAsia" w:hAnsi="Times New Roman" w:cs="Times New Roman"/>
            <w:noProof/>
          </w:rPr>
          <w:t>一般规定</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_Toc535427378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15</w:t>
        </w:r>
        <w:r w:rsidR="00210B2D" w:rsidRPr="00210B2D">
          <w:rPr>
            <w:rFonts w:ascii="Times New Roman" w:eastAsiaTheme="majorEastAsia" w:hAnsi="Times New Roman" w:cs="Times New Roman"/>
            <w:noProof/>
            <w:webHidden/>
          </w:rPr>
          <w:fldChar w:fldCharType="end"/>
        </w:r>
      </w:hyperlink>
    </w:p>
    <w:p w14:paraId="2805D89A" w14:textId="03A9874E" w:rsidR="00210B2D" w:rsidRPr="00210B2D" w:rsidRDefault="009206FE">
      <w:pPr>
        <w:pStyle w:val="TOC2"/>
        <w:tabs>
          <w:tab w:val="right" w:leader="dot" w:pos="6159"/>
        </w:tabs>
        <w:rPr>
          <w:rFonts w:ascii="Times New Roman" w:eastAsiaTheme="majorEastAsia" w:hAnsi="Times New Roman" w:cs="Times New Roman"/>
          <w:noProof/>
        </w:rPr>
      </w:pPr>
      <w:hyperlink w:anchor="_Toc535427379" w:history="1">
        <w:r w:rsidR="00210B2D" w:rsidRPr="00210B2D">
          <w:rPr>
            <w:rStyle w:val="af"/>
            <w:rFonts w:ascii="Times New Roman" w:eastAsiaTheme="majorEastAsia" w:hAnsi="Times New Roman" w:cs="Times New Roman"/>
            <w:bCs/>
            <w:noProof/>
          </w:rPr>
          <w:t xml:space="preserve">7.2  </w:t>
        </w:r>
        <w:r w:rsidR="00210B2D" w:rsidRPr="00210B2D">
          <w:rPr>
            <w:rStyle w:val="af"/>
            <w:rFonts w:ascii="Times New Roman" w:eastAsiaTheme="majorEastAsia" w:hAnsi="Times New Roman" w:cs="Times New Roman"/>
            <w:bCs/>
            <w:noProof/>
          </w:rPr>
          <w:t>节能效果</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_Toc535427379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15</w:t>
        </w:r>
        <w:r w:rsidR="00210B2D" w:rsidRPr="00210B2D">
          <w:rPr>
            <w:rFonts w:ascii="Times New Roman" w:eastAsiaTheme="majorEastAsia" w:hAnsi="Times New Roman" w:cs="Times New Roman"/>
            <w:noProof/>
            <w:webHidden/>
          </w:rPr>
          <w:fldChar w:fldCharType="end"/>
        </w:r>
      </w:hyperlink>
    </w:p>
    <w:p w14:paraId="03534425" w14:textId="32118B34" w:rsidR="00210B2D" w:rsidRPr="00210B2D" w:rsidRDefault="009206FE">
      <w:pPr>
        <w:pStyle w:val="TOC2"/>
        <w:tabs>
          <w:tab w:val="right" w:leader="dot" w:pos="6159"/>
        </w:tabs>
        <w:rPr>
          <w:rFonts w:ascii="Times New Roman" w:eastAsiaTheme="majorEastAsia" w:hAnsi="Times New Roman" w:cs="Times New Roman"/>
          <w:noProof/>
        </w:rPr>
      </w:pPr>
      <w:hyperlink w:anchor="_Toc535427380" w:history="1">
        <w:r w:rsidR="00210B2D" w:rsidRPr="00210B2D">
          <w:rPr>
            <w:rStyle w:val="af"/>
            <w:rFonts w:ascii="Times New Roman" w:eastAsiaTheme="majorEastAsia" w:hAnsi="Times New Roman" w:cs="Times New Roman"/>
            <w:bCs/>
            <w:noProof/>
          </w:rPr>
          <w:t xml:space="preserve">7.3  </w:t>
        </w:r>
        <w:r w:rsidR="00210B2D" w:rsidRPr="00210B2D">
          <w:rPr>
            <w:rStyle w:val="af"/>
            <w:rFonts w:ascii="Times New Roman" w:eastAsiaTheme="majorEastAsia" w:hAnsi="Times New Roman" w:cs="Times New Roman"/>
            <w:bCs/>
            <w:noProof/>
          </w:rPr>
          <w:t>节水措施</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_Toc535427380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16</w:t>
        </w:r>
        <w:r w:rsidR="00210B2D" w:rsidRPr="00210B2D">
          <w:rPr>
            <w:rFonts w:ascii="Times New Roman" w:eastAsiaTheme="majorEastAsia" w:hAnsi="Times New Roman" w:cs="Times New Roman"/>
            <w:noProof/>
            <w:webHidden/>
          </w:rPr>
          <w:fldChar w:fldCharType="end"/>
        </w:r>
      </w:hyperlink>
    </w:p>
    <w:p w14:paraId="2C69FBC3" w14:textId="398A8F42" w:rsidR="00210B2D" w:rsidRPr="00210B2D" w:rsidRDefault="009206FE">
      <w:pPr>
        <w:pStyle w:val="TOC2"/>
        <w:tabs>
          <w:tab w:val="right" w:leader="dot" w:pos="6159"/>
        </w:tabs>
        <w:rPr>
          <w:rFonts w:ascii="Times New Roman" w:eastAsiaTheme="majorEastAsia" w:hAnsi="Times New Roman" w:cs="Times New Roman"/>
          <w:noProof/>
        </w:rPr>
      </w:pPr>
      <w:hyperlink w:anchor="_Toc535427381" w:history="1">
        <w:r w:rsidR="00210B2D" w:rsidRPr="00210B2D">
          <w:rPr>
            <w:rStyle w:val="af"/>
            <w:rFonts w:ascii="Times New Roman" w:eastAsiaTheme="majorEastAsia" w:hAnsi="Times New Roman" w:cs="Times New Roman"/>
            <w:bCs/>
            <w:noProof/>
          </w:rPr>
          <w:t xml:space="preserve">7.4  </w:t>
        </w:r>
        <w:r w:rsidR="00210B2D" w:rsidRPr="00210B2D">
          <w:rPr>
            <w:rStyle w:val="af"/>
            <w:rFonts w:ascii="Times New Roman" w:eastAsiaTheme="majorEastAsia" w:hAnsi="Times New Roman" w:cs="Times New Roman"/>
            <w:noProof/>
          </w:rPr>
          <w:t>节材设计</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_Toc535427381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16</w:t>
        </w:r>
        <w:r w:rsidR="00210B2D" w:rsidRPr="00210B2D">
          <w:rPr>
            <w:rFonts w:ascii="Times New Roman" w:eastAsiaTheme="majorEastAsia" w:hAnsi="Times New Roman" w:cs="Times New Roman"/>
            <w:noProof/>
            <w:webHidden/>
          </w:rPr>
          <w:fldChar w:fldCharType="end"/>
        </w:r>
      </w:hyperlink>
    </w:p>
    <w:p w14:paraId="78EC23C8" w14:textId="7225C913" w:rsidR="00210B2D" w:rsidRPr="00210B2D" w:rsidRDefault="009206FE">
      <w:pPr>
        <w:pStyle w:val="TOC2"/>
        <w:tabs>
          <w:tab w:val="right" w:leader="dot" w:pos="6159"/>
        </w:tabs>
        <w:rPr>
          <w:rFonts w:ascii="Times New Roman" w:eastAsiaTheme="majorEastAsia" w:hAnsi="Times New Roman" w:cs="Times New Roman"/>
          <w:noProof/>
        </w:rPr>
      </w:pPr>
      <w:hyperlink w:anchor="_Toc535427382" w:history="1">
        <w:r w:rsidR="00210B2D" w:rsidRPr="00210B2D">
          <w:rPr>
            <w:rStyle w:val="af"/>
            <w:rFonts w:ascii="Times New Roman" w:eastAsiaTheme="majorEastAsia" w:hAnsi="Times New Roman" w:cs="Times New Roman"/>
            <w:bCs/>
            <w:noProof/>
          </w:rPr>
          <w:t xml:space="preserve">7.5  </w:t>
        </w:r>
        <w:r w:rsidR="00210B2D" w:rsidRPr="00210B2D">
          <w:rPr>
            <w:rStyle w:val="af"/>
            <w:rFonts w:ascii="Times New Roman" w:eastAsiaTheme="majorEastAsia" w:hAnsi="Times New Roman" w:cs="Times New Roman"/>
            <w:bCs/>
            <w:noProof/>
          </w:rPr>
          <w:t>节地模式</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_Toc535427382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17</w:t>
        </w:r>
        <w:r w:rsidR="00210B2D" w:rsidRPr="00210B2D">
          <w:rPr>
            <w:rFonts w:ascii="Times New Roman" w:eastAsiaTheme="majorEastAsia" w:hAnsi="Times New Roman" w:cs="Times New Roman"/>
            <w:noProof/>
            <w:webHidden/>
          </w:rPr>
          <w:fldChar w:fldCharType="end"/>
        </w:r>
      </w:hyperlink>
    </w:p>
    <w:p w14:paraId="1625AC7D" w14:textId="2BD658A3" w:rsidR="00210B2D" w:rsidRPr="00210B2D" w:rsidRDefault="009206FE">
      <w:pPr>
        <w:pStyle w:val="TOC1"/>
        <w:tabs>
          <w:tab w:val="right" w:leader="dot" w:pos="6159"/>
        </w:tabs>
        <w:rPr>
          <w:rFonts w:eastAsiaTheme="majorEastAsia" w:cs="Times New Roman"/>
          <w:noProof/>
        </w:rPr>
      </w:pPr>
      <w:hyperlink w:anchor="_Toc535427383" w:history="1">
        <w:r w:rsidR="00210B2D" w:rsidRPr="00210B2D">
          <w:rPr>
            <w:rStyle w:val="af"/>
            <w:rFonts w:eastAsiaTheme="majorEastAsia" w:cs="Times New Roman"/>
            <w:noProof/>
            <w:kern w:val="44"/>
          </w:rPr>
          <w:t xml:space="preserve">8  </w:t>
        </w:r>
        <w:r w:rsidR="00210B2D" w:rsidRPr="00210B2D">
          <w:rPr>
            <w:rStyle w:val="af"/>
            <w:rFonts w:eastAsiaTheme="majorEastAsia" w:cs="Times New Roman"/>
            <w:noProof/>
            <w:kern w:val="44"/>
          </w:rPr>
          <w:t>社会价值</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_Toc535427383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18</w:t>
        </w:r>
        <w:r w:rsidR="00210B2D" w:rsidRPr="00210B2D">
          <w:rPr>
            <w:rFonts w:eastAsiaTheme="majorEastAsia" w:cs="Times New Roman"/>
            <w:noProof/>
            <w:webHidden/>
          </w:rPr>
          <w:fldChar w:fldCharType="end"/>
        </w:r>
      </w:hyperlink>
    </w:p>
    <w:p w14:paraId="3E570290" w14:textId="30F14541" w:rsidR="00210B2D" w:rsidRPr="00210B2D" w:rsidRDefault="009206FE">
      <w:pPr>
        <w:pStyle w:val="TOC2"/>
        <w:tabs>
          <w:tab w:val="right" w:leader="dot" w:pos="6159"/>
        </w:tabs>
        <w:rPr>
          <w:rFonts w:ascii="Times New Roman" w:eastAsiaTheme="majorEastAsia" w:hAnsi="Times New Roman" w:cs="Times New Roman"/>
          <w:noProof/>
        </w:rPr>
      </w:pPr>
      <w:hyperlink w:anchor="_Toc535427384" w:history="1">
        <w:r w:rsidR="00210B2D" w:rsidRPr="00210B2D">
          <w:rPr>
            <w:rStyle w:val="af"/>
            <w:rFonts w:ascii="Times New Roman" w:eastAsiaTheme="majorEastAsia" w:hAnsi="Times New Roman" w:cs="Times New Roman"/>
            <w:noProof/>
          </w:rPr>
          <w:t xml:space="preserve">8.1  </w:t>
        </w:r>
        <w:r w:rsidR="00210B2D" w:rsidRPr="00210B2D">
          <w:rPr>
            <w:rStyle w:val="af"/>
            <w:rFonts w:ascii="Times New Roman" w:eastAsiaTheme="majorEastAsia" w:hAnsi="Times New Roman" w:cs="Times New Roman"/>
            <w:noProof/>
          </w:rPr>
          <w:t>一般规定</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_Toc535427384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18</w:t>
        </w:r>
        <w:r w:rsidR="00210B2D" w:rsidRPr="00210B2D">
          <w:rPr>
            <w:rFonts w:ascii="Times New Roman" w:eastAsiaTheme="majorEastAsia" w:hAnsi="Times New Roman" w:cs="Times New Roman"/>
            <w:noProof/>
            <w:webHidden/>
          </w:rPr>
          <w:fldChar w:fldCharType="end"/>
        </w:r>
      </w:hyperlink>
    </w:p>
    <w:p w14:paraId="2B0A2F45" w14:textId="206722F1" w:rsidR="00210B2D" w:rsidRPr="00210B2D" w:rsidRDefault="009206FE">
      <w:pPr>
        <w:pStyle w:val="TOC2"/>
        <w:tabs>
          <w:tab w:val="right" w:leader="dot" w:pos="6159"/>
        </w:tabs>
        <w:rPr>
          <w:rFonts w:ascii="Times New Roman" w:eastAsiaTheme="majorEastAsia" w:hAnsi="Times New Roman" w:cs="Times New Roman"/>
          <w:noProof/>
        </w:rPr>
      </w:pPr>
      <w:hyperlink w:anchor="_Toc535427385" w:history="1">
        <w:r w:rsidR="00210B2D" w:rsidRPr="00210B2D">
          <w:rPr>
            <w:rStyle w:val="af"/>
            <w:rFonts w:ascii="Times New Roman" w:eastAsiaTheme="majorEastAsia" w:hAnsi="Times New Roman" w:cs="Times New Roman"/>
            <w:noProof/>
          </w:rPr>
          <w:t xml:space="preserve">8.2  </w:t>
        </w:r>
        <w:r w:rsidR="00210B2D" w:rsidRPr="00210B2D">
          <w:rPr>
            <w:rStyle w:val="af"/>
            <w:rFonts w:ascii="Times New Roman" w:eastAsiaTheme="majorEastAsia" w:hAnsi="Times New Roman" w:cs="Times New Roman"/>
            <w:noProof/>
          </w:rPr>
          <w:t>社会影响</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_Toc535427385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18</w:t>
        </w:r>
        <w:r w:rsidR="00210B2D" w:rsidRPr="00210B2D">
          <w:rPr>
            <w:rFonts w:ascii="Times New Roman" w:eastAsiaTheme="majorEastAsia" w:hAnsi="Times New Roman" w:cs="Times New Roman"/>
            <w:noProof/>
            <w:webHidden/>
          </w:rPr>
          <w:fldChar w:fldCharType="end"/>
        </w:r>
      </w:hyperlink>
    </w:p>
    <w:p w14:paraId="40C4458E" w14:textId="72B6FB9C" w:rsidR="00210B2D" w:rsidRPr="00210B2D" w:rsidRDefault="009206FE">
      <w:pPr>
        <w:pStyle w:val="TOC2"/>
        <w:tabs>
          <w:tab w:val="right" w:leader="dot" w:pos="6159"/>
        </w:tabs>
        <w:rPr>
          <w:rFonts w:ascii="Times New Roman" w:eastAsiaTheme="majorEastAsia" w:hAnsi="Times New Roman" w:cs="Times New Roman"/>
          <w:noProof/>
        </w:rPr>
      </w:pPr>
      <w:hyperlink w:anchor="_Toc535427386" w:history="1">
        <w:r w:rsidR="00210B2D" w:rsidRPr="00210B2D">
          <w:rPr>
            <w:rStyle w:val="af"/>
            <w:rFonts w:ascii="Times New Roman" w:eastAsiaTheme="majorEastAsia" w:hAnsi="Times New Roman" w:cs="Times New Roman"/>
            <w:noProof/>
          </w:rPr>
          <w:t xml:space="preserve">8.3  </w:t>
        </w:r>
        <w:r w:rsidR="00210B2D" w:rsidRPr="00210B2D">
          <w:rPr>
            <w:rStyle w:val="af"/>
            <w:rFonts w:ascii="Times New Roman" w:eastAsiaTheme="majorEastAsia" w:hAnsi="Times New Roman" w:cs="Times New Roman"/>
            <w:noProof/>
          </w:rPr>
          <w:t>自然资源</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_Toc535427386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19</w:t>
        </w:r>
        <w:r w:rsidR="00210B2D" w:rsidRPr="00210B2D">
          <w:rPr>
            <w:rFonts w:ascii="Times New Roman" w:eastAsiaTheme="majorEastAsia" w:hAnsi="Times New Roman" w:cs="Times New Roman"/>
            <w:noProof/>
            <w:webHidden/>
          </w:rPr>
          <w:fldChar w:fldCharType="end"/>
        </w:r>
      </w:hyperlink>
    </w:p>
    <w:p w14:paraId="44AD2A1C" w14:textId="03B8EEF2" w:rsidR="00210B2D" w:rsidRPr="00210B2D" w:rsidRDefault="009206FE">
      <w:pPr>
        <w:pStyle w:val="TOC2"/>
        <w:tabs>
          <w:tab w:val="right" w:leader="dot" w:pos="6159"/>
        </w:tabs>
        <w:rPr>
          <w:rFonts w:ascii="Times New Roman" w:eastAsiaTheme="majorEastAsia" w:hAnsi="Times New Roman" w:cs="Times New Roman"/>
          <w:noProof/>
        </w:rPr>
      </w:pPr>
      <w:hyperlink w:anchor="_Toc535427387" w:history="1">
        <w:r w:rsidR="00210B2D" w:rsidRPr="00210B2D">
          <w:rPr>
            <w:rStyle w:val="af"/>
            <w:rFonts w:ascii="Times New Roman" w:eastAsiaTheme="majorEastAsia" w:hAnsi="Times New Roman" w:cs="Times New Roman"/>
            <w:noProof/>
          </w:rPr>
          <w:t xml:space="preserve">8.4  </w:t>
        </w:r>
        <w:r w:rsidR="00210B2D" w:rsidRPr="00210B2D">
          <w:rPr>
            <w:rStyle w:val="af"/>
            <w:rFonts w:ascii="Times New Roman" w:eastAsiaTheme="majorEastAsia" w:hAnsi="Times New Roman" w:cs="Times New Roman"/>
            <w:noProof/>
          </w:rPr>
          <w:t>互适影响</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_Toc535427387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19</w:t>
        </w:r>
        <w:r w:rsidR="00210B2D" w:rsidRPr="00210B2D">
          <w:rPr>
            <w:rFonts w:ascii="Times New Roman" w:eastAsiaTheme="majorEastAsia" w:hAnsi="Times New Roman" w:cs="Times New Roman"/>
            <w:noProof/>
            <w:webHidden/>
          </w:rPr>
          <w:fldChar w:fldCharType="end"/>
        </w:r>
      </w:hyperlink>
    </w:p>
    <w:p w14:paraId="42353FA0" w14:textId="554D1E63" w:rsidR="00210B2D" w:rsidRPr="00210B2D" w:rsidRDefault="009206FE">
      <w:pPr>
        <w:pStyle w:val="TOC1"/>
        <w:tabs>
          <w:tab w:val="right" w:leader="dot" w:pos="6159"/>
        </w:tabs>
        <w:rPr>
          <w:rFonts w:eastAsiaTheme="majorEastAsia" w:cs="Times New Roman"/>
          <w:noProof/>
        </w:rPr>
      </w:pPr>
      <w:hyperlink w:anchor="_Toc535427388" w:history="1">
        <w:r w:rsidR="00210B2D" w:rsidRPr="00210B2D">
          <w:rPr>
            <w:rStyle w:val="af"/>
            <w:rFonts w:eastAsiaTheme="majorEastAsia" w:cs="Times New Roman"/>
            <w:noProof/>
            <w:kern w:val="44"/>
          </w:rPr>
          <w:t xml:space="preserve">9  </w:t>
        </w:r>
        <w:r w:rsidR="00210B2D" w:rsidRPr="00210B2D">
          <w:rPr>
            <w:rStyle w:val="af"/>
            <w:rFonts w:eastAsiaTheme="majorEastAsia" w:cs="Times New Roman"/>
            <w:noProof/>
            <w:kern w:val="44"/>
          </w:rPr>
          <w:t>总体价值评定</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_Toc535427388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20</w:t>
        </w:r>
        <w:r w:rsidR="00210B2D" w:rsidRPr="00210B2D">
          <w:rPr>
            <w:rFonts w:eastAsiaTheme="majorEastAsia" w:cs="Times New Roman"/>
            <w:noProof/>
            <w:webHidden/>
          </w:rPr>
          <w:fldChar w:fldCharType="end"/>
        </w:r>
      </w:hyperlink>
    </w:p>
    <w:p w14:paraId="0FD6B398" w14:textId="3A1BBAB4" w:rsidR="00210B2D" w:rsidRPr="00210B2D" w:rsidRDefault="009206FE">
      <w:pPr>
        <w:pStyle w:val="TOC2"/>
        <w:tabs>
          <w:tab w:val="right" w:leader="dot" w:pos="6159"/>
        </w:tabs>
        <w:rPr>
          <w:rFonts w:ascii="Times New Roman" w:eastAsiaTheme="majorEastAsia" w:hAnsi="Times New Roman" w:cs="Times New Roman"/>
          <w:noProof/>
        </w:rPr>
      </w:pPr>
      <w:hyperlink w:anchor="_Toc535427389" w:history="1">
        <w:r w:rsidR="00210B2D" w:rsidRPr="00210B2D">
          <w:rPr>
            <w:rStyle w:val="af"/>
            <w:rFonts w:ascii="Times New Roman" w:eastAsiaTheme="majorEastAsia" w:hAnsi="Times New Roman" w:cs="Times New Roman"/>
            <w:bCs/>
            <w:noProof/>
          </w:rPr>
          <w:t xml:space="preserve">9.1  </w:t>
        </w:r>
        <w:r w:rsidR="00210B2D" w:rsidRPr="00210B2D">
          <w:rPr>
            <w:rStyle w:val="af"/>
            <w:rFonts w:ascii="Times New Roman" w:eastAsiaTheme="majorEastAsia" w:hAnsi="Times New Roman" w:cs="Times New Roman"/>
            <w:noProof/>
          </w:rPr>
          <w:t>评定程序</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_Toc535427389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20</w:t>
        </w:r>
        <w:r w:rsidR="00210B2D" w:rsidRPr="00210B2D">
          <w:rPr>
            <w:rFonts w:ascii="Times New Roman" w:eastAsiaTheme="majorEastAsia" w:hAnsi="Times New Roman" w:cs="Times New Roman"/>
            <w:noProof/>
            <w:webHidden/>
          </w:rPr>
          <w:fldChar w:fldCharType="end"/>
        </w:r>
      </w:hyperlink>
    </w:p>
    <w:p w14:paraId="3AB49939" w14:textId="02256EBA" w:rsidR="00210B2D" w:rsidRPr="00210B2D" w:rsidRDefault="009206FE">
      <w:pPr>
        <w:pStyle w:val="TOC2"/>
        <w:tabs>
          <w:tab w:val="right" w:leader="dot" w:pos="6159"/>
        </w:tabs>
        <w:rPr>
          <w:rFonts w:ascii="Times New Roman" w:eastAsiaTheme="majorEastAsia" w:hAnsi="Times New Roman" w:cs="Times New Roman"/>
          <w:noProof/>
        </w:rPr>
      </w:pPr>
      <w:hyperlink w:anchor="_Toc535427390" w:history="1">
        <w:r w:rsidR="00210B2D" w:rsidRPr="00210B2D">
          <w:rPr>
            <w:rStyle w:val="af"/>
            <w:rFonts w:ascii="Times New Roman" w:eastAsiaTheme="majorEastAsia" w:hAnsi="Times New Roman" w:cs="Times New Roman"/>
            <w:noProof/>
          </w:rPr>
          <w:t xml:space="preserve">9.2  </w:t>
        </w:r>
        <w:r w:rsidR="00210B2D" w:rsidRPr="00210B2D">
          <w:rPr>
            <w:rStyle w:val="af"/>
            <w:rFonts w:ascii="Times New Roman" w:eastAsiaTheme="majorEastAsia" w:hAnsi="Times New Roman" w:cs="Times New Roman"/>
            <w:noProof/>
          </w:rPr>
          <w:t>评定内容</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_Toc535427390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21</w:t>
        </w:r>
        <w:r w:rsidR="00210B2D" w:rsidRPr="00210B2D">
          <w:rPr>
            <w:rFonts w:ascii="Times New Roman" w:eastAsiaTheme="majorEastAsia" w:hAnsi="Times New Roman" w:cs="Times New Roman"/>
            <w:noProof/>
            <w:webHidden/>
          </w:rPr>
          <w:fldChar w:fldCharType="end"/>
        </w:r>
      </w:hyperlink>
    </w:p>
    <w:p w14:paraId="3D66F2BA" w14:textId="69F02B01" w:rsidR="00210B2D" w:rsidRPr="00210B2D" w:rsidRDefault="009206FE">
      <w:pPr>
        <w:pStyle w:val="TOC2"/>
        <w:tabs>
          <w:tab w:val="right" w:leader="dot" w:pos="6159"/>
        </w:tabs>
        <w:rPr>
          <w:rFonts w:ascii="Times New Roman" w:eastAsiaTheme="majorEastAsia" w:hAnsi="Times New Roman" w:cs="Times New Roman"/>
          <w:noProof/>
        </w:rPr>
      </w:pPr>
      <w:hyperlink w:anchor="_Toc535427391" w:history="1">
        <w:r w:rsidR="00210B2D" w:rsidRPr="00210B2D">
          <w:rPr>
            <w:rStyle w:val="af"/>
            <w:rFonts w:ascii="Times New Roman" w:eastAsiaTheme="majorEastAsia" w:hAnsi="Times New Roman" w:cs="Times New Roman"/>
            <w:noProof/>
          </w:rPr>
          <w:t xml:space="preserve">9.3  </w:t>
        </w:r>
        <w:r w:rsidR="00210B2D" w:rsidRPr="00210B2D">
          <w:rPr>
            <w:rStyle w:val="af"/>
            <w:rFonts w:ascii="Times New Roman" w:eastAsiaTheme="majorEastAsia" w:hAnsi="Times New Roman" w:cs="Times New Roman"/>
            <w:noProof/>
          </w:rPr>
          <w:t>评定方法</w:t>
        </w:r>
        <w:r w:rsidR="00210B2D" w:rsidRPr="00210B2D">
          <w:rPr>
            <w:rFonts w:ascii="Times New Roman" w:eastAsiaTheme="majorEastAsia" w:hAnsi="Times New Roman" w:cs="Times New Roman"/>
            <w:noProof/>
            <w:webHidden/>
          </w:rPr>
          <w:tab/>
        </w:r>
        <w:r w:rsidR="00210B2D" w:rsidRPr="00210B2D">
          <w:rPr>
            <w:rFonts w:ascii="Times New Roman" w:eastAsiaTheme="majorEastAsia" w:hAnsi="Times New Roman" w:cs="Times New Roman"/>
            <w:noProof/>
            <w:webHidden/>
          </w:rPr>
          <w:fldChar w:fldCharType="begin"/>
        </w:r>
        <w:r w:rsidR="00210B2D" w:rsidRPr="00210B2D">
          <w:rPr>
            <w:rFonts w:ascii="Times New Roman" w:eastAsiaTheme="majorEastAsia" w:hAnsi="Times New Roman" w:cs="Times New Roman"/>
            <w:noProof/>
            <w:webHidden/>
          </w:rPr>
          <w:instrText xml:space="preserve"> PAGEREF _Toc535427391 \h </w:instrText>
        </w:r>
        <w:r w:rsidR="00210B2D" w:rsidRPr="00210B2D">
          <w:rPr>
            <w:rFonts w:ascii="Times New Roman" w:eastAsiaTheme="majorEastAsia" w:hAnsi="Times New Roman" w:cs="Times New Roman"/>
            <w:noProof/>
            <w:webHidden/>
          </w:rPr>
        </w:r>
        <w:r w:rsidR="00210B2D" w:rsidRPr="00210B2D">
          <w:rPr>
            <w:rFonts w:ascii="Times New Roman" w:eastAsiaTheme="majorEastAsia" w:hAnsi="Times New Roman" w:cs="Times New Roman"/>
            <w:noProof/>
            <w:webHidden/>
          </w:rPr>
          <w:fldChar w:fldCharType="separate"/>
        </w:r>
        <w:r w:rsidR="00210B2D" w:rsidRPr="00210B2D">
          <w:rPr>
            <w:rFonts w:ascii="Times New Roman" w:eastAsiaTheme="majorEastAsia" w:hAnsi="Times New Roman" w:cs="Times New Roman"/>
            <w:noProof/>
            <w:webHidden/>
          </w:rPr>
          <w:t>21</w:t>
        </w:r>
        <w:r w:rsidR="00210B2D" w:rsidRPr="00210B2D">
          <w:rPr>
            <w:rFonts w:ascii="Times New Roman" w:eastAsiaTheme="majorEastAsia" w:hAnsi="Times New Roman" w:cs="Times New Roman"/>
            <w:noProof/>
            <w:webHidden/>
          </w:rPr>
          <w:fldChar w:fldCharType="end"/>
        </w:r>
      </w:hyperlink>
    </w:p>
    <w:p w14:paraId="317AAD4D" w14:textId="1F06F493" w:rsidR="00210B2D" w:rsidRPr="00210B2D" w:rsidRDefault="009206FE">
      <w:pPr>
        <w:pStyle w:val="TOC1"/>
        <w:tabs>
          <w:tab w:val="right" w:leader="dot" w:pos="6159"/>
        </w:tabs>
        <w:rPr>
          <w:rFonts w:eastAsiaTheme="majorEastAsia" w:cs="Times New Roman"/>
          <w:noProof/>
        </w:rPr>
      </w:pPr>
      <w:hyperlink w:anchor="_Toc535427392" w:history="1">
        <w:r w:rsidR="00210B2D" w:rsidRPr="00210B2D">
          <w:rPr>
            <w:rStyle w:val="af"/>
            <w:rFonts w:eastAsiaTheme="majorEastAsia" w:cs="Times New Roman"/>
            <w:noProof/>
            <w:kern w:val="44"/>
          </w:rPr>
          <w:t>本标准用词说明</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_Toc535427392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26</w:t>
        </w:r>
        <w:r w:rsidR="00210B2D" w:rsidRPr="00210B2D">
          <w:rPr>
            <w:rFonts w:eastAsiaTheme="majorEastAsia" w:cs="Times New Roman"/>
            <w:noProof/>
            <w:webHidden/>
          </w:rPr>
          <w:fldChar w:fldCharType="end"/>
        </w:r>
      </w:hyperlink>
    </w:p>
    <w:p w14:paraId="4A5733BF" w14:textId="72DD9197" w:rsidR="003F324D" w:rsidRDefault="009206FE">
      <w:pPr>
        <w:pStyle w:val="TOC1"/>
        <w:tabs>
          <w:tab w:val="right" w:leader="dot" w:pos="6159"/>
        </w:tabs>
        <w:rPr>
          <w:rFonts w:eastAsiaTheme="majorEastAsia" w:cs="Times New Roman"/>
          <w:noProof/>
        </w:rPr>
      </w:pPr>
      <w:hyperlink w:anchor="_Toc535427393" w:history="1">
        <w:r w:rsidR="00210B2D" w:rsidRPr="00210B2D">
          <w:rPr>
            <w:rStyle w:val="af"/>
            <w:rFonts w:eastAsiaTheme="majorEastAsia" w:cs="Times New Roman"/>
            <w:noProof/>
            <w:kern w:val="44"/>
          </w:rPr>
          <w:t>引用标准名录</w:t>
        </w:r>
        <w:r w:rsidR="00210B2D" w:rsidRPr="00210B2D">
          <w:rPr>
            <w:rFonts w:eastAsiaTheme="majorEastAsia" w:cs="Times New Roman"/>
            <w:noProof/>
            <w:webHidden/>
          </w:rPr>
          <w:tab/>
        </w:r>
        <w:r w:rsidR="00210B2D" w:rsidRPr="00210B2D">
          <w:rPr>
            <w:rFonts w:eastAsiaTheme="majorEastAsia" w:cs="Times New Roman"/>
            <w:noProof/>
            <w:webHidden/>
          </w:rPr>
          <w:fldChar w:fldCharType="begin"/>
        </w:r>
        <w:r w:rsidR="00210B2D" w:rsidRPr="00210B2D">
          <w:rPr>
            <w:rFonts w:eastAsiaTheme="majorEastAsia" w:cs="Times New Roman"/>
            <w:noProof/>
            <w:webHidden/>
          </w:rPr>
          <w:instrText xml:space="preserve"> PAGEREF _Toc535427393 \h </w:instrText>
        </w:r>
        <w:r w:rsidR="00210B2D" w:rsidRPr="00210B2D">
          <w:rPr>
            <w:rFonts w:eastAsiaTheme="majorEastAsia" w:cs="Times New Roman"/>
            <w:noProof/>
            <w:webHidden/>
          </w:rPr>
        </w:r>
        <w:r w:rsidR="00210B2D" w:rsidRPr="00210B2D">
          <w:rPr>
            <w:rFonts w:eastAsiaTheme="majorEastAsia" w:cs="Times New Roman"/>
            <w:noProof/>
            <w:webHidden/>
          </w:rPr>
          <w:fldChar w:fldCharType="separate"/>
        </w:r>
        <w:r w:rsidR="00210B2D" w:rsidRPr="00210B2D">
          <w:rPr>
            <w:rFonts w:eastAsiaTheme="majorEastAsia" w:cs="Times New Roman"/>
            <w:noProof/>
            <w:webHidden/>
          </w:rPr>
          <w:t>27</w:t>
        </w:r>
        <w:r w:rsidR="00210B2D" w:rsidRPr="00210B2D">
          <w:rPr>
            <w:rFonts w:eastAsiaTheme="majorEastAsia" w:cs="Times New Roman"/>
            <w:noProof/>
            <w:webHidden/>
          </w:rPr>
          <w:fldChar w:fldCharType="end"/>
        </w:r>
      </w:hyperlink>
      <w:r w:rsidR="003F324D">
        <w:rPr>
          <w:rFonts w:eastAsiaTheme="majorEastAsia" w:cs="Times New Roman"/>
          <w:noProof/>
        </w:rPr>
        <w:br w:type="page"/>
      </w:r>
    </w:p>
    <w:p w14:paraId="01D75CD5" w14:textId="5E9461D0" w:rsidR="00581F37" w:rsidRDefault="00581F37">
      <w:pPr>
        <w:keepNext/>
        <w:keepLines/>
        <w:spacing w:before="100" w:after="100" w:line="440" w:lineRule="exact"/>
        <w:jc w:val="center"/>
        <w:outlineLvl w:val="0"/>
        <w:rPr>
          <w:rFonts w:ascii="Times New Roman" w:eastAsia="宋体" w:hAnsi="Times New Roman" w:cs="Times New Roman"/>
          <w:sz w:val="30"/>
          <w:szCs w:val="24"/>
        </w:rPr>
      </w:pPr>
      <w:r>
        <w:rPr>
          <w:b/>
        </w:rPr>
        <w:lastRenderedPageBreak/>
        <w:fldChar w:fldCharType="end"/>
      </w:r>
      <w:bookmarkEnd w:id="100"/>
      <w:r w:rsidR="00E6305D">
        <w:rPr>
          <w:rFonts w:ascii="Times New Roman" w:eastAsia="宋体" w:hAnsi="Times New Roman" w:cs="Times New Roman"/>
          <w:sz w:val="30"/>
          <w:szCs w:val="24"/>
        </w:rPr>
        <w:tab/>
      </w:r>
      <w:bookmarkStart w:id="101" w:name="_Toc484883303"/>
      <w:bookmarkStart w:id="102" w:name="_Toc484880460"/>
      <w:bookmarkStart w:id="103" w:name="_Toc483476842"/>
      <w:bookmarkStart w:id="104" w:name="_Toc484364412"/>
      <w:bookmarkStart w:id="105" w:name="_Toc483476425"/>
      <w:bookmarkStart w:id="106" w:name="_Toc482405516"/>
      <w:bookmarkStart w:id="107" w:name="_Toc482405609"/>
      <w:bookmarkStart w:id="108" w:name="_Toc484364287"/>
      <w:bookmarkStart w:id="109" w:name="_Toc535427358"/>
      <w:r w:rsidR="00E6305D">
        <w:rPr>
          <w:rFonts w:ascii="Times New Roman" w:hAnsi="Times New Roman" w:cs="Times New Roman"/>
          <w:b/>
          <w:sz w:val="30"/>
          <w:szCs w:val="30"/>
        </w:rPr>
        <w:t>Contents</w:t>
      </w:r>
      <w:bookmarkEnd w:id="101"/>
      <w:bookmarkEnd w:id="102"/>
      <w:bookmarkEnd w:id="103"/>
      <w:bookmarkEnd w:id="104"/>
      <w:bookmarkEnd w:id="105"/>
      <w:bookmarkEnd w:id="106"/>
      <w:bookmarkEnd w:id="107"/>
      <w:bookmarkEnd w:id="108"/>
      <w:bookmarkEnd w:id="109"/>
    </w:p>
    <w:p w14:paraId="3E10FE31" w14:textId="77777777"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1 General Provisions……………………………………………….......1</w:t>
      </w:r>
    </w:p>
    <w:p w14:paraId="2CF47B17" w14:textId="77777777"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2 Terms………………………………………………………………...2</w:t>
      </w:r>
    </w:p>
    <w:p w14:paraId="3A22F14E" w14:textId="34B5C45C"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3 Basic Requirements………………………………………….......</w:t>
      </w:r>
      <w:r w:rsidR="00673606">
        <w:rPr>
          <w:rFonts w:ascii="Times New Roman" w:eastAsia="宋体" w:hAnsi="Times New Roman" w:cs="Times New Roman"/>
        </w:rPr>
        <w:t>3</w:t>
      </w:r>
    </w:p>
    <w:p w14:paraId="69900FE8" w14:textId="3804FB27"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 xml:space="preserve">4 </w:t>
      </w:r>
      <w:r w:rsidR="00F138B8">
        <w:rPr>
          <w:rFonts w:ascii="Times New Roman" w:eastAsia="宋体" w:hAnsi="Times New Roman" w:cs="Times New Roman"/>
        </w:rPr>
        <w:t xml:space="preserve">Space </w:t>
      </w:r>
      <w:r>
        <w:rPr>
          <w:rFonts w:ascii="Times New Roman" w:eastAsia="宋体" w:hAnsi="Times New Roman" w:cs="Times New Roman"/>
        </w:rPr>
        <w:t>Security</w:t>
      </w:r>
      <w:r w:rsidR="00A65018">
        <w:rPr>
          <w:rFonts w:ascii="Times New Roman" w:eastAsia="宋体" w:hAnsi="Times New Roman" w:cs="Times New Roman"/>
        </w:rPr>
        <w:t>…</w:t>
      </w:r>
      <w:r>
        <w:rPr>
          <w:rFonts w:ascii="Times New Roman" w:eastAsia="宋体" w:hAnsi="Times New Roman" w:cs="Times New Roman"/>
        </w:rPr>
        <w:t>……………………………………………...</w:t>
      </w:r>
      <w:r w:rsidR="00673606">
        <w:rPr>
          <w:rFonts w:ascii="Times New Roman" w:eastAsia="宋体" w:hAnsi="Times New Roman" w:cs="Times New Roman"/>
        </w:rPr>
        <w:t>5</w:t>
      </w:r>
    </w:p>
    <w:p w14:paraId="56BF1790" w14:textId="222EC16C"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 xml:space="preserve">4.1 </w:t>
      </w:r>
      <w:r>
        <w:rPr>
          <w:rFonts w:ascii="Times New Roman" w:hAnsi="Times New Roman" w:cs="Times New Roman"/>
        </w:rPr>
        <w:t>Buildings and Structures Safety</w:t>
      </w:r>
      <w:r>
        <w:rPr>
          <w:rFonts w:ascii="Times New Roman" w:eastAsia="宋体" w:hAnsi="Times New Roman" w:cs="Times New Roman"/>
        </w:rPr>
        <w:t>………………………………....</w:t>
      </w:r>
      <w:r w:rsidR="00673606">
        <w:rPr>
          <w:rFonts w:ascii="Times New Roman" w:eastAsia="宋体" w:hAnsi="Times New Roman" w:cs="Times New Roman"/>
        </w:rPr>
        <w:t>5</w:t>
      </w:r>
    </w:p>
    <w:p w14:paraId="7BF7D8CF" w14:textId="77777777"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4.2 General Requirements………………………………………….</w:t>
      </w:r>
      <w:r w:rsidR="00CF62A1">
        <w:rPr>
          <w:rFonts w:ascii="Times New Roman" w:eastAsia="宋体" w:hAnsi="Times New Roman" w:cs="Times New Roman"/>
        </w:rPr>
        <w:t>5</w:t>
      </w:r>
    </w:p>
    <w:p w14:paraId="6E4573CF" w14:textId="77777777"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 xml:space="preserve">4.3 </w:t>
      </w:r>
      <w:r>
        <w:rPr>
          <w:rFonts w:ascii="Times New Roman" w:hAnsi="Times New Roman" w:cs="Times New Roman"/>
        </w:rPr>
        <w:t>Factory Safety</w:t>
      </w:r>
      <w:r>
        <w:rPr>
          <w:rFonts w:ascii="Times New Roman" w:eastAsia="宋体" w:hAnsi="Times New Roman" w:cs="Times New Roman"/>
        </w:rPr>
        <w:t>…………………………………………………</w:t>
      </w:r>
      <w:r w:rsidR="00CF62A1">
        <w:rPr>
          <w:rFonts w:ascii="Times New Roman" w:eastAsia="宋体" w:hAnsi="Times New Roman" w:cs="Times New Roman"/>
        </w:rPr>
        <w:t>6</w:t>
      </w:r>
    </w:p>
    <w:p w14:paraId="7978BAB7" w14:textId="1BAC1507"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4.4</w:t>
      </w:r>
      <w:r>
        <w:rPr>
          <w:rFonts w:ascii="Times New Roman" w:hAnsi="Times New Roman" w:cs="Times New Roman"/>
        </w:rPr>
        <w:t xml:space="preserve"> Environment Safety</w:t>
      </w:r>
      <w:r>
        <w:rPr>
          <w:rFonts w:ascii="Times New Roman" w:eastAsia="宋体" w:hAnsi="Times New Roman" w:cs="Times New Roman"/>
        </w:rPr>
        <w:t>………………………………………</w:t>
      </w:r>
      <w:r w:rsidR="00673606">
        <w:rPr>
          <w:rFonts w:ascii="Times New Roman" w:eastAsia="宋体" w:hAnsi="Times New Roman" w:cs="Times New Roman"/>
        </w:rPr>
        <w:t>7</w:t>
      </w:r>
    </w:p>
    <w:p w14:paraId="279FFBB0" w14:textId="6DC1A51A"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5 Investment Value</w:t>
      </w:r>
      <w:r w:rsidR="00A65018">
        <w:rPr>
          <w:rFonts w:ascii="Times New Roman" w:eastAsia="宋体" w:hAnsi="Times New Roman" w:cs="Times New Roman"/>
        </w:rPr>
        <w:t>……</w:t>
      </w:r>
      <w:r>
        <w:rPr>
          <w:rFonts w:ascii="Times New Roman" w:eastAsia="宋体" w:hAnsi="Times New Roman" w:cs="Times New Roman"/>
        </w:rPr>
        <w:t>………………………………...………</w:t>
      </w:r>
      <w:r w:rsidR="00673606">
        <w:rPr>
          <w:rFonts w:ascii="Times New Roman" w:eastAsia="宋体" w:hAnsi="Times New Roman" w:cs="Times New Roman"/>
        </w:rPr>
        <w:t>9</w:t>
      </w:r>
    </w:p>
    <w:p w14:paraId="3F87567F" w14:textId="2EE949A9"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 xml:space="preserve">  5.1 General Requirements………………………………………</w:t>
      </w:r>
      <w:r w:rsidR="00673606">
        <w:rPr>
          <w:rFonts w:ascii="Times New Roman" w:eastAsia="宋体" w:hAnsi="Times New Roman" w:cs="Times New Roman"/>
        </w:rPr>
        <w:t>9</w:t>
      </w:r>
    </w:p>
    <w:p w14:paraId="460E0B85" w14:textId="26787E96"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 xml:space="preserve">  5.2 </w:t>
      </w:r>
      <w:r>
        <w:rPr>
          <w:rFonts w:ascii="Times New Roman" w:hAnsi="Times New Roman" w:cs="Times New Roman"/>
        </w:rPr>
        <w:t>Construction Scale</w:t>
      </w:r>
      <w:r>
        <w:rPr>
          <w:rFonts w:ascii="Times New Roman" w:eastAsia="宋体" w:hAnsi="Times New Roman" w:cs="Times New Roman"/>
        </w:rPr>
        <w:t>…………………………………………...</w:t>
      </w:r>
      <w:r w:rsidR="00673606">
        <w:rPr>
          <w:rFonts w:ascii="Times New Roman" w:eastAsia="宋体" w:hAnsi="Times New Roman" w:cs="Times New Roman"/>
        </w:rPr>
        <w:t>9</w:t>
      </w:r>
    </w:p>
    <w:p w14:paraId="23DCCECD" w14:textId="7B7582DA"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 xml:space="preserve">  5.3 </w:t>
      </w:r>
      <w:r>
        <w:rPr>
          <w:rFonts w:ascii="Times New Roman" w:hAnsi="Times New Roman" w:cs="Times New Roman"/>
        </w:rPr>
        <w:t>Cost of Investment</w:t>
      </w:r>
      <w:r>
        <w:rPr>
          <w:rFonts w:ascii="Times New Roman" w:eastAsia="宋体" w:hAnsi="Times New Roman" w:cs="Times New Roman"/>
        </w:rPr>
        <w:t>……………………………………………</w:t>
      </w:r>
      <w:r w:rsidR="00673606">
        <w:rPr>
          <w:rFonts w:ascii="Times New Roman" w:eastAsia="宋体" w:hAnsi="Times New Roman" w:cs="Times New Roman"/>
        </w:rPr>
        <w:t>10</w:t>
      </w:r>
    </w:p>
    <w:p w14:paraId="68F64E02" w14:textId="70272DAA" w:rsidR="00581F37" w:rsidRDefault="00E6305D">
      <w:pPr>
        <w:ind w:firstLineChars="100" w:firstLine="210"/>
        <w:jc w:val="distribute"/>
        <w:rPr>
          <w:rFonts w:ascii="Times New Roman" w:hAnsi="Times New Roman" w:cs="Times New Roman"/>
        </w:rPr>
      </w:pPr>
      <w:r>
        <w:rPr>
          <w:rFonts w:ascii="Times New Roman" w:eastAsia="宋体" w:hAnsi="Times New Roman" w:cs="Times New Roman"/>
        </w:rPr>
        <w:t xml:space="preserve">5.4 </w:t>
      </w:r>
      <w:r>
        <w:rPr>
          <w:rFonts w:ascii="Times New Roman" w:hAnsi="Times New Roman" w:cs="Times New Roman"/>
        </w:rPr>
        <w:t>Investment Income</w:t>
      </w:r>
      <w:r>
        <w:rPr>
          <w:rFonts w:ascii="Times New Roman" w:eastAsia="宋体" w:hAnsi="Times New Roman" w:cs="Times New Roman"/>
        </w:rPr>
        <w:t>…………………………………………….1</w:t>
      </w:r>
      <w:r w:rsidR="00673606">
        <w:rPr>
          <w:rFonts w:ascii="Times New Roman" w:eastAsia="宋体" w:hAnsi="Times New Roman" w:cs="Times New Roman"/>
        </w:rPr>
        <w:t>1</w:t>
      </w:r>
    </w:p>
    <w:p w14:paraId="4C1BA421" w14:textId="39CFB3B4"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 xml:space="preserve">6 </w:t>
      </w:r>
      <w:r>
        <w:rPr>
          <w:rFonts w:ascii="Times New Roman" w:hAnsi="Times New Roman" w:cs="Times New Roman"/>
        </w:rPr>
        <w:t>Cultural Value</w:t>
      </w:r>
      <w:r w:rsidR="00A65018">
        <w:rPr>
          <w:rFonts w:ascii="Times New Roman" w:eastAsia="宋体" w:hAnsi="Times New Roman" w:cs="Times New Roman"/>
        </w:rPr>
        <w:t>……</w:t>
      </w:r>
      <w:r>
        <w:rPr>
          <w:rFonts w:ascii="Times New Roman" w:eastAsia="宋体" w:hAnsi="Times New Roman" w:cs="Times New Roman"/>
        </w:rPr>
        <w:t>……………………………………………1</w:t>
      </w:r>
      <w:r w:rsidR="00673606">
        <w:rPr>
          <w:rFonts w:ascii="Times New Roman" w:eastAsia="宋体" w:hAnsi="Times New Roman" w:cs="Times New Roman"/>
        </w:rPr>
        <w:t>2</w:t>
      </w:r>
    </w:p>
    <w:p w14:paraId="5B745410" w14:textId="5983E589"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6.1 General Requirements…...…………………………………….1</w:t>
      </w:r>
      <w:r w:rsidR="00673606">
        <w:rPr>
          <w:rFonts w:ascii="Times New Roman" w:eastAsia="宋体" w:hAnsi="Times New Roman" w:cs="Times New Roman"/>
        </w:rPr>
        <w:t>2</w:t>
      </w:r>
    </w:p>
    <w:p w14:paraId="18C9CDFF" w14:textId="267F249F" w:rsidR="00581F37" w:rsidRDefault="00E6305D">
      <w:pPr>
        <w:ind w:firstLineChars="100" w:firstLine="210"/>
        <w:jc w:val="distribute"/>
        <w:rPr>
          <w:rFonts w:ascii="Times New Roman" w:hAnsi="Times New Roman" w:cs="Times New Roman"/>
        </w:rPr>
      </w:pPr>
      <w:r>
        <w:rPr>
          <w:rFonts w:ascii="Times New Roman" w:eastAsia="宋体" w:hAnsi="Times New Roman" w:cs="Times New Roman"/>
        </w:rPr>
        <w:t xml:space="preserve">6.2 </w:t>
      </w:r>
      <w:r>
        <w:rPr>
          <w:rFonts w:ascii="Times New Roman" w:hAnsi="Times New Roman" w:cs="Times New Roman"/>
        </w:rPr>
        <w:t>Architectural Craft</w:t>
      </w:r>
      <w:r>
        <w:rPr>
          <w:rFonts w:ascii="Times New Roman" w:eastAsia="宋体" w:hAnsi="Times New Roman" w:cs="Times New Roman"/>
        </w:rPr>
        <w:t>……………………………………………1</w:t>
      </w:r>
      <w:r w:rsidR="00673606">
        <w:rPr>
          <w:rFonts w:ascii="Times New Roman" w:eastAsia="宋体" w:hAnsi="Times New Roman" w:cs="Times New Roman"/>
        </w:rPr>
        <w:t>2</w:t>
      </w:r>
    </w:p>
    <w:p w14:paraId="10F05D7F" w14:textId="6E3EBCDC"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 xml:space="preserve">6.3 </w:t>
      </w:r>
      <w:r>
        <w:rPr>
          <w:rFonts w:ascii="Times New Roman" w:hAnsi="Times New Roman" w:cs="Times New Roman"/>
        </w:rPr>
        <w:t>Humanistic Innovation</w:t>
      </w:r>
      <w:r>
        <w:rPr>
          <w:rFonts w:ascii="Times New Roman" w:eastAsia="宋体" w:hAnsi="Times New Roman" w:cs="Times New Roman"/>
        </w:rPr>
        <w:t>……………………………….…….1</w:t>
      </w:r>
      <w:r w:rsidR="00673606">
        <w:rPr>
          <w:rFonts w:ascii="Times New Roman" w:eastAsia="宋体" w:hAnsi="Times New Roman" w:cs="Times New Roman"/>
        </w:rPr>
        <w:t>3</w:t>
      </w:r>
    </w:p>
    <w:p w14:paraId="703F8AE7" w14:textId="6E49B7E9"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6.4 Livable Context…………………………………………….…1</w:t>
      </w:r>
      <w:r w:rsidR="00673606">
        <w:rPr>
          <w:rFonts w:ascii="Times New Roman" w:eastAsia="宋体" w:hAnsi="Times New Roman" w:cs="Times New Roman"/>
        </w:rPr>
        <w:t>3</w:t>
      </w:r>
    </w:p>
    <w:p w14:paraId="50C0C1D8" w14:textId="209B7DA4"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 xml:space="preserve">7 </w:t>
      </w:r>
      <w:r w:rsidR="00214A40">
        <w:rPr>
          <w:rFonts w:ascii="Times New Roman" w:hAnsi="Times New Roman" w:cs="Times New Roman"/>
        </w:rPr>
        <w:t>Ecological</w:t>
      </w:r>
      <w:r>
        <w:rPr>
          <w:rFonts w:ascii="Times New Roman" w:hAnsi="Times New Roman" w:cs="Times New Roman"/>
        </w:rPr>
        <w:t xml:space="preserve"> Value</w:t>
      </w:r>
      <w:r w:rsidR="00A65018">
        <w:rPr>
          <w:rFonts w:ascii="Times New Roman" w:eastAsia="宋体" w:hAnsi="Times New Roman" w:cs="Times New Roman"/>
        </w:rPr>
        <w:t>……</w:t>
      </w:r>
      <w:r>
        <w:rPr>
          <w:rFonts w:ascii="Times New Roman" w:eastAsia="宋体" w:hAnsi="Times New Roman" w:cs="Times New Roman"/>
        </w:rPr>
        <w:t>………………...……………...……………1</w:t>
      </w:r>
      <w:r w:rsidR="00673606">
        <w:rPr>
          <w:rFonts w:ascii="Times New Roman" w:eastAsia="宋体" w:hAnsi="Times New Roman" w:cs="Times New Roman"/>
        </w:rPr>
        <w:t>5</w:t>
      </w:r>
    </w:p>
    <w:p w14:paraId="0DD9541D" w14:textId="28EC35F9"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 xml:space="preserve">  7.1 General Requirement………………………………………1</w:t>
      </w:r>
      <w:r w:rsidR="00673606">
        <w:rPr>
          <w:rFonts w:ascii="Times New Roman" w:eastAsia="宋体" w:hAnsi="Times New Roman" w:cs="Times New Roman"/>
        </w:rPr>
        <w:t>5</w:t>
      </w:r>
    </w:p>
    <w:p w14:paraId="657C8B70" w14:textId="7E38335F"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 xml:space="preserve">7.2 </w:t>
      </w:r>
      <w:r>
        <w:rPr>
          <w:rFonts w:ascii="Times New Roman" w:hAnsi="Times New Roman" w:cs="Times New Roman"/>
        </w:rPr>
        <w:t>Energy Saving Effect</w:t>
      </w:r>
      <w:r>
        <w:rPr>
          <w:rFonts w:ascii="Times New Roman" w:eastAsia="宋体" w:hAnsi="Times New Roman" w:cs="Times New Roman"/>
        </w:rPr>
        <w:t>…………………………………………1</w:t>
      </w:r>
      <w:r w:rsidR="00673606">
        <w:rPr>
          <w:rFonts w:ascii="Times New Roman" w:eastAsia="宋体" w:hAnsi="Times New Roman" w:cs="Times New Roman"/>
        </w:rPr>
        <w:t>5</w:t>
      </w:r>
    </w:p>
    <w:p w14:paraId="75FE3CA6" w14:textId="2517E581"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 xml:space="preserve">7.3 </w:t>
      </w:r>
      <w:r>
        <w:rPr>
          <w:rFonts w:ascii="Times New Roman" w:hAnsi="Times New Roman" w:cs="Times New Roman"/>
        </w:rPr>
        <w:t>Water Saving Measures</w:t>
      </w:r>
      <w:r>
        <w:rPr>
          <w:rFonts w:ascii="Times New Roman" w:eastAsia="宋体" w:hAnsi="Times New Roman" w:cs="Times New Roman"/>
        </w:rPr>
        <w:t>…………………………………………1</w:t>
      </w:r>
      <w:r w:rsidR="00673606">
        <w:rPr>
          <w:rFonts w:ascii="Times New Roman" w:eastAsia="宋体" w:hAnsi="Times New Roman" w:cs="Times New Roman"/>
        </w:rPr>
        <w:t>6</w:t>
      </w:r>
    </w:p>
    <w:p w14:paraId="35699AE6" w14:textId="5B71EEB5"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 xml:space="preserve">7.4 Saving </w:t>
      </w:r>
      <w:r>
        <w:rPr>
          <w:rFonts w:ascii="Times New Roman" w:hAnsi="Times New Roman" w:cs="Times New Roman"/>
        </w:rPr>
        <w:t>Material Design</w:t>
      </w:r>
      <w:r>
        <w:rPr>
          <w:rFonts w:ascii="Times New Roman" w:eastAsia="宋体" w:hAnsi="Times New Roman" w:cs="Times New Roman"/>
        </w:rPr>
        <w:t>………………………………………</w:t>
      </w:r>
      <w:r w:rsidR="00A21672">
        <w:rPr>
          <w:rFonts w:ascii="Times New Roman" w:eastAsia="宋体" w:hAnsi="Times New Roman" w:cs="Times New Roman"/>
        </w:rPr>
        <w:t>1</w:t>
      </w:r>
      <w:r w:rsidR="00673606">
        <w:rPr>
          <w:rFonts w:ascii="Times New Roman" w:eastAsia="宋体" w:hAnsi="Times New Roman" w:cs="Times New Roman"/>
        </w:rPr>
        <w:t>6</w:t>
      </w:r>
    </w:p>
    <w:p w14:paraId="2F68474B" w14:textId="65CE291A"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7.5</w:t>
      </w:r>
      <w:r w:rsidR="005D4756" w:rsidRPr="005D4756">
        <w:t xml:space="preserve"> </w:t>
      </w:r>
      <w:r w:rsidR="005D4756" w:rsidRPr="005D4756">
        <w:rPr>
          <w:rFonts w:ascii="Times New Roman" w:eastAsia="宋体" w:hAnsi="Times New Roman" w:cs="Times New Roman"/>
        </w:rPr>
        <w:t xml:space="preserve">Land </w:t>
      </w:r>
      <w:r w:rsidR="005D4756">
        <w:rPr>
          <w:rFonts w:ascii="Times New Roman" w:eastAsia="宋体" w:hAnsi="Times New Roman" w:cs="Times New Roman"/>
        </w:rPr>
        <w:t>S</w:t>
      </w:r>
      <w:r w:rsidR="005D4756" w:rsidRPr="005D4756">
        <w:rPr>
          <w:rFonts w:ascii="Times New Roman" w:eastAsia="宋体" w:hAnsi="Times New Roman" w:cs="Times New Roman"/>
        </w:rPr>
        <w:t xml:space="preserve">aving </w:t>
      </w:r>
      <w:r w:rsidR="005D4756">
        <w:rPr>
          <w:rFonts w:ascii="Times New Roman" w:eastAsia="宋体" w:hAnsi="Times New Roman" w:cs="Times New Roman"/>
        </w:rPr>
        <w:t>M</w:t>
      </w:r>
      <w:r w:rsidR="005D4756" w:rsidRPr="005D4756">
        <w:rPr>
          <w:rFonts w:ascii="Times New Roman" w:eastAsia="宋体" w:hAnsi="Times New Roman" w:cs="Times New Roman"/>
        </w:rPr>
        <w:t>odel</w:t>
      </w:r>
      <w:r>
        <w:rPr>
          <w:rFonts w:ascii="Times New Roman" w:eastAsia="宋体" w:hAnsi="Times New Roman" w:cs="Times New Roman"/>
        </w:rPr>
        <w:t>…………………………...………………</w:t>
      </w:r>
      <w:r w:rsidR="00A21672">
        <w:rPr>
          <w:rFonts w:ascii="Times New Roman" w:eastAsia="宋体" w:hAnsi="Times New Roman" w:cs="Times New Roman"/>
        </w:rPr>
        <w:t>1</w:t>
      </w:r>
      <w:r w:rsidR="00673606">
        <w:rPr>
          <w:rFonts w:ascii="Times New Roman" w:eastAsia="宋体" w:hAnsi="Times New Roman" w:cs="Times New Roman"/>
        </w:rPr>
        <w:t>7</w:t>
      </w:r>
    </w:p>
    <w:p w14:paraId="4E83C4A3" w14:textId="2731701D"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 xml:space="preserve">8 </w:t>
      </w:r>
      <w:r>
        <w:rPr>
          <w:rFonts w:ascii="Times New Roman" w:hAnsi="Times New Roman" w:cs="Times New Roman"/>
        </w:rPr>
        <w:t>Social Value</w:t>
      </w:r>
      <w:r w:rsidR="00A65018">
        <w:rPr>
          <w:rFonts w:ascii="Times New Roman" w:eastAsia="宋体" w:hAnsi="Times New Roman" w:cs="Times New Roman"/>
        </w:rPr>
        <w:t>………</w:t>
      </w:r>
      <w:r>
        <w:rPr>
          <w:rFonts w:ascii="Times New Roman" w:eastAsia="宋体" w:hAnsi="Times New Roman" w:cs="Times New Roman"/>
        </w:rPr>
        <w:t>……………………………………………</w:t>
      </w:r>
      <w:r w:rsidR="00236AF4">
        <w:rPr>
          <w:rFonts w:ascii="Times New Roman" w:eastAsia="宋体" w:hAnsi="Times New Roman" w:cs="Times New Roman"/>
        </w:rPr>
        <w:t>1</w:t>
      </w:r>
      <w:r w:rsidR="00673606">
        <w:rPr>
          <w:rFonts w:ascii="Times New Roman" w:eastAsia="宋体" w:hAnsi="Times New Roman" w:cs="Times New Roman"/>
        </w:rPr>
        <w:t>8</w:t>
      </w:r>
    </w:p>
    <w:p w14:paraId="301B8A7E" w14:textId="52EE328E"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8.1 General Requirements…...…………………………………….</w:t>
      </w:r>
      <w:r w:rsidR="00236AF4">
        <w:rPr>
          <w:rFonts w:ascii="Times New Roman" w:eastAsia="宋体" w:hAnsi="Times New Roman" w:cs="Times New Roman"/>
        </w:rPr>
        <w:t>1</w:t>
      </w:r>
      <w:r w:rsidR="00673606">
        <w:rPr>
          <w:rFonts w:ascii="Times New Roman" w:eastAsia="宋体" w:hAnsi="Times New Roman" w:cs="Times New Roman"/>
        </w:rPr>
        <w:t>8</w:t>
      </w:r>
    </w:p>
    <w:p w14:paraId="2B9CBF1E" w14:textId="4F2CF130" w:rsidR="00581F37" w:rsidRDefault="00E6305D">
      <w:pPr>
        <w:ind w:firstLineChars="100" w:firstLine="210"/>
        <w:jc w:val="distribute"/>
        <w:rPr>
          <w:rFonts w:ascii="Times New Roman" w:hAnsi="Times New Roman" w:cs="Times New Roman"/>
        </w:rPr>
      </w:pPr>
      <w:r>
        <w:rPr>
          <w:rFonts w:ascii="Times New Roman" w:eastAsia="宋体" w:hAnsi="Times New Roman" w:cs="Times New Roman"/>
        </w:rPr>
        <w:t>8.2</w:t>
      </w:r>
      <w:r w:rsidR="005B0D8B">
        <w:rPr>
          <w:rFonts w:ascii="Times New Roman" w:eastAsia="宋体" w:hAnsi="Times New Roman" w:cs="Times New Roman"/>
        </w:rPr>
        <w:t xml:space="preserve"> S</w:t>
      </w:r>
      <w:r w:rsidR="005B0D8B" w:rsidRPr="005B0D8B">
        <w:rPr>
          <w:rFonts w:ascii="Times New Roman" w:eastAsia="宋体" w:hAnsi="Times New Roman" w:cs="Times New Roman"/>
        </w:rPr>
        <w:t xml:space="preserve">ocial </w:t>
      </w:r>
      <w:r w:rsidR="005B0D8B">
        <w:rPr>
          <w:rFonts w:ascii="Times New Roman" w:eastAsia="宋体" w:hAnsi="Times New Roman" w:cs="Times New Roman"/>
        </w:rPr>
        <w:t>I</w:t>
      </w:r>
      <w:r w:rsidR="005B0D8B" w:rsidRPr="005B0D8B">
        <w:rPr>
          <w:rFonts w:ascii="Times New Roman" w:eastAsia="宋体" w:hAnsi="Times New Roman" w:cs="Times New Roman"/>
        </w:rPr>
        <w:t>nfluence</w:t>
      </w:r>
      <w:r>
        <w:rPr>
          <w:rFonts w:ascii="Times New Roman" w:eastAsia="宋体" w:hAnsi="Times New Roman" w:cs="Times New Roman"/>
        </w:rPr>
        <w:t>……………………………………………</w:t>
      </w:r>
      <w:r w:rsidR="00236AF4">
        <w:rPr>
          <w:rFonts w:ascii="Times New Roman" w:eastAsia="宋体" w:hAnsi="Times New Roman" w:cs="Times New Roman"/>
        </w:rPr>
        <w:t>1</w:t>
      </w:r>
      <w:r w:rsidR="00673606">
        <w:rPr>
          <w:rFonts w:ascii="Times New Roman" w:eastAsia="宋体" w:hAnsi="Times New Roman" w:cs="Times New Roman"/>
        </w:rPr>
        <w:t>8</w:t>
      </w:r>
    </w:p>
    <w:p w14:paraId="375CB658" w14:textId="14F7EDC8"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lastRenderedPageBreak/>
        <w:t xml:space="preserve">8.3 </w:t>
      </w:r>
      <w:r w:rsidR="00AF51B0">
        <w:rPr>
          <w:rFonts w:ascii="Times New Roman" w:eastAsia="宋体" w:hAnsi="Times New Roman" w:cs="Times New Roman"/>
        </w:rPr>
        <w:t xml:space="preserve">Natural </w:t>
      </w:r>
      <w:r w:rsidR="005D4756">
        <w:rPr>
          <w:rFonts w:ascii="Times New Roman" w:hAnsi="Times New Roman" w:cs="Times New Roman"/>
        </w:rPr>
        <w:t>Resource</w:t>
      </w:r>
      <w:r>
        <w:rPr>
          <w:rFonts w:ascii="Times New Roman" w:eastAsia="宋体" w:hAnsi="Times New Roman" w:cs="Times New Roman"/>
        </w:rPr>
        <w:t>………………………………….…….</w:t>
      </w:r>
      <w:r w:rsidR="00236AF4">
        <w:rPr>
          <w:rFonts w:ascii="Times New Roman" w:eastAsia="宋体" w:hAnsi="Times New Roman" w:cs="Times New Roman"/>
        </w:rPr>
        <w:t>1</w:t>
      </w:r>
      <w:r w:rsidR="00673606">
        <w:rPr>
          <w:rFonts w:ascii="Times New Roman" w:eastAsia="宋体" w:hAnsi="Times New Roman" w:cs="Times New Roman"/>
        </w:rPr>
        <w:t>9</w:t>
      </w:r>
    </w:p>
    <w:p w14:paraId="7ACC1CA4" w14:textId="74204F10"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 xml:space="preserve">8.4 </w:t>
      </w:r>
      <w:r w:rsidR="005B0D8B" w:rsidRPr="005B0D8B">
        <w:rPr>
          <w:rFonts w:ascii="Times New Roman" w:hAnsi="Times New Roman" w:cs="Times New Roman"/>
        </w:rPr>
        <w:t xml:space="preserve">Mutual </w:t>
      </w:r>
      <w:r w:rsidR="005B0D8B">
        <w:rPr>
          <w:rFonts w:ascii="Times New Roman" w:hAnsi="Times New Roman" w:cs="Times New Roman"/>
        </w:rPr>
        <w:t>A</w:t>
      </w:r>
      <w:r w:rsidR="005B0D8B" w:rsidRPr="005B0D8B">
        <w:rPr>
          <w:rFonts w:ascii="Times New Roman" w:hAnsi="Times New Roman" w:cs="Times New Roman"/>
        </w:rPr>
        <w:t xml:space="preserve">daptation </w:t>
      </w:r>
      <w:r w:rsidR="005B0D8B">
        <w:rPr>
          <w:rFonts w:ascii="Times New Roman" w:hAnsi="Times New Roman" w:cs="Times New Roman"/>
        </w:rPr>
        <w:t>E</w:t>
      </w:r>
      <w:r w:rsidR="005B0D8B" w:rsidRPr="005B0D8B">
        <w:rPr>
          <w:rFonts w:ascii="Times New Roman" w:hAnsi="Times New Roman" w:cs="Times New Roman"/>
        </w:rPr>
        <w:t>ffect</w:t>
      </w:r>
      <w:r>
        <w:rPr>
          <w:rFonts w:ascii="Times New Roman" w:eastAsia="宋体" w:hAnsi="Times New Roman" w:cs="Times New Roman"/>
        </w:rPr>
        <w:t>……………………………………</w:t>
      </w:r>
      <w:r w:rsidR="00673606">
        <w:rPr>
          <w:rFonts w:ascii="Times New Roman" w:eastAsia="宋体" w:hAnsi="Times New Roman" w:cs="Times New Roman"/>
        </w:rPr>
        <w:t>19</w:t>
      </w:r>
    </w:p>
    <w:p w14:paraId="0373B525" w14:textId="1A2EF244"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 xml:space="preserve">9 </w:t>
      </w:r>
      <w:r>
        <w:rPr>
          <w:rFonts w:ascii="Times New Roman" w:hAnsi="Times New Roman" w:cs="Times New Roman"/>
        </w:rPr>
        <w:t>Total Value</w:t>
      </w:r>
      <w:r w:rsidR="00A65018">
        <w:rPr>
          <w:rFonts w:ascii="Times New Roman" w:eastAsia="宋体" w:hAnsi="Times New Roman" w:cs="Times New Roman"/>
        </w:rPr>
        <w:t>………</w:t>
      </w:r>
      <w:r>
        <w:rPr>
          <w:rFonts w:ascii="Times New Roman" w:eastAsia="宋体" w:hAnsi="Times New Roman" w:cs="Times New Roman"/>
        </w:rPr>
        <w:t>……………………………………………</w:t>
      </w:r>
      <w:r w:rsidR="00673606">
        <w:rPr>
          <w:rFonts w:ascii="Times New Roman" w:eastAsia="宋体" w:hAnsi="Times New Roman" w:cs="Times New Roman"/>
        </w:rPr>
        <w:t>20</w:t>
      </w:r>
    </w:p>
    <w:p w14:paraId="08F8FFC5" w14:textId="06CF2AD6"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 xml:space="preserve">9.1 </w:t>
      </w:r>
      <w:r>
        <w:rPr>
          <w:rFonts w:ascii="Times New Roman" w:hAnsi="Times New Roman" w:cs="Times New Roman"/>
        </w:rPr>
        <w:t>Evaluation Procedure</w:t>
      </w:r>
      <w:r>
        <w:rPr>
          <w:rFonts w:ascii="Times New Roman" w:eastAsia="宋体" w:hAnsi="Times New Roman" w:cs="Times New Roman"/>
        </w:rPr>
        <w:t>.…...…………………………………….</w:t>
      </w:r>
      <w:r w:rsidR="00673606">
        <w:rPr>
          <w:rFonts w:ascii="Times New Roman" w:eastAsia="宋体" w:hAnsi="Times New Roman" w:cs="Times New Roman"/>
        </w:rPr>
        <w:t>20</w:t>
      </w:r>
    </w:p>
    <w:p w14:paraId="5378EC4D" w14:textId="7FA51802" w:rsidR="00581F37" w:rsidRDefault="00E6305D">
      <w:pPr>
        <w:ind w:firstLineChars="100" w:firstLine="210"/>
        <w:jc w:val="distribute"/>
        <w:rPr>
          <w:rFonts w:ascii="Times New Roman" w:hAnsi="Times New Roman" w:cs="Times New Roman"/>
        </w:rPr>
      </w:pPr>
      <w:r>
        <w:rPr>
          <w:rFonts w:ascii="Times New Roman" w:eastAsia="宋体" w:hAnsi="Times New Roman" w:cs="Times New Roman"/>
        </w:rPr>
        <w:t xml:space="preserve">9.2 </w:t>
      </w:r>
      <w:r>
        <w:rPr>
          <w:rFonts w:ascii="Times New Roman" w:hAnsi="Times New Roman" w:cs="Times New Roman"/>
        </w:rPr>
        <w:t>Evaluation Content</w:t>
      </w:r>
      <w:r>
        <w:rPr>
          <w:rFonts w:ascii="Times New Roman" w:eastAsia="宋体" w:hAnsi="Times New Roman" w:cs="Times New Roman"/>
        </w:rPr>
        <w:t>……………………………………………</w:t>
      </w:r>
      <w:r w:rsidR="00673606">
        <w:rPr>
          <w:rFonts w:ascii="Times New Roman" w:eastAsia="宋体" w:hAnsi="Times New Roman" w:cs="Times New Roman"/>
        </w:rPr>
        <w:t>20</w:t>
      </w:r>
    </w:p>
    <w:p w14:paraId="610E279A" w14:textId="2BEB557F" w:rsidR="00581F37" w:rsidRDefault="00E6305D">
      <w:pPr>
        <w:spacing w:line="330" w:lineRule="exact"/>
        <w:ind w:firstLineChars="100" w:firstLine="210"/>
        <w:jc w:val="distribute"/>
        <w:rPr>
          <w:rFonts w:ascii="Times New Roman" w:eastAsia="宋体" w:hAnsi="Times New Roman" w:cs="Times New Roman"/>
        </w:rPr>
      </w:pPr>
      <w:r>
        <w:rPr>
          <w:rFonts w:ascii="Times New Roman" w:eastAsia="宋体" w:hAnsi="Times New Roman" w:cs="Times New Roman"/>
        </w:rPr>
        <w:t xml:space="preserve">9.3 </w:t>
      </w:r>
      <w:r>
        <w:rPr>
          <w:rFonts w:ascii="Times New Roman" w:hAnsi="Times New Roman" w:cs="Times New Roman"/>
        </w:rPr>
        <w:t>Evaluation Method</w:t>
      </w:r>
      <w:r>
        <w:rPr>
          <w:rFonts w:ascii="Times New Roman" w:eastAsia="宋体" w:hAnsi="Times New Roman" w:cs="Times New Roman"/>
        </w:rPr>
        <w:t>……………………………………….……</w:t>
      </w:r>
      <w:r w:rsidR="00673606">
        <w:rPr>
          <w:rFonts w:ascii="Times New Roman" w:eastAsia="宋体" w:hAnsi="Times New Roman" w:cs="Times New Roman"/>
        </w:rPr>
        <w:t>20</w:t>
      </w:r>
    </w:p>
    <w:p w14:paraId="771232C8" w14:textId="5412F53E"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List of Quoted Standards…………………………………………….</w:t>
      </w:r>
      <w:r w:rsidR="00236AF4">
        <w:rPr>
          <w:rFonts w:ascii="Times New Roman" w:eastAsia="宋体" w:hAnsi="Times New Roman" w:cs="Times New Roman"/>
        </w:rPr>
        <w:t>2</w:t>
      </w:r>
      <w:r w:rsidR="00673606">
        <w:rPr>
          <w:rFonts w:ascii="Times New Roman" w:eastAsia="宋体" w:hAnsi="Times New Roman" w:cs="Times New Roman"/>
        </w:rPr>
        <w:t>6</w:t>
      </w:r>
    </w:p>
    <w:p w14:paraId="10331BD2" w14:textId="2130D8FD" w:rsidR="00581F37" w:rsidRDefault="00E6305D">
      <w:pPr>
        <w:spacing w:line="330" w:lineRule="exact"/>
        <w:jc w:val="distribute"/>
        <w:rPr>
          <w:rFonts w:ascii="Times New Roman" w:eastAsia="宋体" w:hAnsi="Times New Roman" w:cs="Times New Roman"/>
        </w:rPr>
      </w:pPr>
      <w:r>
        <w:rPr>
          <w:rFonts w:ascii="Times New Roman" w:eastAsia="宋体" w:hAnsi="Times New Roman" w:cs="Times New Roman"/>
        </w:rPr>
        <w:t>Explanation of Provisions…………………………………………….</w:t>
      </w:r>
      <w:r w:rsidR="00236AF4">
        <w:rPr>
          <w:rFonts w:ascii="Times New Roman" w:eastAsia="宋体" w:hAnsi="Times New Roman" w:cs="Times New Roman"/>
        </w:rPr>
        <w:t>2</w:t>
      </w:r>
      <w:r w:rsidR="00673606">
        <w:rPr>
          <w:rFonts w:ascii="Times New Roman" w:eastAsia="宋体" w:hAnsi="Times New Roman" w:cs="Times New Roman"/>
        </w:rPr>
        <w:t>7</w:t>
      </w:r>
    </w:p>
    <w:p w14:paraId="56073A22" w14:textId="40FE2B28" w:rsidR="00793EF4" w:rsidRDefault="00793EF4">
      <w:pPr>
        <w:widowControl/>
        <w:jc w:val="left"/>
        <w:rPr>
          <w:rFonts w:ascii="Times New Roman" w:eastAsia="宋体" w:hAnsi="Times New Roman" w:cs="Times New Roman"/>
          <w:b/>
          <w:kern w:val="44"/>
          <w:sz w:val="30"/>
          <w:szCs w:val="24"/>
        </w:rPr>
        <w:sectPr w:rsidR="00793EF4" w:rsidSect="00793EF4">
          <w:footerReference w:type="default" r:id="rId13"/>
          <w:pgSz w:w="8335" w:h="11850"/>
          <w:pgMar w:top="1083" w:right="1083" w:bottom="1083" w:left="1083" w:header="851" w:footer="992" w:gutter="0"/>
          <w:pgNumType w:fmt="upperRoman"/>
          <w:cols w:space="720"/>
          <w:docGrid w:type="linesAndChars" w:linePitch="312"/>
        </w:sectPr>
      </w:pPr>
    </w:p>
    <w:p w14:paraId="1F0355C2" w14:textId="77777777" w:rsidR="00581F37" w:rsidRDefault="00E6305D">
      <w:pPr>
        <w:keepNext/>
        <w:keepLines/>
        <w:spacing w:before="100" w:after="100" w:line="440" w:lineRule="exact"/>
        <w:jc w:val="center"/>
        <w:outlineLvl w:val="0"/>
        <w:rPr>
          <w:rFonts w:ascii="Times New Roman" w:eastAsia="宋体" w:hAnsi="Times New Roman" w:cs="Times New Roman"/>
          <w:b/>
          <w:kern w:val="44"/>
          <w:sz w:val="30"/>
          <w:szCs w:val="24"/>
        </w:rPr>
      </w:pPr>
      <w:bookmarkStart w:id="110" w:name="_Toc535427359"/>
      <w:bookmarkStart w:id="111" w:name="_Hlk526973904"/>
      <w:bookmarkStart w:id="112" w:name="_Hlk533763149"/>
      <w:bookmarkStart w:id="113" w:name="_Hlk526973858"/>
      <w:r>
        <w:rPr>
          <w:rFonts w:ascii="Times New Roman" w:eastAsia="宋体" w:hAnsi="Times New Roman" w:cs="Times New Roman"/>
          <w:b/>
          <w:kern w:val="44"/>
          <w:sz w:val="30"/>
          <w:szCs w:val="24"/>
        </w:rPr>
        <w:lastRenderedPageBreak/>
        <w:t xml:space="preserve">1 </w:t>
      </w:r>
      <w:r>
        <w:rPr>
          <w:rFonts w:ascii="Times New Roman" w:eastAsia="宋体" w:hAnsi="Times New Roman" w:cs="Times New Roman"/>
          <w:b/>
          <w:kern w:val="44"/>
          <w:sz w:val="30"/>
          <w:szCs w:val="24"/>
        </w:rPr>
        <w:t>总则</w:t>
      </w:r>
      <w:bookmarkEnd w:id="110"/>
    </w:p>
    <w:p w14:paraId="5DFDC0BA" w14:textId="77777777"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szCs w:val="24"/>
        </w:rPr>
        <w:t>1.0.1</w:t>
      </w:r>
      <w:r w:rsidR="00020916">
        <w:rPr>
          <w:rFonts w:ascii="Times New Roman" w:eastAsia="宋体" w:hAnsi="Times New Roman" w:cs="Times New Roman"/>
          <w:b/>
          <w:szCs w:val="24"/>
        </w:rPr>
        <w:t xml:space="preserve">  </w:t>
      </w:r>
      <w:r>
        <w:rPr>
          <w:rFonts w:ascii="Times New Roman" w:eastAsia="宋体" w:hAnsi="Times New Roman" w:cs="Times New Roman" w:hint="eastAsia"/>
          <w:bCs/>
          <w:szCs w:val="24"/>
        </w:rPr>
        <w:t>为贯彻国家发展战略，建立资源节约型社会，充分利用旧工业建筑，提高旧工业建筑再生利用技术水平和综合效益，加强旧工业建筑再生利用价值评定工作，制定本标准。</w:t>
      </w:r>
    </w:p>
    <w:p w14:paraId="6AD783D2" w14:textId="77777777"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szCs w:val="24"/>
        </w:rPr>
        <w:t xml:space="preserve">1.0.2 </w:t>
      </w:r>
      <w:r w:rsidR="00020916">
        <w:rPr>
          <w:rFonts w:ascii="Times New Roman" w:eastAsia="宋体" w:hAnsi="Times New Roman" w:cs="Times New Roman"/>
          <w:b/>
          <w:szCs w:val="24"/>
        </w:rPr>
        <w:t xml:space="preserve"> </w:t>
      </w:r>
      <w:r>
        <w:rPr>
          <w:rFonts w:ascii="Times New Roman" w:eastAsia="宋体" w:hAnsi="Times New Roman" w:cs="Times New Roman" w:hint="eastAsia"/>
          <w:bCs/>
          <w:szCs w:val="24"/>
        </w:rPr>
        <w:t>本标准适用于</w:t>
      </w:r>
      <w:proofErr w:type="gramStart"/>
      <w:r>
        <w:rPr>
          <w:rFonts w:ascii="Times New Roman" w:eastAsia="宋体" w:hAnsi="Times New Roman" w:cs="Times New Roman" w:hint="eastAsia"/>
          <w:bCs/>
          <w:szCs w:val="24"/>
        </w:rPr>
        <w:t>旧工业</w:t>
      </w:r>
      <w:proofErr w:type="gramEnd"/>
      <w:r>
        <w:rPr>
          <w:rFonts w:ascii="Times New Roman" w:eastAsia="宋体" w:hAnsi="Times New Roman" w:cs="Times New Roman" w:hint="eastAsia"/>
          <w:bCs/>
          <w:szCs w:val="24"/>
        </w:rPr>
        <w:t>单体建（构）筑物及</w:t>
      </w:r>
      <w:proofErr w:type="gramStart"/>
      <w:r>
        <w:rPr>
          <w:rFonts w:ascii="Times New Roman" w:eastAsia="宋体" w:hAnsi="Times New Roman" w:cs="Times New Roman" w:hint="eastAsia"/>
          <w:bCs/>
          <w:szCs w:val="24"/>
        </w:rPr>
        <w:t>旧工</w:t>
      </w:r>
      <w:proofErr w:type="gramEnd"/>
      <w:r>
        <w:rPr>
          <w:rFonts w:ascii="Times New Roman" w:eastAsia="宋体" w:hAnsi="Times New Roman" w:cs="Times New Roman" w:hint="eastAsia"/>
          <w:bCs/>
          <w:szCs w:val="24"/>
        </w:rPr>
        <w:t>业厂区再生利用项目的价值评定。</w:t>
      </w:r>
    </w:p>
    <w:p w14:paraId="5037E431" w14:textId="75577707" w:rsidR="00581F37" w:rsidRDefault="00E6305D" w:rsidP="0073039B">
      <w:pPr>
        <w:spacing w:line="330" w:lineRule="exact"/>
        <w:outlineLvl w:val="2"/>
        <w:rPr>
          <w:rFonts w:ascii="Times New Roman" w:eastAsia="宋体" w:hAnsi="Times New Roman" w:cs="Times New Roman"/>
          <w:szCs w:val="24"/>
        </w:rPr>
      </w:pPr>
      <w:r>
        <w:rPr>
          <w:rFonts w:ascii="Times New Roman" w:eastAsia="宋体" w:hAnsi="Times New Roman" w:cs="Times New Roman"/>
          <w:b/>
          <w:szCs w:val="24"/>
        </w:rPr>
        <w:t xml:space="preserve">1.0.3 </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旧工业建筑再生利用项目的</w:t>
      </w:r>
      <w:r w:rsidR="00F138B8">
        <w:rPr>
          <w:rFonts w:ascii="Times New Roman" w:eastAsia="宋体" w:hAnsi="Times New Roman" w:cs="Times New Roman" w:hint="eastAsia"/>
          <w:bCs/>
          <w:szCs w:val="24"/>
        </w:rPr>
        <w:t>空间</w:t>
      </w:r>
      <w:r>
        <w:rPr>
          <w:rFonts w:ascii="Times New Roman" w:eastAsia="宋体" w:hAnsi="Times New Roman" w:cs="Times New Roman" w:hint="eastAsia"/>
          <w:szCs w:val="24"/>
        </w:rPr>
        <w:t>安全、投资价值、文化价值、生态价值、社会价值和总体价值评定除应符合本标准的规定外，尚应符合国家现行有关标准的规定。</w:t>
      </w:r>
    </w:p>
    <w:bookmarkEnd w:id="111"/>
    <w:p w14:paraId="0B3A0EB6" w14:textId="5306FC20" w:rsidR="00581F37" w:rsidRDefault="00E6305D">
      <w:pPr>
        <w:widowControl/>
        <w:jc w:val="left"/>
        <w:rPr>
          <w:rFonts w:ascii="Times New Roman" w:eastAsia="宋体" w:hAnsi="Times New Roman" w:cs="Times New Roman"/>
          <w:bCs/>
          <w:szCs w:val="24"/>
        </w:rPr>
      </w:pPr>
      <w:r>
        <w:rPr>
          <w:rFonts w:ascii="Times New Roman" w:eastAsia="宋体" w:hAnsi="Times New Roman" w:cs="Times New Roman"/>
          <w:bCs/>
          <w:szCs w:val="24"/>
        </w:rPr>
        <w:br w:type="page"/>
      </w:r>
    </w:p>
    <w:p w14:paraId="4D53069A" w14:textId="77777777" w:rsidR="00581F37" w:rsidRDefault="00E6305D">
      <w:pPr>
        <w:keepNext/>
        <w:keepLines/>
        <w:spacing w:before="100" w:after="100" w:line="440" w:lineRule="exact"/>
        <w:jc w:val="center"/>
        <w:outlineLvl w:val="0"/>
        <w:rPr>
          <w:rFonts w:ascii="Times New Roman" w:eastAsia="宋体" w:hAnsi="Times New Roman" w:cs="Times New Roman"/>
          <w:b/>
          <w:kern w:val="44"/>
          <w:sz w:val="30"/>
          <w:szCs w:val="24"/>
        </w:rPr>
      </w:pPr>
      <w:bookmarkStart w:id="114" w:name="_Toc535427360"/>
      <w:bookmarkEnd w:id="112"/>
      <w:r>
        <w:rPr>
          <w:rFonts w:ascii="Times New Roman" w:eastAsia="宋体" w:hAnsi="Times New Roman" w:cs="Times New Roman"/>
          <w:b/>
          <w:kern w:val="44"/>
          <w:sz w:val="30"/>
          <w:szCs w:val="24"/>
        </w:rPr>
        <w:lastRenderedPageBreak/>
        <w:t xml:space="preserve">2 </w:t>
      </w:r>
      <w:r>
        <w:rPr>
          <w:rFonts w:ascii="Times New Roman" w:eastAsia="宋体" w:hAnsi="Times New Roman" w:cs="Times New Roman"/>
          <w:b/>
          <w:kern w:val="44"/>
          <w:sz w:val="30"/>
          <w:szCs w:val="24"/>
        </w:rPr>
        <w:t>术语</w:t>
      </w:r>
      <w:bookmarkEnd w:id="114"/>
    </w:p>
    <w:p w14:paraId="05311B6A" w14:textId="0985689D" w:rsidR="00581F37" w:rsidRDefault="00E6305D">
      <w:pPr>
        <w:spacing w:line="330" w:lineRule="exact"/>
        <w:outlineLvl w:val="2"/>
        <w:rPr>
          <w:rFonts w:ascii="Times New Roman" w:eastAsia="宋体" w:hAnsi="Times New Roman" w:cs="Times New Roman"/>
        </w:rPr>
      </w:pPr>
      <w:bookmarkStart w:id="115" w:name="_Hlk526973928"/>
      <w:r>
        <w:rPr>
          <w:rFonts w:ascii="Times New Roman" w:eastAsia="宋体" w:hAnsi="Times New Roman" w:cs="Times New Roman" w:hint="eastAsia"/>
          <w:b/>
          <w:szCs w:val="24"/>
        </w:rPr>
        <w:t>2</w:t>
      </w:r>
      <w:r>
        <w:rPr>
          <w:rFonts w:ascii="Times New Roman" w:eastAsia="宋体" w:hAnsi="Times New Roman" w:cs="Times New Roman"/>
          <w:b/>
          <w:szCs w:val="24"/>
        </w:rPr>
        <w:t>.0.1</w:t>
      </w:r>
      <w:r w:rsidR="004508C0">
        <w:rPr>
          <w:rFonts w:ascii="Times New Roman" w:eastAsia="宋体" w:hAnsi="Times New Roman" w:cs="Times New Roman"/>
          <w:b/>
          <w:szCs w:val="24"/>
        </w:rPr>
        <w:t xml:space="preserve">  </w:t>
      </w:r>
      <w:r w:rsidR="00F138B8" w:rsidRPr="00F138B8">
        <w:rPr>
          <w:rFonts w:ascii="Times New Roman" w:eastAsia="宋体" w:hAnsi="Times New Roman" w:cs="Times New Roman" w:hint="eastAsia"/>
          <w:szCs w:val="24"/>
        </w:rPr>
        <w:t>空间</w:t>
      </w:r>
      <w:r>
        <w:rPr>
          <w:rFonts w:ascii="Times New Roman" w:eastAsia="宋体" w:hAnsi="Times New Roman" w:cs="Times New Roman" w:hint="eastAsia"/>
          <w:bCs/>
          <w:szCs w:val="24"/>
        </w:rPr>
        <w:t>安全</w:t>
      </w:r>
      <w:r w:rsidR="003F324D">
        <w:rPr>
          <w:rFonts w:ascii="Times New Roman" w:eastAsia="宋体" w:hAnsi="Times New Roman" w:cs="Times New Roman"/>
        </w:rPr>
        <w:t>s</w:t>
      </w:r>
      <w:r>
        <w:rPr>
          <w:rFonts w:ascii="Times New Roman" w:eastAsia="宋体" w:hAnsi="Times New Roman" w:cs="Times New Roman"/>
        </w:rPr>
        <w:t xml:space="preserve">ecurity </w:t>
      </w:r>
      <w:r w:rsidR="003F324D">
        <w:rPr>
          <w:rFonts w:ascii="Times New Roman" w:eastAsia="宋体" w:hAnsi="Times New Roman" w:cs="Times New Roman"/>
        </w:rPr>
        <w:t>e</w:t>
      </w:r>
      <w:r w:rsidR="000C13D3">
        <w:rPr>
          <w:rFonts w:ascii="Times New Roman" w:eastAsia="宋体" w:hAnsi="Times New Roman" w:cs="Times New Roman"/>
        </w:rPr>
        <w:t>valuation</w:t>
      </w:r>
    </w:p>
    <w:p w14:paraId="47F56056" w14:textId="77777777" w:rsidR="00581F37" w:rsidRDefault="00E6305D">
      <w:pPr>
        <w:spacing w:line="330" w:lineRule="exact"/>
        <w:ind w:firstLineChars="200" w:firstLine="420"/>
        <w:outlineLvl w:val="2"/>
        <w:rPr>
          <w:rFonts w:ascii="Times New Roman" w:eastAsia="宋体" w:hAnsi="Times New Roman" w:cs="Times New Roman"/>
          <w:bCs/>
          <w:color w:val="000000" w:themeColor="text1"/>
          <w:szCs w:val="24"/>
        </w:rPr>
      </w:pPr>
      <w:r>
        <w:rPr>
          <w:rFonts w:ascii="Times New Roman" w:eastAsia="宋体" w:hAnsi="Times New Roman" w:cs="Times New Roman"/>
          <w:bCs/>
          <w:color w:val="000000" w:themeColor="text1"/>
          <w:szCs w:val="24"/>
        </w:rPr>
        <w:t>对所属空间地上、地下既有及拟建</w:t>
      </w:r>
      <w:r>
        <w:rPr>
          <w:rFonts w:ascii="Times New Roman" w:eastAsia="宋体" w:hAnsi="Times New Roman" w:cs="Times New Roman" w:hint="eastAsia"/>
          <w:bCs/>
          <w:color w:val="000000" w:themeColor="text1"/>
          <w:szCs w:val="24"/>
        </w:rPr>
        <w:t>的</w:t>
      </w:r>
      <w:r>
        <w:rPr>
          <w:rFonts w:ascii="Times New Roman" w:eastAsia="宋体" w:hAnsi="Times New Roman" w:cs="Times New Roman"/>
          <w:bCs/>
          <w:color w:val="000000" w:themeColor="text1"/>
          <w:szCs w:val="24"/>
        </w:rPr>
        <w:t>建（构）</w:t>
      </w:r>
      <w:r>
        <w:rPr>
          <w:rFonts w:ascii="Times New Roman" w:eastAsia="宋体" w:hAnsi="Times New Roman" w:cs="Times New Roman" w:hint="eastAsia"/>
          <w:bCs/>
          <w:color w:val="000000" w:themeColor="text1"/>
          <w:szCs w:val="24"/>
        </w:rPr>
        <w:t>筑</w:t>
      </w:r>
      <w:r>
        <w:rPr>
          <w:rFonts w:ascii="Times New Roman" w:eastAsia="宋体" w:hAnsi="Times New Roman" w:cs="Times New Roman"/>
          <w:bCs/>
          <w:color w:val="000000" w:themeColor="text1"/>
          <w:szCs w:val="24"/>
        </w:rPr>
        <w:t>物和环境进行系统的安全</w:t>
      </w:r>
      <w:r>
        <w:rPr>
          <w:rFonts w:ascii="Times New Roman" w:eastAsia="宋体" w:hAnsi="Times New Roman" w:cs="Times New Roman" w:hint="eastAsia"/>
          <w:bCs/>
          <w:color w:val="000000" w:themeColor="text1"/>
          <w:szCs w:val="24"/>
        </w:rPr>
        <w:t>分析</w:t>
      </w:r>
      <w:r>
        <w:rPr>
          <w:rFonts w:ascii="Times New Roman" w:eastAsia="宋体" w:hAnsi="Times New Roman" w:cs="Times New Roman"/>
          <w:bCs/>
          <w:color w:val="000000" w:themeColor="text1"/>
          <w:szCs w:val="24"/>
        </w:rPr>
        <w:t>，确定其安全等级区间</w:t>
      </w:r>
      <w:r>
        <w:rPr>
          <w:rFonts w:ascii="Times New Roman" w:eastAsia="宋体" w:hAnsi="Times New Roman" w:cs="Times New Roman" w:hint="eastAsia"/>
          <w:bCs/>
          <w:color w:val="000000" w:themeColor="text1"/>
          <w:szCs w:val="24"/>
        </w:rPr>
        <w:t>，</w:t>
      </w:r>
      <w:r>
        <w:rPr>
          <w:rFonts w:ascii="Times New Roman" w:eastAsia="宋体" w:hAnsi="Times New Roman" w:cs="Times New Roman"/>
          <w:bCs/>
          <w:color w:val="000000" w:themeColor="text1"/>
          <w:szCs w:val="24"/>
        </w:rPr>
        <w:t>对再生利用的可能性进行合理的</w:t>
      </w:r>
      <w:r>
        <w:rPr>
          <w:rFonts w:ascii="Times New Roman" w:eastAsia="宋体" w:hAnsi="Times New Roman" w:cs="Times New Roman" w:hint="eastAsia"/>
          <w:bCs/>
          <w:color w:val="000000" w:themeColor="text1"/>
          <w:szCs w:val="24"/>
        </w:rPr>
        <w:t>安全</w:t>
      </w:r>
      <w:r>
        <w:rPr>
          <w:rFonts w:ascii="Times New Roman" w:eastAsia="宋体" w:hAnsi="Times New Roman" w:cs="Times New Roman"/>
          <w:bCs/>
          <w:color w:val="000000" w:themeColor="text1"/>
          <w:szCs w:val="24"/>
        </w:rPr>
        <w:t>评定</w:t>
      </w:r>
      <w:r>
        <w:rPr>
          <w:rFonts w:ascii="Times New Roman" w:eastAsia="宋体" w:hAnsi="Times New Roman" w:cs="Times New Roman" w:hint="eastAsia"/>
          <w:bCs/>
          <w:color w:val="000000" w:themeColor="text1"/>
          <w:szCs w:val="24"/>
        </w:rPr>
        <w:t>。</w:t>
      </w:r>
    </w:p>
    <w:p w14:paraId="2B7DB13D" w14:textId="56F49908" w:rsidR="00581F37" w:rsidRDefault="00E6305D">
      <w:pPr>
        <w:spacing w:line="330" w:lineRule="exact"/>
        <w:outlineLvl w:val="2"/>
        <w:rPr>
          <w:rFonts w:ascii="Times New Roman" w:eastAsia="宋体" w:hAnsi="Times New Roman" w:cs="Times New Roman"/>
        </w:rPr>
      </w:pPr>
      <w:r>
        <w:rPr>
          <w:rFonts w:ascii="Times New Roman" w:eastAsia="宋体" w:hAnsi="Times New Roman" w:cs="Times New Roman" w:hint="eastAsia"/>
          <w:b/>
          <w:szCs w:val="24"/>
        </w:rPr>
        <w:t>2</w:t>
      </w:r>
      <w:r>
        <w:rPr>
          <w:rFonts w:ascii="Times New Roman" w:eastAsia="宋体" w:hAnsi="Times New Roman" w:cs="Times New Roman"/>
          <w:b/>
          <w:szCs w:val="24"/>
        </w:rPr>
        <w:t>.0.2</w:t>
      </w:r>
      <w:r w:rsidR="004508C0">
        <w:rPr>
          <w:rFonts w:ascii="Times New Roman" w:eastAsia="宋体" w:hAnsi="Times New Roman" w:cs="Times New Roman"/>
          <w:b/>
          <w:szCs w:val="24"/>
        </w:rPr>
        <w:t xml:space="preserve">  </w:t>
      </w:r>
      <w:r>
        <w:rPr>
          <w:rFonts w:ascii="Times New Roman" w:eastAsia="宋体" w:hAnsi="Times New Roman" w:cs="Times New Roman" w:hint="eastAsia"/>
          <w:bCs/>
          <w:szCs w:val="24"/>
        </w:rPr>
        <w:t>投资价值</w:t>
      </w:r>
      <w:r>
        <w:rPr>
          <w:rFonts w:ascii="Times New Roman" w:eastAsia="宋体" w:hAnsi="Times New Roman" w:cs="Times New Roman" w:hint="eastAsia"/>
          <w:bCs/>
          <w:szCs w:val="24"/>
        </w:rPr>
        <w:t xml:space="preserve"> </w:t>
      </w:r>
      <w:r w:rsidR="003F324D">
        <w:rPr>
          <w:rFonts w:ascii="Times New Roman" w:eastAsia="宋体" w:hAnsi="Times New Roman" w:cs="Times New Roman"/>
        </w:rPr>
        <w:t>i</w:t>
      </w:r>
      <w:r>
        <w:rPr>
          <w:rFonts w:ascii="Times New Roman" w:eastAsia="宋体" w:hAnsi="Times New Roman" w:cs="Times New Roman"/>
        </w:rPr>
        <w:t xml:space="preserve">nvestment </w:t>
      </w:r>
      <w:r w:rsidR="003F324D">
        <w:rPr>
          <w:rFonts w:ascii="Times New Roman" w:eastAsia="宋体" w:hAnsi="Times New Roman" w:cs="Times New Roman"/>
        </w:rPr>
        <w:t>v</w:t>
      </w:r>
      <w:r>
        <w:rPr>
          <w:rFonts w:ascii="Times New Roman" w:eastAsia="宋体" w:hAnsi="Times New Roman" w:cs="Times New Roman"/>
        </w:rPr>
        <w:t>alue</w:t>
      </w:r>
    </w:p>
    <w:p w14:paraId="10053D84" w14:textId="2F040C64" w:rsidR="00581F37" w:rsidRDefault="00E6305D">
      <w:pPr>
        <w:spacing w:line="330" w:lineRule="exact"/>
        <w:ind w:firstLineChars="200" w:firstLine="420"/>
        <w:outlineLvl w:val="2"/>
        <w:rPr>
          <w:rFonts w:ascii="Times New Roman" w:eastAsia="宋体" w:hAnsi="Times New Roman" w:cs="Times New Roman"/>
          <w:bCs/>
          <w:szCs w:val="24"/>
        </w:rPr>
      </w:pPr>
      <w:r>
        <w:rPr>
          <w:rFonts w:ascii="Times New Roman" w:eastAsia="宋体" w:hAnsi="Times New Roman" w:cs="Times New Roman" w:hint="eastAsia"/>
          <w:bCs/>
          <w:szCs w:val="24"/>
        </w:rPr>
        <w:t>对项目的经济效益进行分析，即对</w:t>
      </w:r>
      <w:r w:rsidR="00EC5664">
        <w:rPr>
          <w:rFonts w:ascii="Times New Roman" w:eastAsia="宋体" w:hAnsi="Times New Roman" w:cs="Times New Roman" w:hint="eastAsia"/>
          <w:bCs/>
          <w:szCs w:val="24"/>
        </w:rPr>
        <w:t>其</w:t>
      </w:r>
      <w:r>
        <w:rPr>
          <w:rFonts w:ascii="Times New Roman" w:eastAsia="宋体" w:hAnsi="Times New Roman" w:cs="Times New Roman" w:hint="eastAsia"/>
          <w:bCs/>
          <w:szCs w:val="24"/>
        </w:rPr>
        <w:t>技术可行性、经济营利性及</w:t>
      </w:r>
      <w:r w:rsidR="000C13D3">
        <w:rPr>
          <w:rFonts w:ascii="Times New Roman" w:eastAsia="宋体" w:hAnsi="Times New Roman" w:cs="Times New Roman" w:hint="eastAsia"/>
          <w:bCs/>
          <w:szCs w:val="24"/>
        </w:rPr>
        <w:t>该</w:t>
      </w:r>
      <w:r>
        <w:rPr>
          <w:rFonts w:ascii="Times New Roman" w:eastAsia="宋体" w:hAnsi="Times New Roman" w:cs="Times New Roman" w:hint="eastAsia"/>
          <w:bCs/>
          <w:szCs w:val="24"/>
        </w:rPr>
        <w:t>项投资的必要性做出相应的结论，作为投资决策的依据。</w:t>
      </w:r>
    </w:p>
    <w:p w14:paraId="3415A7F4" w14:textId="077F3EFF" w:rsidR="00581F37" w:rsidRDefault="00E6305D">
      <w:pPr>
        <w:spacing w:line="330" w:lineRule="exact"/>
        <w:outlineLvl w:val="2"/>
        <w:rPr>
          <w:rFonts w:ascii="Times New Roman" w:hAnsi="Times New Roman" w:cs="Times New Roman"/>
        </w:rPr>
      </w:pPr>
      <w:r>
        <w:rPr>
          <w:rFonts w:ascii="Times New Roman" w:eastAsia="宋体" w:hAnsi="Times New Roman" w:cs="Times New Roman" w:hint="eastAsia"/>
          <w:b/>
          <w:szCs w:val="24"/>
        </w:rPr>
        <w:t>2</w:t>
      </w:r>
      <w:r>
        <w:rPr>
          <w:rFonts w:ascii="Times New Roman" w:eastAsia="宋体" w:hAnsi="Times New Roman" w:cs="Times New Roman"/>
          <w:b/>
          <w:szCs w:val="24"/>
        </w:rPr>
        <w:t>.0.3</w:t>
      </w:r>
      <w:r w:rsidR="004508C0">
        <w:rPr>
          <w:rFonts w:ascii="Times New Roman" w:eastAsia="宋体" w:hAnsi="Times New Roman" w:cs="Times New Roman"/>
          <w:b/>
          <w:szCs w:val="24"/>
        </w:rPr>
        <w:t xml:space="preserve">  </w:t>
      </w:r>
      <w:r>
        <w:rPr>
          <w:rFonts w:ascii="Times New Roman" w:eastAsia="宋体" w:hAnsi="Times New Roman" w:cs="Times New Roman" w:hint="eastAsia"/>
          <w:bCs/>
          <w:szCs w:val="24"/>
        </w:rPr>
        <w:t>文化价值</w:t>
      </w:r>
      <w:r>
        <w:rPr>
          <w:rFonts w:ascii="Times New Roman" w:eastAsia="宋体" w:hAnsi="Times New Roman" w:cs="Times New Roman" w:hint="eastAsia"/>
          <w:bCs/>
          <w:szCs w:val="24"/>
        </w:rPr>
        <w:t xml:space="preserve"> </w:t>
      </w:r>
      <w:r w:rsidR="003F324D">
        <w:rPr>
          <w:rFonts w:ascii="Times New Roman" w:hAnsi="Times New Roman" w:cs="Times New Roman"/>
        </w:rPr>
        <w:t>c</w:t>
      </w:r>
      <w:r>
        <w:rPr>
          <w:rFonts w:ascii="Times New Roman" w:hAnsi="Times New Roman" w:cs="Times New Roman"/>
        </w:rPr>
        <w:t xml:space="preserve">ultural </w:t>
      </w:r>
      <w:r w:rsidR="003F324D">
        <w:rPr>
          <w:rFonts w:ascii="Times New Roman" w:hAnsi="Times New Roman" w:cs="Times New Roman"/>
        </w:rPr>
        <w:t>v</w:t>
      </w:r>
      <w:r>
        <w:rPr>
          <w:rFonts w:ascii="Times New Roman" w:hAnsi="Times New Roman" w:cs="Times New Roman"/>
        </w:rPr>
        <w:t>alue</w:t>
      </w:r>
    </w:p>
    <w:p w14:paraId="3DD8FB8E" w14:textId="77777777" w:rsidR="001B71F5" w:rsidRDefault="001B71F5" w:rsidP="001B71F5">
      <w:pPr>
        <w:spacing w:line="330" w:lineRule="exact"/>
        <w:ind w:firstLineChars="200" w:firstLine="420"/>
        <w:outlineLvl w:val="2"/>
        <w:rPr>
          <w:rFonts w:ascii="Times New Roman" w:hAnsi="Times New Roman" w:cs="Times New Roman"/>
        </w:rPr>
      </w:pPr>
      <w:r w:rsidRPr="001B71F5">
        <w:rPr>
          <w:rFonts w:ascii="Times New Roman" w:hAnsi="Times New Roman" w:cs="Times New Roman" w:hint="eastAsia"/>
        </w:rPr>
        <w:t>保护有历史价值的工业遗存，延续旧工业区的历史文脉</w:t>
      </w:r>
      <w:r>
        <w:rPr>
          <w:rFonts w:ascii="Times New Roman" w:hAnsi="Times New Roman" w:cs="Times New Roman" w:hint="eastAsia"/>
        </w:rPr>
        <w:t>，</w:t>
      </w:r>
      <w:r w:rsidRPr="001B71F5">
        <w:rPr>
          <w:rFonts w:ascii="Times New Roman" w:hAnsi="Times New Roman" w:cs="Times New Roman" w:hint="eastAsia"/>
        </w:rPr>
        <w:t>注入新的活力，形成历史与现代相协调的文化景观。</w:t>
      </w:r>
    </w:p>
    <w:p w14:paraId="48374E1A" w14:textId="060A9400" w:rsidR="00581F37" w:rsidRDefault="00E6305D">
      <w:pPr>
        <w:spacing w:line="330" w:lineRule="exact"/>
        <w:outlineLvl w:val="2"/>
        <w:rPr>
          <w:rFonts w:ascii="Times New Roman" w:hAnsi="Times New Roman" w:cs="Times New Roman"/>
        </w:rPr>
      </w:pPr>
      <w:r>
        <w:rPr>
          <w:rFonts w:ascii="Times New Roman" w:eastAsia="宋体" w:hAnsi="Times New Roman" w:cs="Times New Roman" w:hint="eastAsia"/>
          <w:b/>
          <w:szCs w:val="24"/>
        </w:rPr>
        <w:t>2</w:t>
      </w:r>
      <w:r>
        <w:rPr>
          <w:rFonts w:ascii="Times New Roman" w:eastAsia="宋体" w:hAnsi="Times New Roman" w:cs="Times New Roman"/>
          <w:b/>
          <w:szCs w:val="24"/>
        </w:rPr>
        <w:t>.0.4</w:t>
      </w:r>
      <w:r w:rsidR="004508C0">
        <w:rPr>
          <w:rFonts w:ascii="Times New Roman" w:eastAsia="宋体" w:hAnsi="Times New Roman" w:cs="Times New Roman"/>
          <w:b/>
          <w:szCs w:val="24"/>
        </w:rPr>
        <w:t xml:space="preserve">  </w:t>
      </w:r>
      <w:r w:rsidR="00A620CC" w:rsidRPr="00A620CC">
        <w:rPr>
          <w:rFonts w:ascii="Times New Roman" w:eastAsia="宋体" w:hAnsi="Times New Roman" w:cs="Times New Roman" w:hint="eastAsia"/>
          <w:szCs w:val="24"/>
        </w:rPr>
        <w:t>生态</w:t>
      </w:r>
      <w:r>
        <w:rPr>
          <w:rFonts w:ascii="Times New Roman" w:eastAsia="宋体" w:hAnsi="Times New Roman" w:cs="Times New Roman" w:hint="eastAsia"/>
          <w:bCs/>
          <w:szCs w:val="24"/>
        </w:rPr>
        <w:t>价值</w:t>
      </w:r>
      <w:r>
        <w:rPr>
          <w:rFonts w:ascii="Times New Roman" w:eastAsia="宋体" w:hAnsi="Times New Roman" w:cs="Times New Roman" w:hint="eastAsia"/>
          <w:bCs/>
          <w:szCs w:val="24"/>
        </w:rPr>
        <w:t xml:space="preserve"> </w:t>
      </w:r>
      <w:proofErr w:type="spellStart"/>
      <w:r w:rsidR="003F324D">
        <w:rPr>
          <w:rFonts w:ascii="Times New Roman" w:hAnsi="Times New Roman" w:cs="Times New Roman"/>
        </w:rPr>
        <w:t>s</w:t>
      </w:r>
      <w:r w:rsidR="00A620CC">
        <w:rPr>
          <w:rFonts w:ascii="Times New Roman" w:hAnsi="Times New Roman" w:cs="Times New Roman"/>
        </w:rPr>
        <w:t>cological</w:t>
      </w:r>
      <w:proofErr w:type="spellEnd"/>
      <w:r>
        <w:rPr>
          <w:rFonts w:ascii="Times New Roman" w:hAnsi="Times New Roman" w:cs="Times New Roman"/>
        </w:rPr>
        <w:t xml:space="preserve"> </w:t>
      </w:r>
      <w:r w:rsidR="003F324D">
        <w:rPr>
          <w:rFonts w:ascii="Times New Roman" w:hAnsi="Times New Roman" w:cs="Times New Roman" w:hint="eastAsia"/>
        </w:rPr>
        <w:t>v</w:t>
      </w:r>
      <w:r>
        <w:rPr>
          <w:rFonts w:ascii="Times New Roman" w:hAnsi="Times New Roman" w:cs="Times New Roman"/>
        </w:rPr>
        <w:t>alue</w:t>
      </w:r>
    </w:p>
    <w:p w14:paraId="0CBC1B48" w14:textId="7C54B4AE" w:rsidR="00581F37" w:rsidRDefault="00E6305D">
      <w:pPr>
        <w:spacing w:line="330" w:lineRule="exact"/>
        <w:ind w:firstLineChars="200" w:firstLine="420"/>
        <w:outlineLvl w:val="2"/>
        <w:rPr>
          <w:rFonts w:ascii="Times New Roman" w:hAnsi="Times New Roman" w:cs="Times New Roman"/>
        </w:rPr>
      </w:pPr>
      <w:r>
        <w:rPr>
          <w:rFonts w:ascii="Times New Roman" w:hAnsi="Times New Roman" w:cs="Times New Roman" w:hint="eastAsia"/>
        </w:rPr>
        <w:t>在满足新的使用功能要求与合理经济性的同时，最大限度节约资源，</w:t>
      </w:r>
      <w:r w:rsidR="00EC5664">
        <w:rPr>
          <w:rFonts w:ascii="Times New Roman" w:hAnsi="Times New Roman" w:cs="Times New Roman" w:hint="eastAsia"/>
        </w:rPr>
        <w:t>对项目</w:t>
      </w:r>
      <w:r>
        <w:rPr>
          <w:rFonts w:ascii="Times New Roman" w:hAnsi="Times New Roman" w:cs="Times New Roman" w:hint="eastAsia"/>
        </w:rPr>
        <w:t>节能、节水、节材、节地、修复并保护生态环境</w:t>
      </w:r>
      <w:r w:rsidR="00EC5664">
        <w:rPr>
          <w:rFonts w:ascii="Times New Roman" w:hAnsi="Times New Roman" w:cs="Times New Roman" w:hint="eastAsia"/>
        </w:rPr>
        <w:t>的效果的衡量。</w:t>
      </w:r>
    </w:p>
    <w:p w14:paraId="276F58D9" w14:textId="4C89C1DA" w:rsidR="00581F37" w:rsidRDefault="00E6305D">
      <w:pPr>
        <w:spacing w:line="330" w:lineRule="exact"/>
        <w:outlineLvl w:val="2"/>
        <w:rPr>
          <w:rFonts w:ascii="Times New Roman" w:hAnsi="Times New Roman" w:cs="Times New Roman"/>
        </w:rPr>
      </w:pPr>
      <w:r>
        <w:rPr>
          <w:rFonts w:ascii="Times New Roman" w:eastAsia="宋体" w:hAnsi="Times New Roman" w:cs="Times New Roman" w:hint="eastAsia"/>
          <w:b/>
          <w:szCs w:val="24"/>
        </w:rPr>
        <w:t>2</w:t>
      </w:r>
      <w:r>
        <w:rPr>
          <w:rFonts w:ascii="Times New Roman" w:eastAsia="宋体" w:hAnsi="Times New Roman" w:cs="Times New Roman"/>
          <w:b/>
          <w:szCs w:val="24"/>
        </w:rPr>
        <w:t>.0.5</w:t>
      </w:r>
      <w:r w:rsidR="004508C0">
        <w:rPr>
          <w:rFonts w:ascii="Times New Roman" w:eastAsia="宋体" w:hAnsi="Times New Roman" w:cs="Times New Roman"/>
          <w:b/>
          <w:szCs w:val="24"/>
        </w:rPr>
        <w:t xml:space="preserve">  </w:t>
      </w:r>
      <w:r>
        <w:rPr>
          <w:rFonts w:ascii="Times New Roman" w:eastAsia="宋体" w:hAnsi="Times New Roman" w:cs="Times New Roman" w:hint="eastAsia"/>
          <w:bCs/>
          <w:szCs w:val="24"/>
        </w:rPr>
        <w:t>社会价值</w:t>
      </w:r>
      <w:r>
        <w:rPr>
          <w:rFonts w:ascii="Times New Roman" w:eastAsia="宋体" w:hAnsi="Times New Roman" w:cs="Times New Roman" w:hint="eastAsia"/>
          <w:bCs/>
          <w:szCs w:val="24"/>
        </w:rPr>
        <w:t xml:space="preserve"> </w:t>
      </w:r>
      <w:r w:rsidR="003F324D">
        <w:rPr>
          <w:rFonts w:ascii="Times New Roman" w:hAnsi="Times New Roman" w:cs="Times New Roman"/>
        </w:rPr>
        <w:t>s</w:t>
      </w:r>
      <w:r>
        <w:rPr>
          <w:rFonts w:ascii="Times New Roman" w:hAnsi="Times New Roman" w:cs="Times New Roman"/>
        </w:rPr>
        <w:t xml:space="preserve">ocial </w:t>
      </w:r>
      <w:r w:rsidR="003F324D">
        <w:rPr>
          <w:rFonts w:ascii="Times New Roman" w:hAnsi="Times New Roman" w:cs="Times New Roman"/>
        </w:rPr>
        <w:t>v</w:t>
      </w:r>
      <w:r>
        <w:rPr>
          <w:rFonts w:ascii="Times New Roman" w:hAnsi="Times New Roman" w:cs="Times New Roman"/>
        </w:rPr>
        <w:t>alue</w:t>
      </w:r>
    </w:p>
    <w:p w14:paraId="75B03F71" w14:textId="19BE02C1" w:rsidR="00581F37" w:rsidRDefault="00EC5664">
      <w:pPr>
        <w:spacing w:line="330" w:lineRule="exact"/>
        <w:ind w:firstLineChars="200" w:firstLine="420"/>
        <w:outlineLvl w:val="2"/>
        <w:rPr>
          <w:rFonts w:ascii="Times New Roman" w:eastAsia="宋体" w:hAnsi="Times New Roman" w:cs="Times New Roman"/>
          <w:bCs/>
          <w:szCs w:val="24"/>
        </w:rPr>
      </w:pPr>
      <w:r>
        <w:rPr>
          <w:rFonts w:ascii="Times New Roman" w:eastAsia="宋体" w:hAnsi="Times New Roman" w:cs="Times New Roman" w:hint="eastAsia"/>
          <w:bCs/>
          <w:szCs w:val="24"/>
        </w:rPr>
        <w:t>对</w:t>
      </w:r>
      <w:r w:rsidR="00E6305D">
        <w:rPr>
          <w:rFonts w:ascii="Times New Roman" w:eastAsia="宋体" w:hAnsi="Times New Roman" w:cs="Times New Roman" w:hint="eastAsia"/>
          <w:bCs/>
          <w:szCs w:val="24"/>
        </w:rPr>
        <w:t>项目实施后为社会所带来的效益</w:t>
      </w:r>
      <w:r>
        <w:rPr>
          <w:rFonts w:ascii="Times New Roman" w:eastAsia="宋体" w:hAnsi="Times New Roman" w:cs="Times New Roman" w:hint="eastAsia"/>
          <w:bCs/>
          <w:szCs w:val="24"/>
        </w:rPr>
        <w:t>的衡量</w:t>
      </w:r>
      <w:r w:rsidR="00E6305D">
        <w:rPr>
          <w:rFonts w:ascii="Times New Roman" w:eastAsia="宋体" w:hAnsi="Times New Roman" w:cs="Times New Roman" w:hint="eastAsia"/>
          <w:bCs/>
          <w:szCs w:val="24"/>
        </w:rPr>
        <w:t>，包括最大限度满足人民的物质需求和精神需求，以及外部间接经济效益和社会影响力等。</w:t>
      </w:r>
    </w:p>
    <w:p w14:paraId="057EBE40" w14:textId="681B90DF" w:rsidR="00581F37" w:rsidRDefault="00E6305D">
      <w:pPr>
        <w:spacing w:line="330" w:lineRule="exact"/>
        <w:outlineLvl w:val="2"/>
        <w:rPr>
          <w:rFonts w:ascii="Times New Roman" w:hAnsi="Times New Roman" w:cs="Times New Roman"/>
        </w:rPr>
      </w:pPr>
      <w:r>
        <w:rPr>
          <w:rFonts w:ascii="Times New Roman" w:eastAsia="宋体" w:hAnsi="Times New Roman" w:cs="Times New Roman" w:hint="eastAsia"/>
          <w:b/>
          <w:szCs w:val="24"/>
        </w:rPr>
        <w:t>2</w:t>
      </w:r>
      <w:r>
        <w:rPr>
          <w:rFonts w:ascii="Times New Roman" w:eastAsia="宋体" w:hAnsi="Times New Roman" w:cs="Times New Roman"/>
          <w:b/>
          <w:szCs w:val="24"/>
        </w:rPr>
        <w:t>.0.6</w:t>
      </w:r>
      <w:r w:rsidR="004508C0">
        <w:rPr>
          <w:rFonts w:ascii="Times New Roman" w:eastAsia="宋体" w:hAnsi="Times New Roman" w:cs="Times New Roman"/>
          <w:b/>
          <w:szCs w:val="24"/>
        </w:rPr>
        <w:t xml:space="preserve">  </w:t>
      </w:r>
      <w:r>
        <w:rPr>
          <w:rFonts w:ascii="Times New Roman" w:eastAsia="宋体" w:hAnsi="Times New Roman" w:cs="Times New Roman" w:hint="eastAsia"/>
          <w:bCs/>
          <w:szCs w:val="24"/>
        </w:rPr>
        <w:t>总体价值</w:t>
      </w:r>
      <w:r w:rsidR="003F324D">
        <w:rPr>
          <w:rFonts w:ascii="Times New Roman" w:eastAsia="宋体" w:hAnsi="Times New Roman" w:cs="Times New Roman" w:hint="eastAsia"/>
          <w:bCs/>
          <w:szCs w:val="24"/>
        </w:rPr>
        <w:t>t</w:t>
      </w:r>
      <w:r>
        <w:rPr>
          <w:rFonts w:ascii="Times New Roman" w:hAnsi="Times New Roman" w:cs="Times New Roman"/>
        </w:rPr>
        <w:t xml:space="preserve">otal </w:t>
      </w:r>
      <w:r w:rsidR="003F324D">
        <w:rPr>
          <w:rFonts w:ascii="Times New Roman" w:hAnsi="Times New Roman" w:cs="Times New Roman"/>
        </w:rPr>
        <w:t>v</w:t>
      </w:r>
      <w:r>
        <w:rPr>
          <w:rFonts w:ascii="Times New Roman" w:hAnsi="Times New Roman" w:cs="Times New Roman"/>
        </w:rPr>
        <w:t xml:space="preserve">alue </w:t>
      </w:r>
    </w:p>
    <w:p w14:paraId="6A555BD0" w14:textId="7A791386" w:rsidR="00581F37" w:rsidRDefault="00E6305D" w:rsidP="00236AF4">
      <w:pPr>
        <w:spacing w:line="330" w:lineRule="exact"/>
        <w:ind w:firstLineChars="200" w:firstLine="420"/>
        <w:outlineLvl w:val="2"/>
        <w:rPr>
          <w:rFonts w:ascii="Times New Roman" w:eastAsia="宋体" w:hAnsi="Times New Roman" w:cs="Times New Roman"/>
          <w:bCs/>
          <w:szCs w:val="24"/>
        </w:rPr>
      </w:pPr>
      <w:r>
        <w:rPr>
          <w:rFonts w:ascii="Times New Roman" w:eastAsia="宋体" w:hAnsi="Times New Roman" w:cs="Times New Roman" w:hint="eastAsia"/>
          <w:bCs/>
          <w:szCs w:val="24"/>
        </w:rPr>
        <w:t>在满足安全评定的基础上，结合投资、文化、</w:t>
      </w:r>
      <w:r w:rsidR="00354C1B">
        <w:rPr>
          <w:rFonts w:ascii="Times New Roman" w:eastAsia="宋体" w:hAnsi="Times New Roman" w:cs="Times New Roman" w:hint="eastAsia"/>
          <w:bCs/>
          <w:szCs w:val="24"/>
        </w:rPr>
        <w:t>生态</w:t>
      </w:r>
      <w:r>
        <w:rPr>
          <w:rFonts w:ascii="Times New Roman" w:eastAsia="宋体" w:hAnsi="Times New Roman" w:cs="Times New Roman" w:hint="eastAsia"/>
          <w:bCs/>
          <w:szCs w:val="24"/>
        </w:rPr>
        <w:t>及社会</w:t>
      </w:r>
      <w:r w:rsidR="00165347">
        <w:rPr>
          <w:rFonts w:ascii="Times New Roman" w:eastAsia="宋体" w:hAnsi="Times New Roman" w:cs="Times New Roman" w:hint="eastAsia"/>
          <w:bCs/>
          <w:szCs w:val="24"/>
        </w:rPr>
        <w:t>价值</w:t>
      </w:r>
      <w:r>
        <w:rPr>
          <w:rFonts w:ascii="Times New Roman" w:eastAsia="宋体" w:hAnsi="Times New Roman" w:cs="Times New Roman" w:hint="eastAsia"/>
          <w:bCs/>
          <w:szCs w:val="24"/>
        </w:rPr>
        <w:t>的分项评定结果，</w:t>
      </w:r>
      <w:r w:rsidR="00354C1B">
        <w:rPr>
          <w:rFonts w:ascii="Times New Roman" w:eastAsia="宋体" w:hAnsi="Times New Roman" w:cs="Times New Roman" w:hint="eastAsia"/>
          <w:bCs/>
          <w:szCs w:val="24"/>
        </w:rPr>
        <w:t>并</w:t>
      </w:r>
      <w:r w:rsidR="007E7BEE">
        <w:rPr>
          <w:rFonts w:ascii="Times New Roman" w:eastAsia="宋体" w:hAnsi="Times New Roman" w:cs="Times New Roman" w:hint="eastAsia"/>
          <w:bCs/>
          <w:szCs w:val="24"/>
        </w:rPr>
        <w:t>考虑评定对象所属城市特征，</w:t>
      </w:r>
      <w:r w:rsidR="00354C1B">
        <w:rPr>
          <w:rFonts w:ascii="Times New Roman" w:eastAsia="宋体" w:hAnsi="Times New Roman" w:cs="Times New Roman" w:hint="eastAsia"/>
          <w:bCs/>
          <w:szCs w:val="24"/>
        </w:rPr>
        <w:t>从而</w:t>
      </w:r>
      <w:r>
        <w:rPr>
          <w:rFonts w:ascii="Times New Roman" w:eastAsia="宋体" w:hAnsi="Times New Roman" w:cs="Times New Roman" w:hint="eastAsia"/>
          <w:bCs/>
          <w:szCs w:val="24"/>
        </w:rPr>
        <w:t>综合评定旧工业建筑再生利用</w:t>
      </w:r>
      <w:r w:rsidR="00165347">
        <w:rPr>
          <w:rFonts w:ascii="Times New Roman" w:eastAsia="宋体" w:hAnsi="Times New Roman" w:cs="Times New Roman" w:hint="eastAsia"/>
          <w:bCs/>
          <w:szCs w:val="24"/>
        </w:rPr>
        <w:t>项目</w:t>
      </w:r>
      <w:r w:rsidR="00354C1B">
        <w:rPr>
          <w:rFonts w:ascii="Times New Roman" w:eastAsia="宋体" w:hAnsi="Times New Roman" w:cs="Times New Roman" w:hint="eastAsia"/>
          <w:bCs/>
          <w:szCs w:val="24"/>
        </w:rPr>
        <w:t>的</w:t>
      </w:r>
      <w:r>
        <w:rPr>
          <w:rFonts w:ascii="Times New Roman" w:eastAsia="宋体" w:hAnsi="Times New Roman" w:cs="Times New Roman" w:hint="eastAsia"/>
          <w:bCs/>
          <w:szCs w:val="24"/>
        </w:rPr>
        <w:t>价值。</w:t>
      </w:r>
    </w:p>
    <w:p w14:paraId="67B02E1A" w14:textId="77777777" w:rsidR="00581F37" w:rsidRDefault="00E6305D">
      <w:pPr>
        <w:rPr>
          <w:rFonts w:ascii="Times New Roman" w:eastAsia="宋体" w:hAnsi="Times New Roman" w:cs="Times New Roman"/>
          <w:bCs/>
          <w:szCs w:val="24"/>
        </w:rPr>
      </w:pPr>
      <w:r>
        <w:rPr>
          <w:rFonts w:ascii="Times New Roman" w:eastAsia="宋体" w:hAnsi="Times New Roman" w:cs="Times New Roman"/>
          <w:bCs/>
          <w:szCs w:val="24"/>
        </w:rPr>
        <w:br w:type="page"/>
      </w:r>
    </w:p>
    <w:p w14:paraId="6CE578BB" w14:textId="77777777" w:rsidR="00581F37" w:rsidRDefault="00E6305D">
      <w:pPr>
        <w:keepNext/>
        <w:keepLines/>
        <w:spacing w:before="100" w:after="100" w:line="440" w:lineRule="exact"/>
        <w:jc w:val="center"/>
        <w:outlineLvl w:val="0"/>
        <w:rPr>
          <w:rFonts w:ascii="Times New Roman" w:eastAsia="宋体" w:hAnsi="Times New Roman" w:cs="Times New Roman"/>
          <w:b/>
          <w:kern w:val="44"/>
          <w:sz w:val="30"/>
          <w:szCs w:val="24"/>
        </w:rPr>
      </w:pPr>
      <w:bookmarkStart w:id="116" w:name="_Toc535427361"/>
      <w:bookmarkStart w:id="117" w:name="_Hlk533779284"/>
      <w:bookmarkEnd w:id="115"/>
      <w:r>
        <w:rPr>
          <w:rFonts w:ascii="Times New Roman" w:eastAsia="宋体" w:hAnsi="Times New Roman" w:cs="Times New Roman"/>
          <w:b/>
          <w:kern w:val="44"/>
          <w:sz w:val="30"/>
          <w:szCs w:val="24"/>
        </w:rPr>
        <w:lastRenderedPageBreak/>
        <w:t xml:space="preserve">3 </w:t>
      </w:r>
      <w:r>
        <w:rPr>
          <w:rFonts w:ascii="Times New Roman" w:eastAsia="宋体" w:hAnsi="Times New Roman" w:cs="Times New Roman"/>
          <w:b/>
          <w:kern w:val="44"/>
          <w:sz w:val="30"/>
          <w:szCs w:val="24"/>
        </w:rPr>
        <w:t>基本规定</w:t>
      </w:r>
      <w:bookmarkEnd w:id="116"/>
    </w:p>
    <w:bookmarkEnd w:id="117"/>
    <w:p w14:paraId="733B0974" w14:textId="77777777" w:rsidR="00CD74E8" w:rsidRDefault="00973C63" w:rsidP="00973C63">
      <w:pPr>
        <w:spacing w:line="330" w:lineRule="exact"/>
        <w:outlineLvl w:val="2"/>
        <w:rPr>
          <w:rFonts w:ascii="Times New Roman" w:eastAsia="宋体" w:hAnsi="Times New Roman" w:cs="Times New Roman"/>
          <w:bCs/>
          <w:szCs w:val="24"/>
        </w:rPr>
      </w:pPr>
      <w:r w:rsidRPr="00F260E1">
        <w:rPr>
          <w:rFonts w:ascii="Times New Roman" w:hAnsi="Times New Roman" w:cs="Times New Roman" w:hint="eastAsia"/>
          <w:b/>
        </w:rPr>
        <w:t>3</w:t>
      </w:r>
      <w:r w:rsidRPr="00F260E1">
        <w:rPr>
          <w:rFonts w:ascii="Times New Roman" w:hAnsi="Times New Roman" w:cs="Times New Roman"/>
          <w:b/>
        </w:rPr>
        <w:t>.0.</w:t>
      </w:r>
      <w:r>
        <w:rPr>
          <w:rFonts w:ascii="Times New Roman" w:hAnsi="Times New Roman" w:cs="Times New Roman"/>
          <w:b/>
        </w:rPr>
        <w:t>1</w:t>
      </w:r>
      <w:r w:rsidRPr="00F260E1">
        <w:rPr>
          <w:rFonts w:ascii="Times New Roman" w:hAnsi="Times New Roman" w:cs="Times New Roman"/>
          <w:b/>
        </w:rPr>
        <w:t xml:space="preserve">  </w:t>
      </w:r>
      <w:r w:rsidR="00CD74E8">
        <w:rPr>
          <w:rFonts w:ascii="Times New Roman" w:eastAsia="宋体" w:hAnsi="Times New Roman" w:cs="Times New Roman" w:hint="eastAsia"/>
          <w:bCs/>
          <w:szCs w:val="24"/>
        </w:rPr>
        <w:t>旧工业建筑再生利用价值评定应遵循因地制宜的原则，结合旧工业建筑所在地域的气候、环境、资源、技术、经济和文化等特点，充分发挥旧工业建筑的综合价值。</w:t>
      </w:r>
    </w:p>
    <w:p w14:paraId="3A557D3E" w14:textId="72682499" w:rsidR="00973C63" w:rsidRPr="00CD74E8" w:rsidRDefault="00CD74E8" w:rsidP="00CD74E8">
      <w:pPr>
        <w:spacing w:line="330" w:lineRule="exact"/>
        <w:outlineLvl w:val="2"/>
        <w:rPr>
          <w:rFonts w:ascii="Times New Roman" w:hAnsi="Times New Roman" w:cs="Times New Roman"/>
        </w:rPr>
      </w:pPr>
      <w:r w:rsidRPr="00CD74E8">
        <w:rPr>
          <w:rFonts w:ascii="Times New Roman" w:hAnsi="Times New Roman" w:cs="Times New Roman"/>
          <w:b/>
        </w:rPr>
        <w:t xml:space="preserve">3.0.2 </w:t>
      </w:r>
      <w:r w:rsidRPr="00CD74E8">
        <w:rPr>
          <w:rFonts w:ascii="Times New Roman" w:hAnsi="Times New Roman" w:cs="Times New Roman"/>
        </w:rPr>
        <w:t xml:space="preserve"> </w:t>
      </w:r>
      <w:r w:rsidR="00973C63" w:rsidRPr="00CD74E8">
        <w:rPr>
          <w:rFonts w:ascii="Times New Roman" w:hAnsi="Times New Roman" w:cs="Times New Roman" w:hint="eastAsia"/>
        </w:rPr>
        <w:t>本标准依据</w:t>
      </w:r>
      <w:r w:rsidR="00C45F50" w:rsidRPr="00CD74E8">
        <w:rPr>
          <w:rFonts w:ascii="Times New Roman" w:hAnsi="Times New Roman" w:cs="Times New Roman" w:hint="eastAsia"/>
        </w:rPr>
        <w:t>旧工业建筑再生利用价值研究报告</w:t>
      </w:r>
      <w:r w:rsidR="00354C1B" w:rsidRPr="00CD74E8">
        <w:rPr>
          <w:rFonts w:ascii="Times New Roman" w:hAnsi="Times New Roman" w:cs="Times New Roman" w:hint="eastAsia"/>
        </w:rPr>
        <w:t>要求</w:t>
      </w:r>
      <w:r w:rsidR="00973C63" w:rsidRPr="00CD74E8">
        <w:rPr>
          <w:rFonts w:ascii="Times New Roman" w:hAnsi="Times New Roman" w:cs="Times New Roman" w:hint="eastAsia"/>
        </w:rPr>
        <w:t>的内容进行评定，为</w:t>
      </w:r>
      <w:r w:rsidR="00C45F50" w:rsidRPr="00CD74E8">
        <w:rPr>
          <w:rFonts w:ascii="Times New Roman" w:hAnsi="Times New Roman" w:cs="Times New Roman" w:hint="eastAsia"/>
        </w:rPr>
        <w:t>相关</w:t>
      </w:r>
      <w:r w:rsidR="00973C63" w:rsidRPr="00CD74E8">
        <w:rPr>
          <w:rFonts w:ascii="Times New Roman" w:hAnsi="Times New Roman" w:cs="Times New Roman" w:hint="eastAsia"/>
        </w:rPr>
        <w:t>设计和决策部门提供指导。</w:t>
      </w:r>
    </w:p>
    <w:p w14:paraId="7CB28F28" w14:textId="2E42A09B" w:rsidR="00DF64B4" w:rsidRDefault="00440EC7">
      <w:pPr>
        <w:spacing w:line="330" w:lineRule="exact"/>
        <w:outlineLvl w:val="2"/>
        <w:rPr>
          <w:rFonts w:ascii="Times New Roman" w:eastAsia="宋体" w:hAnsi="Times New Roman" w:cs="Times New Roman"/>
          <w:bCs/>
          <w:szCs w:val="24"/>
        </w:rPr>
      </w:pPr>
      <w:r w:rsidRPr="00440EC7">
        <w:rPr>
          <w:rFonts w:ascii="Times New Roman" w:eastAsia="宋体" w:hAnsi="Times New Roman" w:cs="Times New Roman" w:hint="eastAsia"/>
          <w:b/>
          <w:bCs/>
          <w:szCs w:val="24"/>
        </w:rPr>
        <w:t>3</w:t>
      </w:r>
      <w:r w:rsidRPr="00440EC7">
        <w:rPr>
          <w:rFonts w:ascii="Times New Roman" w:eastAsia="宋体" w:hAnsi="Times New Roman" w:cs="Times New Roman"/>
          <w:b/>
          <w:bCs/>
          <w:szCs w:val="24"/>
        </w:rPr>
        <w:t>.0.</w:t>
      </w:r>
      <w:r w:rsidR="00CD74E8">
        <w:rPr>
          <w:rFonts w:ascii="Times New Roman" w:eastAsia="宋体" w:hAnsi="Times New Roman" w:cs="Times New Roman"/>
          <w:b/>
          <w:bCs/>
          <w:szCs w:val="24"/>
        </w:rPr>
        <w:t>3</w:t>
      </w:r>
      <w:r>
        <w:rPr>
          <w:rFonts w:ascii="Times New Roman" w:eastAsia="宋体" w:hAnsi="Times New Roman" w:cs="Times New Roman"/>
          <w:bCs/>
          <w:szCs w:val="24"/>
        </w:rPr>
        <w:t xml:space="preserve">  </w:t>
      </w:r>
      <w:r w:rsidR="008911C4">
        <w:rPr>
          <w:rFonts w:ascii="Times New Roman" w:eastAsia="宋体" w:hAnsi="Times New Roman" w:cs="Times New Roman" w:hint="eastAsia"/>
          <w:bCs/>
          <w:szCs w:val="24"/>
        </w:rPr>
        <w:t>旧工业建筑再生利用</w:t>
      </w:r>
      <w:r>
        <w:rPr>
          <w:rFonts w:ascii="Times New Roman" w:eastAsia="宋体" w:hAnsi="Times New Roman" w:cs="Times New Roman" w:hint="eastAsia"/>
          <w:bCs/>
          <w:szCs w:val="24"/>
        </w:rPr>
        <w:t>价值评定应在项目已完成方案设计、初步设计及技术设计，但施工图设计尚未全面开展时</w:t>
      </w:r>
      <w:r w:rsidR="008911C4">
        <w:rPr>
          <w:rFonts w:ascii="Times New Roman" w:eastAsia="宋体" w:hAnsi="Times New Roman" w:cs="Times New Roman" w:hint="eastAsia"/>
          <w:bCs/>
          <w:szCs w:val="24"/>
        </w:rPr>
        <w:t>进行</w:t>
      </w:r>
      <w:r>
        <w:rPr>
          <w:rFonts w:ascii="Times New Roman" w:eastAsia="宋体" w:hAnsi="Times New Roman" w:cs="Times New Roman" w:hint="eastAsia"/>
          <w:bCs/>
          <w:szCs w:val="24"/>
        </w:rPr>
        <w:t>。</w:t>
      </w:r>
    </w:p>
    <w:p w14:paraId="692AF75A" w14:textId="308A9609" w:rsidR="00CA225A" w:rsidRPr="00CA225A" w:rsidRDefault="00CA225A">
      <w:pPr>
        <w:spacing w:line="330" w:lineRule="exact"/>
        <w:outlineLvl w:val="2"/>
        <w:rPr>
          <w:rFonts w:ascii="Times New Roman" w:hAnsi="Times New Roman" w:cs="Times New Roman"/>
          <w:b/>
        </w:rPr>
      </w:pPr>
      <w:r w:rsidRPr="00CA225A">
        <w:rPr>
          <w:rFonts w:ascii="Times New Roman" w:hAnsi="Times New Roman" w:cs="Times New Roman" w:hint="eastAsia"/>
          <w:b/>
        </w:rPr>
        <w:t>3</w:t>
      </w:r>
      <w:r w:rsidRPr="00CA225A">
        <w:rPr>
          <w:rFonts w:ascii="Times New Roman" w:hAnsi="Times New Roman" w:cs="Times New Roman"/>
          <w:b/>
        </w:rPr>
        <w:t>.0.</w:t>
      </w:r>
      <w:r w:rsidR="00CD74E8">
        <w:rPr>
          <w:rFonts w:ascii="Times New Roman" w:hAnsi="Times New Roman" w:cs="Times New Roman"/>
          <w:b/>
        </w:rPr>
        <w:t>4</w:t>
      </w:r>
      <w:r w:rsidRPr="00CA225A">
        <w:rPr>
          <w:rFonts w:ascii="Times New Roman" w:hAnsi="Times New Roman" w:cs="Times New Roman"/>
          <w:b/>
        </w:rPr>
        <w:t xml:space="preserve">  </w:t>
      </w:r>
      <w:r w:rsidRPr="00CA225A">
        <w:rPr>
          <w:rFonts w:ascii="Times New Roman" w:hAnsi="Times New Roman" w:cs="Times New Roman" w:hint="eastAsia"/>
        </w:rPr>
        <w:t>申请评定方</w:t>
      </w:r>
      <w:r>
        <w:rPr>
          <w:rFonts w:ascii="Times New Roman" w:hAnsi="Times New Roman" w:cs="Times New Roman" w:hint="eastAsia"/>
        </w:rPr>
        <w:t>应进行旧工业建筑技术和经济分析，合理确定建筑规模，选用适当的结构技术、设备和材料，对规划、设计阶段进行控制，并提交相应分析、测试报告和相关文件。</w:t>
      </w:r>
    </w:p>
    <w:p w14:paraId="3060216C" w14:textId="60652758" w:rsidR="000C13D3"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3</w:t>
      </w:r>
      <w:r>
        <w:rPr>
          <w:rFonts w:ascii="Times New Roman" w:eastAsia="宋体" w:hAnsi="Times New Roman" w:cs="Times New Roman"/>
          <w:b/>
          <w:bCs/>
          <w:szCs w:val="24"/>
        </w:rPr>
        <w:t>.0.</w:t>
      </w:r>
      <w:r w:rsidR="00CD74E8">
        <w:rPr>
          <w:rFonts w:ascii="Times New Roman" w:eastAsia="宋体" w:hAnsi="Times New Roman" w:cs="Times New Roman"/>
          <w:b/>
          <w:bCs/>
          <w:szCs w:val="24"/>
        </w:rPr>
        <w:t>5</w:t>
      </w:r>
      <w:r w:rsidR="00DD7342">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旧工业建筑再生利用项目价值评定指标体系由</w:t>
      </w:r>
      <w:r w:rsidR="00020916">
        <w:rPr>
          <w:rFonts w:ascii="Times New Roman" w:eastAsia="宋体" w:hAnsi="Times New Roman" w:cs="Times New Roman" w:hint="eastAsia"/>
          <w:bCs/>
          <w:szCs w:val="24"/>
        </w:rPr>
        <w:t>空间</w:t>
      </w:r>
      <w:r>
        <w:rPr>
          <w:rFonts w:ascii="Times New Roman" w:eastAsia="宋体" w:hAnsi="Times New Roman" w:cs="Times New Roman" w:hint="eastAsia"/>
          <w:szCs w:val="24"/>
        </w:rPr>
        <w:t>安全、投资价值、文化价值、</w:t>
      </w:r>
      <w:r w:rsidR="00EC5664">
        <w:rPr>
          <w:rFonts w:ascii="Times New Roman" w:eastAsia="宋体" w:hAnsi="Times New Roman" w:cs="Times New Roman" w:hint="eastAsia"/>
          <w:szCs w:val="24"/>
        </w:rPr>
        <w:t>生态</w:t>
      </w:r>
      <w:r>
        <w:rPr>
          <w:rFonts w:ascii="Times New Roman" w:eastAsia="宋体" w:hAnsi="Times New Roman" w:cs="Times New Roman" w:hint="eastAsia"/>
          <w:szCs w:val="24"/>
        </w:rPr>
        <w:t>价值、社会价值</w:t>
      </w:r>
      <w:r>
        <w:rPr>
          <w:rFonts w:ascii="Times New Roman" w:eastAsia="宋体" w:hAnsi="Times New Roman" w:cs="Times New Roman"/>
          <w:bCs/>
          <w:szCs w:val="24"/>
        </w:rPr>
        <w:t>5</w:t>
      </w:r>
      <w:r>
        <w:rPr>
          <w:rFonts w:ascii="Times New Roman" w:eastAsia="宋体" w:hAnsi="Times New Roman" w:cs="Times New Roman" w:hint="eastAsia"/>
          <w:bCs/>
          <w:szCs w:val="24"/>
        </w:rPr>
        <w:t>个分项组成，每个分项均为评分项。</w:t>
      </w:r>
    </w:p>
    <w:p w14:paraId="72EEEB06" w14:textId="4B160DDE" w:rsidR="000C13D3" w:rsidRDefault="000C13D3" w:rsidP="000C13D3">
      <w:pPr>
        <w:spacing w:line="330" w:lineRule="exact"/>
        <w:outlineLvl w:val="2"/>
        <w:rPr>
          <w:rFonts w:ascii="Times New Roman" w:hAnsi="Times New Roman" w:cs="Times New Roman"/>
        </w:rPr>
      </w:pPr>
      <w:r>
        <w:rPr>
          <w:rFonts w:ascii="Times New Roman" w:hAnsi="Times New Roman" w:cs="Times New Roman" w:hint="eastAsia"/>
          <w:b/>
        </w:rPr>
        <w:t>3</w:t>
      </w:r>
      <w:r>
        <w:rPr>
          <w:rFonts w:ascii="Times New Roman" w:hAnsi="Times New Roman" w:cs="Times New Roman"/>
          <w:b/>
        </w:rPr>
        <w:t>.0.</w:t>
      </w:r>
      <w:r w:rsidR="00CD74E8">
        <w:rPr>
          <w:rFonts w:ascii="Times New Roman" w:hAnsi="Times New Roman" w:cs="Times New Roman"/>
          <w:b/>
        </w:rPr>
        <w:t>6</w:t>
      </w:r>
      <w:r>
        <w:rPr>
          <w:rFonts w:ascii="Times New Roman" w:hAnsi="Times New Roman" w:cs="Times New Roman"/>
          <w:b/>
        </w:rPr>
        <w:t xml:space="preserve">  </w:t>
      </w:r>
      <w:r>
        <w:rPr>
          <w:rFonts w:ascii="Times New Roman" w:hAnsi="Times New Roman" w:cs="Times New Roman" w:hint="eastAsia"/>
        </w:rPr>
        <w:t>旧工业建筑再生利用</w:t>
      </w:r>
      <w:r w:rsidR="00217142">
        <w:rPr>
          <w:rFonts w:ascii="Times New Roman" w:hAnsi="Times New Roman" w:cs="Times New Roman" w:hint="eastAsia"/>
        </w:rPr>
        <w:t>项目</w:t>
      </w:r>
      <w:r>
        <w:rPr>
          <w:rFonts w:ascii="Times New Roman" w:hAnsi="Times New Roman" w:cs="Times New Roman" w:hint="eastAsia"/>
        </w:rPr>
        <w:t>价值评定</w:t>
      </w:r>
      <w:r>
        <w:rPr>
          <w:rFonts w:ascii="Times New Roman" w:eastAsia="宋体" w:hAnsi="Times New Roman" w:cs="Times New Roman" w:hint="eastAsia"/>
          <w:bCs/>
          <w:szCs w:val="24"/>
        </w:rPr>
        <w:t>各单项指标应结合区域、企业、市场调研情况，</w:t>
      </w:r>
      <w:r>
        <w:rPr>
          <w:rFonts w:ascii="Times New Roman" w:eastAsia="宋体" w:hAnsi="Times New Roman" w:cs="Times New Roman" w:hint="eastAsia"/>
          <w:szCs w:val="24"/>
        </w:rPr>
        <w:t>采用直接打分法给出分值。</w:t>
      </w:r>
    </w:p>
    <w:p w14:paraId="52BB2743" w14:textId="3FF90235" w:rsidR="00581F37" w:rsidRDefault="000C13D3">
      <w:pPr>
        <w:spacing w:line="330" w:lineRule="exact"/>
        <w:outlineLvl w:val="2"/>
        <w:rPr>
          <w:rFonts w:ascii="Times New Roman" w:eastAsia="宋体" w:hAnsi="Times New Roman" w:cs="Times New Roman"/>
          <w:bCs/>
          <w:szCs w:val="24"/>
        </w:rPr>
      </w:pPr>
      <w:r w:rsidRPr="000C13D3">
        <w:rPr>
          <w:rFonts w:ascii="Times New Roman" w:hAnsi="Times New Roman" w:cs="Times New Roman"/>
          <w:b/>
        </w:rPr>
        <w:t>3.0.</w:t>
      </w:r>
      <w:r w:rsidR="00CD74E8">
        <w:rPr>
          <w:rFonts w:ascii="Times New Roman" w:hAnsi="Times New Roman" w:cs="Times New Roman"/>
          <w:b/>
        </w:rPr>
        <w:t>7</w:t>
      </w:r>
      <w:r>
        <w:rPr>
          <w:rFonts w:ascii="Times New Roman" w:hAnsi="Times New Roman" w:cs="Times New Roman"/>
        </w:rPr>
        <w:t xml:space="preserve">  </w:t>
      </w:r>
      <w:r>
        <w:rPr>
          <w:rFonts w:ascii="Times New Roman" w:hAnsi="Times New Roman" w:cs="Times New Roman" w:hint="eastAsia"/>
        </w:rPr>
        <w:t>旧工业建筑再生利用项目总体价值用分值表示，按总得分</w:t>
      </w:r>
      <w:r>
        <w:rPr>
          <w:rFonts w:ascii="Times New Roman" w:hAnsi="Times New Roman" w:cs="Times New Roman" w:hint="eastAsia"/>
        </w:rPr>
        <w:t>A</w:t>
      </w:r>
      <w:r>
        <w:rPr>
          <w:rFonts w:ascii="Times New Roman" w:hAnsi="Times New Roman" w:cs="Times New Roman" w:hint="eastAsia"/>
        </w:rPr>
        <w:t>确定评定结果。</w:t>
      </w:r>
    </w:p>
    <w:p w14:paraId="10A5F8A5" w14:textId="14F0D016"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3</w:t>
      </w:r>
      <w:r>
        <w:rPr>
          <w:rFonts w:ascii="Times New Roman" w:eastAsia="宋体" w:hAnsi="Times New Roman" w:cs="Times New Roman"/>
          <w:b/>
          <w:bCs/>
          <w:szCs w:val="24"/>
        </w:rPr>
        <w:t>.0.</w:t>
      </w:r>
      <w:r w:rsidR="00CD74E8">
        <w:rPr>
          <w:rFonts w:ascii="Times New Roman" w:eastAsia="宋体" w:hAnsi="Times New Roman" w:cs="Times New Roman"/>
          <w:b/>
          <w:bCs/>
          <w:szCs w:val="24"/>
        </w:rPr>
        <w:t>8</w:t>
      </w:r>
      <w:r w:rsidR="00DD7342">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旧工业建筑再生利用价值评定的总得分按下式进行计算。</w:t>
      </w:r>
    </w:p>
    <w:p w14:paraId="4A409EE4" w14:textId="3218FB32" w:rsidR="00581F37" w:rsidRDefault="00EC5664">
      <w:pPr>
        <w:jc w:val="center"/>
        <w:rPr>
          <w:rFonts w:ascii="Times New Roman" w:hAnsi="Times New Roman" w:cs="Times New Roman"/>
          <w:vertAlign w:val="subscript"/>
        </w:rPr>
      </w:pPr>
      <w:r>
        <w:rPr>
          <w:rFonts w:ascii="Times New Roman" w:hAnsi="Times New Roman" w:cs="Times New Roman"/>
          <w:szCs w:val="21"/>
        </w:rPr>
        <w:t xml:space="preserve">             </w:t>
      </w:r>
      <w:r w:rsidR="002949AE">
        <w:rPr>
          <w:rFonts w:ascii="Times New Roman" w:hAnsi="Times New Roman" w:cs="Times New Roman"/>
          <w:szCs w:val="21"/>
        </w:rPr>
        <w:t>A</w:t>
      </w:r>
      <w:r w:rsidR="00E6305D">
        <w:rPr>
          <w:rFonts w:ascii="Times New Roman" w:hAnsi="Times New Roman" w:cs="Times New Roman"/>
          <w:szCs w:val="21"/>
        </w:rPr>
        <w:t>=</w:t>
      </w:r>
      <w:r w:rsidR="00E6305D">
        <w:rPr>
          <w:rFonts w:ascii="Times New Roman" w:eastAsia="宋体" w:hAnsi="Times New Roman" w:cs="Times New Roman"/>
          <w:bCs/>
          <w:szCs w:val="24"/>
        </w:rPr>
        <w:sym w:font="UniversalMath1 BT" w:char="F076"/>
      </w:r>
      <w:r w:rsidR="00E6305D">
        <w:rPr>
          <w:rFonts w:ascii="Times New Roman" w:eastAsia="宋体" w:hAnsi="Times New Roman" w:cs="Times New Roman"/>
          <w:bCs/>
          <w:szCs w:val="24"/>
          <w:vertAlign w:val="subscript"/>
        </w:rPr>
        <w:t>1</w:t>
      </w:r>
      <w:r w:rsidR="00E6305D">
        <w:rPr>
          <w:rFonts w:ascii="Times New Roman" w:hAnsi="Times New Roman" w:cs="Times New Roman"/>
        </w:rPr>
        <w:t>A</w:t>
      </w:r>
      <w:r w:rsidR="00E6305D">
        <w:rPr>
          <w:rFonts w:ascii="Times New Roman" w:hAnsi="Times New Roman" w:cs="Times New Roman"/>
          <w:vertAlign w:val="subscript"/>
        </w:rPr>
        <w:t>1+</w:t>
      </w:r>
      <w:r w:rsidR="00E6305D">
        <w:rPr>
          <w:rFonts w:ascii="Times New Roman" w:hAnsi="Times New Roman" w:cs="Times New Roman"/>
        </w:rPr>
        <w:sym w:font="UniversalMath1 BT" w:char="F076"/>
      </w:r>
      <w:r w:rsidR="00E6305D">
        <w:rPr>
          <w:rFonts w:ascii="Times New Roman" w:hAnsi="Times New Roman" w:cs="Times New Roman"/>
          <w:vertAlign w:val="subscript"/>
        </w:rPr>
        <w:t>2</w:t>
      </w:r>
      <w:r w:rsidR="00E6305D">
        <w:rPr>
          <w:rFonts w:ascii="Times New Roman" w:hAnsi="Times New Roman" w:cs="Times New Roman"/>
        </w:rPr>
        <w:t xml:space="preserve"> A</w:t>
      </w:r>
      <w:r w:rsidR="00E6305D">
        <w:rPr>
          <w:rFonts w:ascii="Times New Roman" w:hAnsi="Times New Roman" w:cs="Times New Roman"/>
          <w:vertAlign w:val="subscript"/>
        </w:rPr>
        <w:t>2</w:t>
      </w:r>
      <w:r w:rsidR="00E6305D">
        <w:rPr>
          <w:rFonts w:ascii="Times New Roman" w:hAnsi="Times New Roman" w:cs="Times New Roman"/>
        </w:rPr>
        <w:t>+</w:t>
      </w:r>
      <w:r w:rsidR="00E6305D">
        <w:rPr>
          <w:rFonts w:ascii="Times New Roman" w:hAnsi="Times New Roman" w:cs="Times New Roman"/>
        </w:rPr>
        <w:sym w:font="UniversalMath1 BT" w:char="F076"/>
      </w:r>
      <w:r w:rsidR="00E6305D">
        <w:rPr>
          <w:rFonts w:ascii="Times New Roman" w:hAnsi="Times New Roman" w:cs="Times New Roman"/>
          <w:vertAlign w:val="subscript"/>
        </w:rPr>
        <w:t>3</w:t>
      </w:r>
      <w:r w:rsidR="00E6305D">
        <w:rPr>
          <w:rFonts w:ascii="Times New Roman" w:hAnsi="Times New Roman" w:cs="Times New Roman"/>
        </w:rPr>
        <w:t xml:space="preserve"> A</w:t>
      </w:r>
      <w:r w:rsidR="00E6305D">
        <w:rPr>
          <w:rFonts w:ascii="Times New Roman" w:hAnsi="Times New Roman" w:cs="Times New Roman"/>
          <w:vertAlign w:val="subscript"/>
        </w:rPr>
        <w:t>3</w:t>
      </w:r>
      <w:r w:rsidR="00E6305D">
        <w:rPr>
          <w:rFonts w:ascii="Times New Roman" w:hAnsi="Times New Roman" w:cs="Times New Roman"/>
        </w:rPr>
        <w:t>+</w:t>
      </w:r>
      <w:r w:rsidR="00E6305D">
        <w:rPr>
          <w:rFonts w:ascii="Times New Roman" w:hAnsi="Times New Roman" w:cs="Times New Roman"/>
        </w:rPr>
        <w:sym w:font="UniversalMath1 BT" w:char="F076"/>
      </w:r>
      <w:r w:rsidR="00E6305D">
        <w:rPr>
          <w:rFonts w:ascii="Times New Roman" w:hAnsi="Times New Roman" w:cs="Times New Roman"/>
          <w:vertAlign w:val="subscript"/>
        </w:rPr>
        <w:t>4</w:t>
      </w:r>
      <w:r w:rsidR="00E6305D">
        <w:rPr>
          <w:rFonts w:ascii="Times New Roman" w:hAnsi="Times New Roman" w:cs="Times New Roman"/>
        </w:rPr>
        <w:t xml:space="preserve"> A</w:t>
      </w:r>
      <w:r w:rsidR="00E6305D">
        <w:rPr>
          <w:rFonts w:ascii="Times New Roman" w:hAnsi="Times New Roman" w:cs="Times New Roman"/>
          <w:vertAlign w:val="subscript"/>
        </w:rPr>
        <w:t>4</w:t>
      </w:r>
      <w:r w:rsidR="00E6305D">
        <w:rPr>
          <w:rFonts w:ascii="Times New Roman" w:hAnsi="Times New Roman" w:cs="Times New Roman"/>
        </w:rPr>
        <w:t>+</w:t>
      </w:r>
      <w:r w:rsidR="00E6305D">
        <w:rPr>
          <w:rFonts w:ascii="Times New Roman" w:hAnsi="Times New Roman" w:cs="Times New Roman"/>
        </w:rPr>
        <w:sym w:font="UniversalMath1 BT" w:char="F076"/>
      </w:r>
      <w:r w:rsidR="00E6305D">
        <w:rPr>
          <w:rFonts w:ascii="Times New Roman" w:hAnsi="Times New Roman" w:cs="Times New Roman"/>
          <w:vertAlign w:val="subscript"/>
        </w:rPr>
        <w:t>5</w:t>
      </w:r>
      <w:r w:rsidR="00E6305D">
        <w:rPr>
          <w:rFonts w:ascii="Times New Roman" w:hAnsi="Times New Roman" w:cs="Times New Roman"/>
        </w:rPr>
        <w:t xml:space="preserve"> A</w:t>
      </w:r>
      <w:r w:rsidR="00E6305D">
        <w:rPr>
          <w:rFonts w:ascii="Times New Roman" w:hAnsi="Times New Roman" w:cs="Times New Roman"/>
          <w:vertAlign w:val="subscript"/>
        </w:rPr>
        <w:t>5</w:t>
      </w:r>
      <w:r>
        <w:rPr>
          <w:rFonts w:ascii="Times New Roman" w:hAnsi="Times New Roman" w:cs="Times New Roman"/>
          <w:vertAlign w:val="subscript"/>
        </w:rPr>
        <w:t xml:space="preserve">                </w:t>
      </w:r>
      <w:r w:rsidRPr="00EC5664">
        <w:rPr>
          <w:rFonts w:ascii="Times New Roman" w:hAnsi="Times New Roman" w:cs="Times New Roman" w:hint="eastAsia"/>
        </w:rPr>
        <w:t>（</w:t>
      </w:r>
      <w:r>
        <w:rPr>
          <w:rFonts w:ascii="Times New Roman" w:hAnsi="Times New Roman" w:cs="Times New Roman" w:hint="eastAsia"/>
        </w:rPr>
        <w:t>3</w:t>
      </w:r>
      <w:r>
        <w:rPr>
          <w:rFonts w:ascii="Times New Roman" w:hAnsi="Times New Roman" w:cs="Times New Roman"/>
        </w:rPr>
        <w:t>.0.</w:t>
      </w:r>
      <w:r w:rsidR="00CD74E8">
        <w:rPr>
          <w:rFonts w:ascii="Times New Roman" w:hAnsi="Times New Roman" w:cs="Times New Roman"/>
        </w:rPr>
        <w:t>8</w:t>
      </w:r>
      <w:r w:rsidRPr="00EC5664">
        <w:rPr>
          <w:rFonts w:ascii="Times New Roman" w:hAnsi="Times New Roman" w:cs="Times New Roman" w:hint="eastAsia"/>
        </w:rPr>
        <w:t>）</w:t>
      </w:r>
    </w:p>
    <w:p w14:paraId="65E42B02" w14:textId="3CCA17FB" w:rsidR="00EC5664" w:rsidRDefault="00376C17" w:rsidP="00DD7342">
      <w:pPr>
        <w:ind w:firstLineChars="300" w:firstLine="630"/>
        <w:jc w:val="left"/>
        <w:rPr>
          <w:rFonts w:ascii="Times New Roman" w:eastAsia="宋体" w:hAnsi="Times New Roman" w:cs="Times New Roman"/>
          <w:bCs/>
          <w:szCs w:val="24"/>
        </w:rPr>
      </w:pPr>
      <w:r>
        <w:rPr>
          <w:rFonts w:ascii="Times New Roman" w:eastAsia="宋体" w:hAnsi="Times New Roman" w:cs="Times New Roman" w:hint="eastAsia"/>
          <w:bCs/>
          <w:szCs w:val="24"/>
        </w:rPr>
        <w:t>式中</w:t>
      </w:r>
      <w:r w:rsidR="00354C1B">
        <w:rPr>
          <w:rFonts w:ascii="Times New Roman" w:eastAsia="宋体" w:hAnsi="Times New Roman" w:cs="Times New Roman" w:hint="eastAsia"/>
          <w:bCs/>
          <w:szCs w:val="24"/>
        </w:rPr>
        <w:t>：</w:t>
      </w:r>
      <w:r w:rsidR="002949AE">
        <w:rPr>
          <w:rFonts w:ascii="Times New Roman" w:eastAsia="宋体" w:hAnsi="Times New Roman" w:cs="Times New Roman" w:hint="eastAsia"/>
          <w:bCs/>
          <w:szCs w:val="24"/>
        </w:rPr>
        <w:t>A</w:t>
      </w:r>
      <w:r w:rsidR="00EC5664">
        <w:rPr>
          <w:rFonts w:ascii="Times New Roman" w:eastAsia="宋体" w:hAnsi="Times New Roman" w:cs="Times New Roman" w:hint="eastAsia"/>
          <w:bCs/>
          <w:szCs w:val="24"/>
        </w:rPr>
        <w:t>——</w:t>
      </w:r>
      <w:r w:rsidR="002949AE">
        <w:rPr>
          <w:rFonts w:ascii="Times New Roman" w:eastAsia="宋体" w:hAnsi="Times New Roman" w:cs="Times New Roman" w:hint="eastAsia"/>
          <w:bCs/>
          <w:szCs w:val="24"/>
        </w:rPr>
        <w:t>旧工业建筑再生利用价值评定的总得分</w:t>
      </w:r>
      <w:r w:rsidR="00EC5664">
        <w:rPr>
          <w:rFonts w:ascii="Times New Roman" w:eastAsia="宋体" w:hAnsi="Times New Roman" w:cs="Times New Roman" w:hint="eastAsia"/>
          <w:bCs/>
          <w:szCs w:val="24"/>
        </w:rPr>
        <w:t>；</w:t>
      </w:r>
    </w:p>
    <w:p w14:paraId="0D15B005" w14:textId="77777777" w:rsidR="00EC5664" w:rsidRDefault="00EC5664" w:rsidP="00EC5664">
      <w:pPr>
        <w:ind w:firstLineChars="600" w:firstLine="1260"/>
        <w:jc w:val="left"/>
        <w:rPr>
          <w:rFonts w:ascii="Times New Roman" w:hAnsi="Times New Roman" w:cs="Times New Roman"/>
        </w:rPr>
      </w:pPr>
      <w:r>
        <w:rPr>
          <w:rFonts w:ascii="Times New Roman" w:eastAsia="宋体" w:hAnsi="Times New Roman" w:cs="Times New Roman"/>
          <w:bCs/>
          <w:szCs w:val="24"/>
        </w:rPr>
        <w:sym w:font="UniversalMath1 BT" w:char="F076"/>
      </w:r>
      <w:r>
        <w:rPr>
          <w:rFonts w:ascii="Times New Roman" w:eastAsia="宋体" w:hAnsi="Times New Roman" w:cs="Times New Roman"/>
          <w:bCs/>
          <w:szCs w:val="24"/>
          <w:vertAlign w:val="subscript"/>
        </w:rPr>
        <w:t>1</w:t>
      </w:r>
      <w:r>
        <w:rPr>
          <w:rFonts w:ascii="Times New Roman" w:eastAsia="宋体" w:hAnsi="Times New Roman" w:cs="Times New Roman" w:hint="eastAsia"/>
          <w:bCs/>
          <w:szCs w:val="24"/>
        </w:rPr>
        <w:t>、</w:t>
      </w:r>
      <w:r>
        <w:rPr>
          <w:rFonts w:ascii="Times New Roman" w:eastAsia="宋体" w:hAnsi="Times New Roman" w:cs="Times New Roman"/>
          <w:bCs/>
          <w:szCs w:val="24"/>
        </w:rPr>
        <w:sym w:font="UniversalMath1 BT" w:char="F076"/>
      </w:r>
      <w:r>
        <w:rPr>
          <w:rFonts w:ascii="Times New Roman" w:eastAsia="宋体" w:hAnsi="Times New Roman" w:cs="Times New Roman"/>
          <w:bCs/>
          <w:szCs w:val="24"/>
          <w:vertAlign w:val="subscript"/>
        </w:rPr>
        <w:t>2</w:t>
      </w:r>
      <w:r>
        <w:rPr>
          <w:rFonts w:ascii="Times New Roman" w:eastAsia="宋体" w:hAnsi="Times New Roman" w:cs="Times New Roman" w:hint="eastAsia"/>
          <w:bCs/>
          <w:szCs w:val="24"/>
        </w:rPr>
        <w:t>、</w:t>
      </w:r>
      <w:r>
        <w:rPr>
          <w:rFonts w:ascii="Times New Roman" w:hAnsi="Times New Roman" w:cs="Times New Roman"/>
        </w:rPr>
        <w:sym w:font="UniversalMath1 BT" w:char="F076"/>
      </w:r>
      <w:r>
        <w:rPr>
          <w:rFonts w:ascii="Times New Roman" w:hAnsi="Times New Roman" w:cs="Times New Roman"/>
          <w:vertAlign w:val="subscript"/>
        </w:rPr>
        <w:t>3</w:t>
      </w:r>
      <w:r>
        <w:rPr>
          <w:rFonts w:ascii="Times New Roman" w:hAnsi="Times New Roman" w:cs="Times New Roman" w:hint="eastAsia"/>
        </w:rPr>
        <w:t>、</w:t>
      </w:r>
      <w:r>
        <w:rPr>
          <w:rFonts w:ascii="Times New Roman" w:hAnsi="Times New Roman" w:cs="Times New Roman"/>
        </w:rPr>
        <w:sym w:font="UniversalMath1 BT" w:char="F076"/>
      </w:r>
      <w:r>
        <w:rPr>
          <w:rFonts w:ascii="Times New Roman" w:hAnsi="Times New Roman" w:cs="Times New Roman"/>
          <w:vertAlign w:val="subscript"/>
        </w:rPr>
        <w:t>4</w:t>
      </w:r>
      <w:r>
        <w:rPr>
          <w:rFonts w:ascii="Times New Roman" w:hAnsi="Times New Roman" w:cs="Times New Roman" w:hint="eastAsia"/>
        </w:rPr>
        <w:t>、</w:t>
      </w:r>
      <w:r>
        <w:rPr>
          <w:rFonts w:ascii="Times New Roman" w:hAnsi="Times New Roman" w:cs="Times New Roman"/>
        </w:rPr>
        <w:sym w:font="UniversalMath1 BT" w:char="F076"/>
      </w:r>
      <w:r>
        <w:rPr>
          <w:rFonts w:ascii="Times New Roman" w:hAnsi="Times New Roman" w:cs="Times New Roman"/>
          <w:vertAlign w:val="subscript"/>
        </w:rPr>
        <w:t>5</w:t>
      </w:r>
      <w:r w:rsidRPr="00EC5664">
        <w:rPr>
          <w:rFonts w:ascii="Times New Roman" w:hAnsi="Times New Roman" w:cs="Times New Roman" w:hint="eastAsia"/>
        </w:rPr>
        <w:t>——</w:t>
      </w:r>
      <w:r>
        <w:rPr>
          <w:rFonts w:ascii="Times New Roman" w:hAnsi="Times New Roman" w:cs="Times New Roman"/>
        </w:rPr>
        <w:t>5</w:t>
      </w:r>
      <w:r>
        <w:rPr>
          <w:rFonts w:ascii="Times New Roman" w:hAnsi="Times New Roman" w:cs="Times New Roman" w:hint="eastAsia"/>
        </w:rPr>
        <w:t>个分项指标的权重值；</w:t>
      </w:r>
    </w:p>
    <w:p w14:paraId="7BF74148" w14:textId="538B7F75" w:rsidR="00CD74E8" w:rsidRDefault="00EC5664" w:rsidP="00CD74E8">
      <w:pPr>
        <w:ind w:firstLineChars="600" w:firstLine="1260"/>
        <w:jc w:val="left"/>
        <w:rPr>
          <w:rFonts w:ascii="Times New Roman" w:hAnsi="Times New Roman" w:cs="Times New Roman"/>
        </w:rPr>
      </w:pPr>
      <w:r>
        <w:rPr>
          <w:rFonts w:ascii="Times New Roman" w:hAnsi="Times New Roman" w:cs="Times New Roman" w:hint="eastAsia"/>
        </w:rPr>
        <w:t>A</w:t>
      </w:r>
      <w:r>
        <w:rPr>
          <w:rFonts w:ascii="Times New Roman" w:hAnsi="Times New Roman" w:cs="Times New Roman"/>
          <w:vertAlign w:val="subscript"/>
        </w:rPr>
        <w:t>1</w:t>
      </w:r>
      <w:r>
        <w:rPr>
          <w:rFonts w:ascii="Times New Roman" w:eastAsia="宋体" w:hAnsi="Times New Roman" w:cs="Times New Roman" w:hint="eastAsia"/>
          <w:bCs/>
          <w:szCs w:val="24"/>
        </w:rPr>
        <w:t>、</w:t>
      </w:r>
      <w:r>
        <w:rPr>
          <w:rFonts w:ascii="Times New Roman" w:eastAsia="宋体" w:hAnsi="Times New Roman" w:cs="Times New Roman" w:hint="eastAsia"/>
          <w:bCs/>
          <w:szCs w:val="24"/>
        </w:rPr>
        <w:t>A</w:t>
      </w:r>
      <w:r>
        <w:rPr>
          <w:rFonts w:ascii="Times New Roman" w:eastAsia="宋体" w:hAnsi="Times New Roman" w:cs="Times New Roman"/>
          <w:bCs/>
          <w:szCs w:val="24"/>
          <w:vertAlign w:val="subscript"/>
        </w:rPr>
        <w:t>2</w:t>
      </w:r>
      <w:r>
        <w:rPr>
          <w:rFonts w:ascii="Times New Roman" w:eastAsia="宋体" w:hAnsi="Times New Roman" w:cs="Times New Roman" w:hint="eastAsia"/>
          <w:bCs/>
          <w:szCs w:val="24"/>
        </w:rPr>
        <w:t>、</w:t>
      </w:r>
      <w:r>
        <w:rPr>
          <w:rFonts w:ascii="Times New Roman" w:eastAsia="宋体" w:hAnsi="Times New Roman" w:cs="Times New Roman" w:hint="eastAsia"/>
          <w:bCs/>
          <w:szCs w:val="24"/>
        </w:rPr>
        <w:t>A</w:t>
      </w:r>
      <w:r>
        <w:rPr>
          <w:rFonts w:ascii="Times New Roman" w:eastAsia="宋体" w:hAnsi="Times New Roman" w:cs="Times New Roman"/>
          <w:bCs/>
          <w:szCs w:val="24"/>
          <w:vertAlign w:val="subscript"/>
        </w:rPr>
        <w:t>3</w:t>
      </w:r>
      <w:r>
        <w:rPr>
          <w:rFonts w:ascii="Times New Roman" w:eastAsia="宋体" w:hAnsi="Times New Roman" w:cs="Times New Roman" w:hint="eastAsia"/>
          <w:bCs/>
          <w:szCs w:val="24"/>
        </w:rPr>
        <w:t>、</w:t>
      </w:r>
      <w:r>
        <w:rPr>
          <w:rFonts w:ascii="Times New Roman" w:eastAsia="宋体" w:hAnsi="Times New Roman" w:cs="Times New Roman" w:hint="eastAsia"/>
          <w:bCs/>
          <w:szCs w:val="24"/>
        </w:rPr>
        <w:t>A</w:t>
      </w:r>
      <w:r>
        <w:rPr>
          <w:rFonts w:ascii="Times New Roman" w:eastAsia="宋体" w:hAnsi="Times New Roman" w:cs="Times New Roman"/>
          <w:bCs/>
          <w:szCs w:val="24"/>
          <w:vertAlign w:val="subscript"/>
        </w:rPr>
        <w:t>4</w:t>
      </w:r>
      <w:r>
        <w:rPr>
          <w:rFonts w:ascii="Times New Roman" w:eastAsia="宋体" w:hAnsi="Times New Roman" w:cs="Times New Roman" w:hint="eastAsia"/>
          <w:bCs/>
          <w:szCs w:val="24"/>
        </w:rPr>
        <w:t>、</w:t>
      </w:r>
      <w:r>
        <w:rPr>
          <w:rFonts w:ascii="Times New Roman" w:eastAsia="宋体" w:hAnsi="Times New Roman" w:cs="Times New Roman" w:hint="eastAsia"/>
          <w:bCs/>
          <w:szCs w:val="24"/>
        </w:rPr>
        <w:t>A</w:t>
      </w:r>
      <w:r>
        <w:rPr>
          <w:rFonts w:ascii="Times New Roman" w:eastAsia="宋体" w:hAnsi="Times New Roman" w:cs="Times New Roman"/>
          <w:bCs/>
          <w:szCs w:val="24"/>
          <w:vertAlign w:val="subscript"/>
        </w:rPr>
        <w:t>5</w:t>
      </w:r>
      <w:r w:rsidRPr="00EC5664">
        <w:rPr>
          <w:rFonts w:ascii="Times New Roman" w:eastAsia="宋体" w:hAnsi="Times New Roman" w:cs="Times New Roman" w:hint="eastAsia"/>
          <w:bCs/>
          <w:szCs w:val="24"/>
        </w:rPr>
        <w:t>——</w:t>
      </w:r>
      <w:r>
        <w:rPr>
          <w:rFonts w:ascii="Times New Roman" w:hAnsi="Times New Roman" w:cs="Times New Roman" w:hint="eastAsia"/>
        </w:rPr>
        <w:t>5</w:t>
      </w:r>
      <w:r>
        <w:rPr>
          <w:rFonts w:ascii="Times New Roman" w:hAnsi="Times New Roman" w:cs="Times New Roman" w:hint="eastAsia"/>
        </w:rPr>
        <w:t>个分项指标的得分值。</w:t>
      </w:r>
    </w:p>
    <w:p w14:paraId="29A59A66" w14:textId="1CE19F4C" w:rsidR="00210B2D" w:rsidRDefault="00210B2D" w:rsidP="00CD74E8">
      <w:pPr>
        <w:ind w:firstLineChars="600" w:firstLine="1260"/>
        <w:jc w:val="left"/>
        <w:rPr>
          <w:rFonts w:ascii="Times New Roman" w:hAnsi="Times New Roman" w:cs="Times New Roman"/>
        </w:rPr>
      </w:pPr>
    </w:p>
    <w:p w14:paraId="16A8FA4F" w14:textId="6B97580D" w:rsidR="00210B2D" w:rsidRDefault="00210B2D" w:rsidP="00CD74E8">
      <w:pPr>
        <w:ind w:firstLineChars="600" w:firstLine="1260"/>
        <w:jc w:val="left"/>
        <w:rPr>
          <w:rFonts w:ascii="Times New Roman" w:hAnsi="Times New Roman" w:cs="Times New Roman"/>
        </w:rPr>
      </w:pPr>
    </w:p>
    <w:p w14:paraId="2819E322" w14:textId="042B654C" w:rsidR="00210B2D" w:rsidRDefault="00210B2D" w:rsidP="00CD74E8">
      <w:pPr>
        <w:ind w:firstLineChars="600" w:firstLine="1260"/>
        <w:jc w:val="left"/>
        <w:rPr>
          <w:rFonts w:ascii="Times New Roman" w:hAnsi="Times New Roman" w:cs="Times New Roman"/>
        </w:rPr>
      </w:pPr>
    </w:p>
    <w:p w14:paraId="0FD9D533" w14:textId="32D4CF08" w:rsidR="00210B2D" w:rsidRDefault="00210B2D" w:rsidP="00CD74E8">
      <w:pPr>
        <w:ind w:firstLineChars="600" w:firstLine="1260"/>
        <w:jc w:val="left"/>
        <w:rPr>
          <w:rFonts w:ascii="Times New Roman" w:hAnsi="Times New Roman" w:cs="Times New Roman"/>
        </w:rPr>
      </w:pPr>
    </w:p>
    <w:p w14:paraId="29174704" w14:textId="77777777" w:rsidR="00210B2D" w:rsidRPr="00CD74E8" w:rsidRDefault="00210B2D" w:rsidP="00CD74E8">
      <w:pPr>
        <w:ind w:firstLineChars="600" w:firstLine="1260"/>
        <w:jc w:val="left"/>
        <w:rPr>
          <w:rFonts w:ascii="Times New Roman" w:hAnsi="Times New Roman" w:cs="Times New Roman"/>
        </w:rPr>
      </w:pPr>
    </w:p>
    <w:p w14:paraId="5C56EFB6" w14:textId="77777777" w:rsidR="00581F37" w:rsidRDefault="00E6305D">
      <w:pPr>
        <w:jc w:val="center"/>
        <w:rPr>
          <w:rFonts w:ascii="Times New Roman" w:eastAsia="宋体" w:hAnsi="Times New Roman" w:cs="Times New Roman"/>
          <w:b/>
          <w:bCs/>
          <w:sz w:val="18"/>
          <w:szCs w:val="18"/>
        </w:rPr>
      </w:pPr>
      <w:r>
        <w:rPr>
          <w:rFonts w:ascii="Times New Roman" w:eastAsia="宋体" w:hAnsi="Times New Roman" w:cs="Times New Roman"/>
          <w:b/>
          <w:bCs/>
          <w:sz w:val="18"/>
          <w:szCs w:val="18"/>
        </w:rPr>
        <w:lastRenderedPageBreak/>
        <w:t>表</w:t>
      </w:r>
      <w:r>
        <w:rPr>
          <w:rFonts w:ascii="Times New Roman" w:eastAsia="宋体" w:hAnsi="Times New Roman" w:cs="Times New Roman"/>
          <w:b/>
          <w:bCs/>
          <w:sz w:val="18"/>
          <w:szCs w:val="18"/>
        </w:rPr>
        <w:t>3.0.</w:t>
      </w:r>
      <w:r w:rsidR="00CD74E8">
        <w:rPr>
          <w:rFonts w:ascii="Times New Roman" w:eastAsia="宋体" w:hAnsi="Times New Roman" w:cs="Times New Roman"/>
          <w:b/>
          <w:bCs/>
          <w:sz w:val="18"/>
          <w:szCs w:val="18"/>
        </w:rPr>
        <w:t>8</w:t>
      </w:r>
      <w:r>
        <w:rPr>
          <w:rFonts w:ascii="Times New Roman" w:eastAsia="宋体" w:hAnsi="Times New Roman" w:cs="Times New Roman"/>
          <w:b/>
          <w:bCs/>
          <w:sz w:val="18"/>
          <w:szCs w:val="18"/>
        </w:rPr>
        <w:t xml:space="preserve"> </w:t>
      </w:r>
      <w:r w:rsidR="009E19E4">
        <w:rPr>
          <w:rFonts w:ascii="Times New Roman" w:eastAsia="宋体" w:hAnsi="Times New Roman" w:cs="Times New Roman" w:hint="eastAsia"/>
          <w:b/>
          <w:bCs/>
          <w:sz w:val="18"/>
          <w:szCs w:val="18"/>
        </w:rPr>
        <w:t>旧工业建筑再生利用</w:t>
      </w:r>
      <w:r>
        <w:rPr>
          <w:rFonts w:ascii="Times New Roman" w:eastAsia="宋体" w:hAnsi="Times New Roman" w:cs="Times New Roman" w:hint="eastAsia"/>
          <w:b/>
          <w:bCs/>
          <w:sz w:val="18"/>
          <w:szCs w:val="18"/>
        </w:rPr>
        <w:t>价值评定指标权重</w:t>
      </w:r>
    </w:p>
    <w:tbl>
      <w:tblPr>
        <w:tblW w:w="6385" w:type="dxa"/>
        <w:jc w:val="center"/>
        <w:tblLayout w:type="fixed"/>
        <w:tblLook w:val="04A0" w:firstRow="1" w:lastRow="0" w:firstColumn="1" w:lastColumn="0" w:noHBand="0" w:noVBand="1"/>
      </w:tblPr>
      <w:tblGrid>
        <w:gridCol w:w="2802"/>
        <w:gridCol w:w="778"/>
        <w:gridCol w:w="702"/>
        <w:gridCol w:w="702"/>
        <w:gridCol w:w="702"/>
        <w:gridCol w:w="699"/>
      </w:tblGrid>
      <w:tr w:rsidR="00581F37" w14:paraId="4101ABAC" w14:textId="77777777" w:rsidTr="00210B2D">
        <w:trPr>
          <w:trHeight w:val="736"/>
          <w:jc w:val="center"/>
        </w:trPr>
        <w:tc>
          <w:tcPr>
            <w:tcW w:w="2802" w:type="dxa"/>
            <w:tcBorders>
              <w:top w:val="single" w:sz="4" w:space="0" w:color="auto"/>
              <w:left w:val="single" w:sz="4" w:space="0" w:color="auto"/>
              <w:bottom w:val="single" w:sz="4" w:space="0" w:color="auto"/>
              <w:right w:val="single" w:sz="4" w:space="0" w:color="auto"/>
              <w:tl2br w:val="single" w:sz="4" w:space="0" w:color="auto"/>
            </w:tcBorders>
          </w:tcPr>
          <w:p w14:paraId="0E36F3A2" w14:textId="77777777" w:rsidR="00581F37" w:rsidRDefault="00D01A70">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 xml:space="preserve"> </w:t>
            </w:r>
            <w:r>
              <w:rPr>
                <w:rFonts w:ascii="Times New Roman" w:eastAsia="宋体" w:hAnsi="Times New Roman" w:cs="Times New Roman"/>
                <w:bCs/>
                <w:sz w:val="18"/>
                <w:szCs w:val="18"/>
              </w:rPr>
              <w:t xml:space="preserve">            </w:t>
            </w:r>
            <w:r w:rsidR="009E19E4">
              <w:rPr>
                <w:rFonts w:ascii="Times New Roman" w:eastAsia="宋体" w:hAnsi="Times New Roman" w:cs="Times New Roman"/>
                <w:bCs/>
                <w:sz w:val="18"/>
                <w:szCs w:val="18"/>
              </w:rPr>
              <w:t xml:space="preserve">      </w:t>
            </w:r>
            <w:r w:rsidR="00E6305D">
              <w:rPr>
                <w:rFonts w:ascii="Times New Roman" w:eastAsia="宋体" w:hAnsi="Times New Roman" w:cs="Times New Roman" w:hint="eastAsia"/>
                <w:bCs/>
                <w:sz w:val="18"/>
                <w:szCs w:val="18"/>
              </w:rPr>
              <w:t>评定</w:t>
            </w:r>
          </w:p>
          <w:p w14:paraId="6D2D5182" w14:textId="77777777" w:rsidR="00581F37" w:rsidRDefault="00D01A70">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 xml:space="preserve"> </w:t>
            </w:r>
            <w:r>
              <w:rPr>
                <w:rFonts w:ascii="Times New Roman" w:eastAsia="宋体" w:hAnsi="Times New Roman" w:cs="Times New Roman"/>
                <w:bCs/>
                <w:sz w:val="18"/>
                <w:szCs w:val="18"/>
              </w:rPr>
              <w:t xml:space="preserve">            </w:t>
            </w:r>
            <w:r w:rsidR="009E19E4">
              <w:rPr>
                <w:rFonts w:ascii="Times New Roman" w:eastAsia="宋体" w:hAnsi="Times New Roman" w:cs="Times New Roman"/>
                <w:bCs/>
                <w:sz w:val="18"/>
                <w:szCs w:val="18"/>
              </w:rPr>
              <w:t xml:space="preserve">      </w:t>
            </w:r>
            <w:r w:rsidR="00E6305D">
              <w:rPr>
                <w:rFonts w:ascii="Times New Roman" w:eastAsia="宋体" w:hAnsi="Times New Roman" w:cs="Times New Roman" w:hint="eastAsia"/>
                <w:bCs/>
                <w:sz w:val="18"/>
                <w:szCs w:val="18"/>
              </w:rPr>
              <w:t>指标</w:t>
            </w:r>
          </w:p>
          <w:p w14:paraId="7E9CE940" w14:textId="77777777" w:rsidR="00581F37" w:rsidRDefault="00E6305D" w:rsidP="009E19E4">
            <w:pPr>
              <w:spacing w:line="330" w:lineRule="exact"/>
              <w:ind w:firstLineChars="600" w:firstLine="1080"/>
              <w:jc w:val="left"/>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权重值</w:t>
            </w:r>
          </w:p>
        </w:tc>
        <w:tc>
          <w:tcPr>
            <w:tcW w:w="778" w:type="dxa"/>
            <w:tcBorders>
              <w:top w:val="single" w:sz="4" w:space="0" w:color="auto"/>
              <w:left w:val="single" w:sz="4" w:space="0" w:color="auto"/>
              <w:bottom w:val="single" w:sz="4" w:space="0" w:color="auto"/>
              <w:right w:val="single" w:sz="4" w:space="0" w:color="auto"/>
            </w:tcBorders>
          </w:tcPr>
          <w:p w14:paraId="088DAABC" w14:textId="77777777" w:rsidR="00210B2D"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安全</w:t>
            </w:r>
          </w:p>
          <w:p w14:paraId="64AD345C" w14:textId="6190BC1E" w:rsidR="00581F37" w:rsidRDefault="00DD7342"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评定</w:t>
            </w:r>
          </w:p>
          <w:p w14:paraId="63BE8DDA"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bCs/>
                <w:sz w:val="18"/>
                <w:szCs w:val="18"/>
              </w:rPr>
              <w:sym w:font="UniversalMath1 BT" w:char="F076"/>
            </w:r>
            <w:r>
              <w:rPr>
                <w:rFonts w:ascii="Times New Roman" w:eastAsia="宋体" w:hAnsi="Times New Roman" w:cs="Times New Roman"/>
                <w:bCs/>
                <w:sz w:val="18"/>
                <w:szCs w:val="18"/>
                <w:vertAlign w:val="subscript"/>
              </w:rPr>
              <w:t>1</w:t>
            </w:r>
          </w:p>
        </w:tc>
        <w:tc>
          <w:tcPr>
            <w:tcW w:w="702" w:type="dxa"/>
            <w:tcBorders>
              <w:top w:val="single" w:sz="4" w:space="0" w:color="auto"/>
              <w:left w:val="single" w:sz="4" w:space="0" w:color="auto"/>
              <w:bottom w:val="single" w:sz="4" w:space="0" w:color="auto"/>
              <w:right w:val="single" w:sz="4" w:space="0" w:color="auto"/>
            </w:tcBorders>
          </w:tcPr>
          <w:p w14:paraId="2054DBA2"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投资</w:t>
            </w:r>
          </w:p>
          <w:p w14:paraId="727A9DDB"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价值</w:t>
            </w:r>
          </w:p>
          <w:p w14:paraId="6506C9C0"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bCs/>
                <w:sz w:val="18"/>
                <w:szCs w:val="18"/>
              </w:rPr>
              <w:sym w:font="UniversalMath1 BT" w:char="F076"/>
            </w:r>
            <w:r>
              <w:rPr>
                <w:rFonts w:ascii="Times New Roman" w:eastAsia="宋体" w:hAnsi="Times New Roman" w:cs="Times New Roman"/>
                <w:bCs/>
                <w:sz w:val="18"/>
                <w:szCs w:val="18"/>
                <w:vertAlign w:val="subscript"/>
              </w:rPr>
              <w:t>2</w:t>
            </w:r>
          </w:p>
        </w:tc>
        <w:tc>
          <w:tcPr>
            <w:tcW w:w="702" w:type="dxa"/>
            <w:tcBorders>
              <w:top w:val="single" w:sz="4" w:space="0" w:color="auto"/>
              <w:left w:val="single" w:sz="4" w:space="0" w:color="auto"/>
              <w:bottom w:val="single" w:sz="4" w:space="0" w:color="auto"/>
              <w:right w:val="single" w:sz="4" w:space="0" w:color="auto"/>
            </w:tcBorders>
          </w:tcPr>
          <w:p w14:paraId="5076B9DE"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文化</w:t>
            </w:r>
          </w:p>
          <w:p w14:paraId="75C561CC"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价值</w:t>
            </w:r>
          </w:p>
          <w:p w14:paraId="3045BB62"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bCs/>
                <w:sz w:val="18"/>
                <w:szCs w:val="18"/>
              </w:rPr>
              <w:sym w:font="UniversalMath1 BT" w:char="F076"/>
            </w:r>
            <w:r>
              <w:rPr>
                <w:rFonts w:ascii="Times New Roman" w:eastAsia="宋体" w:hAnsi="Times New Roman" w:cs="Times New Roman"/>
                <w:bCs/>
                <w:sz w:val="18"/>
                <w:szCs w:val="18"/>
                <w:vertAlign w:val="subscript"/>
              </w:rPr>
              <w:t>3</w:t>
            </w:r>
          </w:p>
        </w:tc>
        <w:tc>
          <w:tcPr>
            <w:tcW w:w="702" w:type="dxa"/>
            <w:tcBorders>
              <w:top w:val="single" w:sz="4" w:space="0" w:color="auto"/>
              <w:left w:val="single" w:sz="4" w:space="0" w:color="auto"/>
              <w:bottom w:val="single" w:sz="4" w:space="0" w:color="auto"/>
              <w:right w:val="single" w:sz="4" w:space="0" w:color="auto"/>
            </w:tcBorders>
          </w:tcPr>
          <w:p w14:paraId="7E326435" w14:textId="10A8825F" w:rsidR="00581F37" w:rsidRDefault="00354C1B"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生态</w:t>
            </w:r>
          </w:p>
          <w:p w14:paraId="6E3B3BA3"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价值</w:t>
            </w:r>
          </w:p>
          <w:p w14:paraId="716BDC1D"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bCs/>
                <w:sz w:val="18"/>
                <w:szCs w:val="18"/>
              </w:rPr>
              <w:sym w:font="UniversalMath1 BT" w:char="F076"/>
            </w:r>
            <w:r>
              <w:rPr>
                <w:rFonts w:ascii="Times New Roman" w:eastAsia="宋体" w:hAnsi="Times New Roman" w:cs="Times New Roman"/>
                <w:bCs/>
                <w:sz w:val="18"/>
                <w:szCs w:val="18"/>
                <w:vertAlign w:val="subscript"/>
              </w:rPr>
              <w:t>4</w:t>
            </w:r>
          </w:p>
        </w:tc>
        <w:tc>
          <w:tcPr>
            <w:tcW w:w="699" w:type="dxa"/>
            <w:tcBorders>
              <w:top w:val="single" w:sz="4" w:space="0" w:color="auto"/>
              <w:left w:val="single" w:sz="4" w:space="0" w:color="auto"/>
              <w:bottom w:val="single" w:sz="4" w:space="0" w:color="auto"/>
              <w:right w:val="single" w:sz="4" w:space="0" w:color="auto"/>
            </w:tcBorders>
          </w:tcPr>
          <w:p w14:paraId="51E84722"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社会</w:t>
            </w:r>
          </w:p>
          <w:p w14:paraId="56FDD444"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价值</w:t>
            </w:r>
          </w:p>
          <w:p w14:paraId="62C52AA3" w14:textId="77777777" w:rsidR="00581F37" w:rsidRDefault="00E6305D" w:rsidP="00CD74E8">
            <w:pPr>
              <w:spacing w:line="192" w:lineRule="auto"/>
              <w:jc w:val="center"/>
              <w:outlineLvl w:val="2"/>
              <w:rPr>
                <w:rFonts w:ascii="Times New Roman" w:eastAsia="宋体" w:hAnsi="Times New Roman" w:cs="Times New Roman"/>
                <w:bCs/>
                <w:sz w:val="18"/>
                <w:szCs w:val="18"/>
              </w:rPr>
            </w:pPr>
            <w:r>
              <w:rPr>
                <w:rFonts w:ascii="Times New Roman" w:eastAsia="宋体" w:hAnsi="Times New Roman" w:cs="Times New Roman"/>
                <w:bCs/>
                <w:sz w:val="18"/>
                <w:szCs w:val="18"/>
              </w:rPr>
              <w:sym w:font="UniversalMath1 BT" w:char="F076"/>
            </w:r>
            <w:r>
              <w:rPr>
                <w:rFonts w:ascii="Times New Roman" w:eastAsia="宋体" w:hAnsi="Times New Roman" w:cs="Times New Roman"/>
                <w:bCs/>
                <w:sz w:val="18"/>
                <w:szCs w:val="18"/>
                <w:vertAlign w:val="subscript"/>
              </w:rPr>
              <w:t>5</w:t>
            </w:r>
          </w:p>
        </w:tc>
      </w:tr>
      <w:tr w:rsidR="00581F37" w14:paraId="6A46A765" w14:textId="77777777" w:rsidTr="00210B2D">
        <w:trPr>
          <w:trHeight w:val="384"/>
          <w:jc w:val="center"/>
        </w:trPr>
        <w:tc>
          <w:tcPr>
            <w:tcW w:w="2802" w:type="dxa"/>
            <w:tcBorders>
              <w:top w:val="single" w:sz="4" w:space="0" w:color="auto"/>
              <w:left w:val="single" w:sz="4" w:space="0" w:color="auto"/>
              <w:bottom w:val="single" w:sz="4" w:space="0" w:color="auto"/>
              <w:right w:val="single" w:sz="4" w:space="0" w:color="auto"/>
            </w:tcBorders>
          </w:tcPr>
          <w:p w14:paraId="7823B402"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经济主导城市</w:t>
            </w:r>
          </w:p>
        </w:tc>
        <w:tc>
          <w:tcPr>
            <w:tcW w:w="778" w:type="dxa"/>
            <w:tcBorders>
              <w:top w:val="single" w:sz="4" w:space="0" w:color="auto"/>
              <w:left w:val="single" w:sz="4" w:space="0" w:color="auto"/>
              <w:bottom w:val="single" w:sz="4" w:space="0" w:color="auto"/>
              <w:right w:val="single" w:sz="4" w:space="0" w:color="auto"/>
            </w:tcBorders>
          </w:tcPr>
          <w:p w14:paraId="0CBD985B"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.3</w:t>
            </w:r>
          </w:p>
        </w:tc>
        <w:tc>
          <w:tcPr>
            <w:tcW w:w="702" w:type="dxa"/>
            <w:tcBorders>
              <w:top w:val="single" w:sz="4" w:space="0" w:color="auto"/>
              <w:left w:val="single" w:sz="4" w:space="0" w:color="auto"/>
              <w:bottom w:val="single" w:sz="4" w:space="0" w:color="auto"/>
              <w:right w:val="single" w:sz="4" w:space="0" w:color="auto"/>
            </w:tcBorders>
          </w:tcPr>
          <w:p w14:paraId="608A96A0"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.3</w:t>
            </w:r>
          </w:p>
        </w:tc>
        <w:tc>
          <w:tcPr>
            <w:tcW w:w="702" w:type="dxa"/>
            <w:tcBorders>
              <w:top w:val="single" w:sz="4" w:space="0" w:color="auto"/>
              <w:left w:val="single" w:sz="4" w:space="0" w:color="auto"/>
              <w:bottom w:val="single" w:sz="4" w:space="0" w:color="auto"/>
              <w:right w:val="single" w:sz="4" w:space="0" w:color="auto"/>
            </w:tcBorders>
          </w:tcPr>
          <w:p w14:paraId="3FC16179"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.1</w:t>
            </w:r>
          </w:p>
        </w:tc>
        <w:tc>
          <w:tcPr>
            <w:tcW w:w="702" w:type="dxa"/>
            <w:tcBorders>
              <w:top w:val="single" w:sz="4" w:space="0" w:color="auto"/>
              <w:left w:val="single" w:sz="4" w:space="0" w:color="auto"/>
              <w:bottom w:val="single" w:sz="4" w:space="0" w:color="auto"/>
              <w:right w:val="single" w:sz="4" w:space="0" w:color="auto"/>
            </w:tcBorders>
          </w:tcPr>
          <w:p w14:paraId="78C547A1"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.1</w:t>
            </w:r>
          </w:p>
        </w:tc>
        <w:tc>
          <w:tcPr>
            <w:tcW w:w="699" w:type="dxa"/>
            <w:tcBorders>
              <w:top w:val="single" w:sz="4" w:space="0" w:color="auto"/>
              <w:left w:val="single" w:sz="4" w:space="0" w:color="auto"/>
              <w:bottom w:val="single" w:sz="4" w:space="0" w:color="auto"/>
              <w:right w:val="single" w:sz="4" w:space="0" w:color="auto"/>
            </w:tcBorders>
          </w:tcPr>
          <w:p w14:paraId="4359E22D"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.2</w:t>
            </w:r>
          </w:p>
        </w:tc>
      </w:tr>
      <w:tr w:rsidR="00581F37" w14:paraId="71EE1628" w14:textId="77777777" w:rsidTr="00210B2D">
        <w:trPr>
          <w:trHeight w:val="366"/>
          <w:jc w:val="center"/>
        </w:trPr>
        <w:tc>
          <w:tcPr>
            <w:tcW w:w="2802" w:type="dxa"/>
            <w:tcBorders>
              <w:top w:val="single" w:sz="4" w:space="0" w:color="auto"/>
              <w:left w:val="single" w:sz="4" w:space="0" w:color="auto"/>
              <w:bottom w:val="single" w:sz="4" w:space="0" w:color="auto"/>
              <w:right w:val="single" w:sz="4" w:space="0" w:color="auto"/>
            </w:tcBorders>
          </w:tcPr>
          <w:p w14:paraId="3390BFBC"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历史文化古城</w:t>
            </w:r>
          </w:p>
        </w:tc>
        <w:tc>
          <w:tcPr>
            <w:tcW w:w="778" w:type="dxa"/>
            <w:tcBorders>
              <w:top w:val="single" w:sz="4" w:space="0" w:color="auto"/>
              <w:left w:val="single" w:sz="4" w:space="0" w:color="auto"/>
              <w:bottom w:val="single" w:sz="4" w:space="0" w:color="auto"/>
              <w:right w:val="single" w:sz="4" w:space="0" w:color="auto"/>
            </w:tcBorders>
          </w:tcPr>
          <w:p w14:paraId="5318544E"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.3</w:t>
            </w:r>
          </w:p>
        </w:tc>
        <w:tc>
          <w:tcPr>
            <w:tcW w:w="702" w:type="dxa"/>
            <w:tcBorders>
              <w:top w:val="single" w:sz="4" w:space="0" w:color="auto"/>
              <w:left w:val="single" w:sz="4" w:space="0" w:color="auto"/>
              <w:bottom w:val="single" w:sz="4" w:space="0" w:color="auto"/>
              <w:right w:val="single" w:sz="4" w:space="0" w:color="auto"/>
            </w:tcBorders>
          </w:tcPr>
          <w:p w14:paraId="67671956"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.2</w:t>
            </w:r>
          </w:p>
        </w:tc>
        <w:tc>
          <w:tcPr>
            <w:tcW w:w="702" w:type="dxa"/>
            <w:tcBorders>
              <w:top w:val="single" w:sz="4" w:space="0" w:color="auto"/>
              <w:left w:val="single" w:sz="4" w:space="0" w:color="auto"/>
              <w:bottom w:val="single" w:sz="4" w:space="0" w:color="auto"/>
              <w:right w:val="single" w:sz="4" w:space="0" w:color="auto"/>
            </w:tcBorders>
          </w:tcPr>
          <w:p w14:paraId="7943F2BF"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.3</w:t>
            </w:r>
          </w:p>
        </w:tc>
        <w:tc>
          <w:tcPr>
            <w:tcW w:w="702" w:type="dxa"/>
            <w:tcBorders>
              <w:top w:val="single" w:sz="4" w:space="0" w:color="auto"/>
              <w:left w:val="single" w:sz="4" w:space="0" w:color="auto"/>
              <w:bottom w:val="single" w:sz="4" w:space="0" w:color="auto"/>
              <w:right w:val="single" w:sz="4" w:space="0" w:color="auto"/>
            </w:tcBorders>
          </w:tcPr>
          <w:p w14:paraId="3EC488EA"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.1</w:t>
            </w:r>
          </w:p>
        </w:tc>
        <w:tc>
          <w:tcPr>
            <w:tcW w:w="699" w:type="dxa"/>
            <w:tcBorders>
              <w:top w:val="single" w:sz="4" w:space="0" w:color="auto"/>
              <w:left w:val="single" w:sz="4" w:space="0" w:color="auto"/>
              <w:bottom w:val="single" w:sz="4" w:space="0" w:color="auto"/>
              <w:right w:val="single" w:sz="4" w:space="0" w:color="auto"/>
            </w:tcBorders>
          </w:tcPr>
          <w:p w14:paraId="14C558D8"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.1</w:t>
            </w:r>
          </w:p>
        </w:tc>
      </w:tr>
      <w:tr w:rsidR="00581F37" w14:paraId="75EFC971" w14:textId="77777777" w:rsidTr="00210B2D">
        <w:trPr>
          <w:trHeight w:val="185"/>
          <w:jc w:val="center"/>
        </w:trPr>
        <w:tc>
          <w:tcPr>
            <w:tcW w:w="2802" w:type="dxa"/>
            <w:tcBorders>
              <w:top w:val="single" w:sz="4" w:space="0" w:color="auto"/>
              <w:left w:val="single" w:sz="4" w:space="0" w:color="auto"/>
              <w:bottom w:val="single" w:sz="4" w:space="0" w:color="auto"/>
              <w:right w:val="single" w:sz="4" w:space="0" w:color="auto"/>
            </w:tcBorders>
          </w:tcPr>
          <w:p w14:paraId="55D4E581"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协调发展城市</w:t>
            </w:r>
          </w:p>
        </w:tc>
        <w:tc>
          <w:tcPr>
            <w:tcW w:w="778" w:type="dxa"/>
            <w:tcBorders>
              <w:top w:val="single" w:sz="4" w:space="0" w:color="auto"/>
              <w:left w:val="single" w:sz="4" w:space="0" w:color="auto"/>
              <w:bottom w:val="single" w:sz="4" w:space="0" w:color="auto"/>
              <w:right w:val="single" w:sz="4" w:space="0" w:color="auto"/>
            </w:tcBorders>
          </w:tcPr>
          <w:p w14:paraId="63757222"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.3</w:t>
            </w:r>
          </w:p>
        </w:tc>
        <w:tc>
          <w:tcPr>
            <w:tcW w:w="702" w:type="dxa"/>
            <w:tcBorders>
              <w:top w:val="single" w:sz="4" w:space="0" w:color="auto"/>
              <w:left w:val="single" w:sz="4" w:space="0" w:color="auto"/>
              <w:bottom w:val="single" w:sz="4" w:space="0" w:color="auto"/>
              <w:right w:val="single" w:sz="4" w:space="0" w:color="auto"/>
            </w:tcBorders>
          </w:tcPr>
          <w:p w14:paraId="2BA86E40"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.2</w:t>
            </w:r>
          </w:p>
        </w:tc>
        <w:tc>
          <w:tcPr>
            <w:tcW w:w="702" w:type="dxa"/>
            <w:tcBorders>
              <w:top w:val="single" w:sz="4" w:space="0" w:color="auto"/>
              <w:left w:val="single" w:sz="4" w:space="0" w:color="auto"/>
              <w:bottom w:val="single" w:sz="4" w:space="0" w:color="auto"/>
              <w:right w:val="single" w:sz="4" w:space="0" w:color="auto"/>
            </w:tcBorders>
          </w:tcPr>
          <w:p w14:paraId="779A564D"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.2</w:t>
            </w:r>
          </w:p>
        </w:tc>
        <w:tc>
          <w:tcPr>
            <w:tcW w:w="702" w:type="dxa"/>
            <w:tcBorders>
              <w:top w:val="single" w:sz="4" w:space="0" w:color="auto"/>
              <w:left w:val="single" w:sz="4" w:space="0" w:color="auto"/>
              <w:bottom w:val="single" w:sz="4" w:space="0" w:color="auto"/>
              <w:right w:val="single" w:sz="4" w:space="0" w:color="auto"/>
            </w:tcBorders>
          </w:tcPr>
          <w:p w14:paraId="76EDCBFE"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.2</w:t>
            </w:r>
          </w:p>
        </w:tc>
        <w:tc>
          <w:tcPr>
            <w:tcW w:w="699" w:type="dxa"/>
            <w:tcBorders>
              <w:top w:val="single" w:sz="4" w:space="0" w:color="auto"/>
              <w:left w:val="single" w:sz="4" w:space="0" w:color="auto"/>
              <w:bottom w:val="single" w:sz="4" w:space="0" w:color="auto"/>
              <w:right w:val="single" w:sz="4" w:space="0" w:color="auto"/>
            </w:tcBorders>
          </w:tcPr>
          <w:p w14:paraId="1BB7D194" w14:textId="77777777" w:rsidR="00581F37" w:rsidRDefault="00E6305D">
            <w:pPr>
              <w:spacing w:line="330" w:lineRule="exact"/>
              <w:jc w:val="center"/>
              <w:outlineLvl w:val="2"/>
              <w:rPr>
                <w:rFonts w:ascii="Times New Roman" w:eastAsia="宋体" w:hAnsi="Times New Roman" w:cs="Times New Roman"/>
                <w:bCs/>
                <w:sz w:val="18"/>
                <w:szCs w:val="18"/>
              </w:rPr>
            </w:pPr>
            <w:r>
              <w:rPr>
                <w:rFonts w:ascii="Times New Roman" w:eastAsia="宋体" w:hAnsi="Times New Roman" w:cs="Times New Roman" w:hint="eastAsia"/>
                <w:bCs/>
                <w:sz w:val="18"/>
                <w:szCs w:val="18"/>
              </w:rPr>
              <w:t>0</w:t>
            </w:r>
            <w:r>
              <w:rPr>
                <w:rFonts w:ascii="Times New Roman" w:eastAsia="宋体" w:hAnsi="Times New Roman" w:cs="Times New Roman"/>
                <w:bCs/>
                <w:sz w:val="18"/>
                <w:szCs w:val="18"/>
              </w:rPr>
              <w:t>.1</w:t>
            </w:r>
          </w:p>
        </w:tc>
      </w:tr>
    </w:tbl>
    <w:p w14:paraId="58022795" w14:textId="77777777" w:rsidR="00210B2D" w:rsidRDefault="00210B2D" w:rsidP="00CF62A1">
      <w:pPr>
        <w:keepNext/>
        <w:keepLines/>
        <w:spacing w:before="100" w:after="100" w:line="440" w:lineRule="exact"/>
        <w:jc w:val="center"/>
        <w:outlineLvl w:val="0"/>
        <w:rPr>
          <w:rFonts w:ascii="Times New Roman" w:eastAsia="宋体" w:hAnsi="Times New Roman" w:cs="Times New Roman"/>
          <w:b/>
          <w:kern w:val="44"/>
          <w:sz w:val="30"/>
          <w:szCs w:val="24"/>
        </w:rPr>
      </w:pPr>
      <w:bookmarkStart w:id="118" w:name="_Hlk533779320"/>
      <w:bookmarkStart w:id="119" w:name="_Hlk533704577"/>
      <w:r>
        <w:rPr>
          <w:rFonts w:ascii="Times New Roman" w:eastAsia="宋体" w:hAnsi="Times New Roman" w:cs="Times New Roman"/>
          <w:b/>
          <w:kern w:val="44"/>
          <w:sz w:val="30"/>
          <w:szCs w:val="24"/>
        </w:rPr>
        <w:br w:type="page"/>
      </w:r>
    </w:p>
    <w:p w14:paraId="0B0FFA7A" w14:textId="03150234" w:rsidR="00581F37" w:rsidRDefault="00E6305D" w:rsidP="00CF62A1">
      <w:pPr>
        <w:keepNext/>
        <w:keepLines/>
        <w:spacing w:before="100" w:after="100" w:line="440" w:lineRule="exact"/>
        <w:jc w:val="center"/>
        <w:outlineLvl w:val="0"/>
        <w:rPr>
          <w:rFonts w:ascii="Times New Roman" w:eastAsia="宋体" w:hAnsi="Times New Roman" w:cs="Times New Roman"/>
          <w:b/>
          <w:kern w:val="44"/>
          <w:sz w:val="30"/>
          <w:szCs w:val="24"/>
        </w:rPr>
      </w:pPr>
      <w:bookmarkStart w:id="120" w:name="_Toc535427362"/>
      <w:r>
        <w:rPr>
          <w:rFonts w:ascii="Times New Roman" w:eastAsia="宋体" w:hAnsi="Times New Roman" w:cs="Times New Roman"/>
          <w:b/>
          <w:kern w:val="44"/>
          <w:sz w:val="30"/>
          <w:szCs w:val="24"/>
        </w:rPr>
        <w:lastRenderedPageBreak/>
        <w:t>4</w:t>
      </w:r>
      <w:r w:rsidR="00217142">
        <w:rPr>
          <w:rFonts w:ascii="Times New Roman" w:eastAsia="宋体" w:hAnsi="Times New Roman" w:cs="Times New Roman"/>
          <w:b/>
          <w:kern w:val="44"/>
          <w:sz w:val="30"/>
          <w:szCs w:val="24"/>
        </w:rPr>
        <w:t xml:space="preserve">  </w:t>
      </w:r>
      <w:r w:rsidR="00231460">
        <w:rPr>
          <w:rFonts w:ascii="Times New Roman" w:eastAsia="宋体" w:hAnsi="Times New Roman" w:cs="Times New Roman" w:hint="eastAsia"/>
          <w:b/>
          <w:kern w:val="44"/>
          <w:sz w:val="30"/>
          <w:szCs w:val="24"/>
        </w:rPr>
        <w:t>空间</w:t>
      </w:r>
      <w:r>
        <w:rPr>
          <w:rFonts w:ascii="Times New Roman" w:eastAsia="宋体" w:hAnsi="Times New Roman" w:cs="Times New Roman"/>
          <w:b/>
          <w:kern w:val="44"/>
          <w:sz w:val="30"/>
          <w:szCs w:val="24"/>
        </w:rPr>
        <w:t>安全</w:t>
      </w:r>
      <w:bookmarkEnd w:id="120"/>
    </w:p>
    <w:p w14:paraId="7F08C8B3" w14:textId="77777777" w:rsidR="00581F37" w:rsidRDefault="00E6305D">
      <w:pPr>
        <w:pStyle w:val="2"/>
        <w:rPr>
          <w:color w:val="000000" w:themeColor="text1"/>
        </w:rPr>
      </w:pPr>
      <w:bookmarkStart w:id="121" w:name="_Toc535427363"/>
      <w:r>
        <w:rPr>
          <w:color w:val="000000" w:themeColor="text1"/>
        </w:rPr>
        <w:t>4.1</w:t>
      </w:r>
      <w:r w:rsidR="00217142">
        <w:rPr>
          <w:color w:val="000000" w:themeColor="text1"/>
        </w:rPr>
        <w:t xml:space="preserve">  </w:t>
      </w:r>
      <w:r>
        <w:rPr>
          <w:color w:val="000000" w:themeColor="text1"/>
        </w:rPr>
        <w:t>一般规定</w:t>
      </w:r>
      <w:bookmarkEnd w:id="121"/>
    </w:p>
    <w:bookmarkEnd w:id="118"/>
    <w:p w14:paraId="0F086594" w14:textId="77777777"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4.1.1 </w:t>
      </w:r>
      <w:r w:rsidR="008E6CAE">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旧工业建筑</w:t>
      </w:r>
      <w:r w:rsidR="00231460">
        <w:rPr>
          <w:rFonts w:ascii="Times New Roman" w:eastAsia="宋体" w:hAnsi="Times New Roman" w:cs="Times New Roman" w:hint="eastAsia"/>
          <w:bCs/>
          <w:color w:val="000000" w:themeColor="text1"/>
          <w:szCs w:val="24"/>
        </w:rPr>
        <w:t>空间</w:t>
      </w:r>
      <w:r>
        <w:rPr>
          <w:rFonts w:ascii="Times New Roman" w:eastAsia="宋体" w:hAnsi="Times New Roman" w:cs="Times New Roman"/>
          <w:bCs/>
          <w:color w:val="000000" w:themeColor="text1"/>
          <w:szCs w:val="24"/>
        </w:rPr>
        <w:t>安全</w:t>
      </w:r>
      <w:r w:rsidR="00231460">
        <w:rPr>
          <w:rFonts w:ascii="Times New Roman" w:eastAsia="宋体" w:hAnsi="Times New Roman" w:cs="Times New Roman" w:hint="eastAsia"/>
          <w:bCs/>
          <w:color w:val="000000" w:themeColor="text1"/>
          <w:szCs w:val="24"/>
        </w:rPr>
        <w:t>评定</w:t>
      </w:r>
      <w:r w:rsidR="008E6CAE">
        <w:rPr>
          <w:rFonts w:ascii="Times New Roman" w:eastAsia="宋体" w:hAnsi="Times New Roman" w:cs="Times New Roman" w:hint="eastAsia"/>
          <w:bCs/>
          <w:color w:val="000000" w:themeColor="text1"/>
          <w:szCs w:val="24"/>
        </w:rPr>
        <w:t>应</w:t>
      </w:r>
      <w:r>
        <w:rPr>
          <w:rFonts w:ascii="Times New Roman" w:eastAsia="宋体" w:hAnsi="Times New Roman" w:cs="Times New Roman"/>
          <w:bCs/>
          <w:color w:val="000000" w:themeColor="text1"/>
          <w:szCs w:val="24"/>
        </w:rPr>
        <w:t>以国家现行的相关标准为指导，以现场的实测和检测数据为依据。</w:t>
      </w:r>
    </w:p>
    <w:p w14:paraId="502D9DA1" w14:textId="2B9E3A06" w:rsidR="005D60B0" w:rsidRDefault="00E6305D" w:rsidP="005D60B0">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4.1.</w:t>
      </w:r>
      <w:r w:rsidR="005D60B0">
        <w:rPr>
          <w:rFonts w:ascii="Times New Roman" w:eastAsia="宋体" w:hAnsi="Times New Roman" w:cs="Times New Roman"/>
          <w:b/>
          <w:bCs/>
          <w:color w:val="000000" w:themeColor="text1"/>
          <w:szCs w:val="24"/>
        </w:rPr>
        <w:t>2</w:t>
      </w:r>
      <w:r>
        <w:rPr>
          <w:rFonts w:ascii="Times New Roman" w:eastAsia="宋体" w:hAnsi="Times New Roman" w:cs="Times New Roman"/>
          <w:b/>
          <w:bCs/>
          <w:color w:val="000000" w:themeColor="text1"/>
          <w:szCs w:val="24"/>
        </w:rPr>
        <w:t xml:space="preserve"> </w:t>
      </w:r>
      <w:r w:rsidR="008E6CAE">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旧工业建筑</w:t>
      </w:r>
      <w:r w:rsidR="00231460">
        <w:rPr>
          <w:rFonts w:ascii="Times New Roman" w:eastAsia="宋体" w:hAnsi="Times New Roman" w:cs="Times New Roman" w:hint="eastAsia"/>
          <w:bCs/>
          <w:color w:val="000000" w:themeColor="text1"/>
          <w:szCs w:val="24"/>
        </w:rPr>
        <w:t>空间</w:t>
      </w:r>
      <w:r>
        <w:rPr>
          <w:rFonts w:ascii="Times New Roman" w:eastAsia="宋体" w:hAnsi="Times New Roman" w:cs="Times New Roman"/>
          <w:bCs/>
          <w:color w:val="000000" w:themeColor="text1"/>
          <w:szCs w:val="24"/>
        </w:rPr>
        <w:t>安全</w:t>
      </w:r>
      <w:r w:rsidR="00231460">
        <w:rPr>
          <w:rFonts w:ascii="Times New Roman" w:eastAsia="宋体" w:hAnsi="Times New Roman" w:cs="Times New Roman" w:hint="eastAsia"/>
          <w:bCs/>
          <w:color w:val="000000" w:themeColor="text1"/>
          <w:szCs w:val="24"/>
        </w:rPr>
        <w:t>评定</w:t>
      </w:r>
      <w:r>
        <w:rPr>
          <w:rFonts w:ascii="Times New Roman" w:eastAsia="宋体" w:hAnsi="Times New Roman" w:cs="Times New Roman"/>
          <w:bCs/>
          <w:color w:val="000000" w:themeColor="text1"/>
          <w:szCs w:val="24"/>
        </w:rPr>
        <w:t>应遵循系统化、科学化、合理化的原则</w:t>
      </w:r>
      <w:r w:rsidR="005D60B0">
        <w:rPr>
          <w:rFonts w:ascii="Times New Roman" w:eastAsia="宋体" w:hAnsi="Times New Roman" w:cs="Times New Roman" w:hint="eastAsia"/>
          <w:bCs/>
          <w:color w:val="000000" w:themeColor="text1"/>
          <w:szCs w:val="24"/>
        </w:rPr>
        <w:t>，</w:t>
      </w:r>
      <w:r>
        <w:rPr>
          <w:rFonts w:ascii="Times New Roman" w:eastAsia="宋体" w:hAnsi="Times New Roman" w:cs="Times New Roman"/>
          <w:bCs/>
          <w:color w:val="000000" w:themeColor="text1"/>
          <w:szCs w:val="24"/>
        </w:rPr>
        <w:t>包括</w:t>
      </w:r>
      <w:r w:rsidR="00D404BC">
        <w:rPr>
          <w:rFonts w:ascii="Times New Roman" w:eastAsia="宋体" w:hAnsi="Times New Roman" w:cs="Times New Roman" w:hint="eastAsia"/>
          <w:bCs/>
          <w:color w:val="000000" w:themeColor="text1"/>
          <w:szCs w:val="24"/>
        </w:rPr>
        <w:t>对</w:t>
      </w:r>
      <w:r>
        <w:rPr>
          <w:rFonts w:ascii="Times New Roman" w:eastAsia="宋体" w:hAnsi="Times New Roman" w:cs="Times New Roman"/>
          <w:bCs/>
          <w:color w:val="000000" w:themeColor="text1"/>
          <w:szCs w:val="24"/>
        </w:rPr>
        <w:t>地上、地下既有及拟建的建（构）筑物及其所处的环境</w:t>
      </w:r>
      <w:r w:rsidR="00354C1B">
        <w:rPr>
          <w:rFonts w:ascii="Times New Roman" w:eastAsia="宋体" w:hAnsi="Times New Roman" w:cs="Times New Roman" w:hint="eastAsia"/>
          <w:bCs/>
          <w:color w:val="000000" w:themeColor="text1"/>
          <w:szCs w:val="24"/>
        </w:rPr>
        <w:t>进行</w:t>
      </w:r>
      <w:r w:rsidR="00D404BC">
        <w:rPr>
          <w:rFonts w:ascii="Times New Roman" w:eastAsia="宋体" w:hAnsi="Times New Roman" w:cs="Times New Roman" w:hint="eastAsia"/>
          <w:bCs/>
          <w:color w:val="000000" w:themeColor="text1"/>
          <w:szCs w:val="24"/>
        </w:rPr>
        <w:t>的综合评定</w:t>
      </w:r>
      <w:r>
        <w:rPr>
          <w:rFonts w:ascii="Times New Roman" w:eastAsia="宋体" w:hAnsi="Times New Roman" w:cs="Times New Roman"/>
          <w:bCs/>
          <w:color w:val="000000" w:themeColor="text1"/>
          <w:szCs w:val="24"/>
        </w:rPr>
        <w:t>。</w:t>
      </w:r>
    </w:p>
    <w:p w14:paraId="0105128B" w14:textId="4DA2D21F" w:rsidR="00581F37" w:rsidRPr="005D60B0" w:rsidRDefault="005D60B0">
      <w:pPr>
        <w:spacing w:line="330" w:lineRule="exact"/>
        <w:outlineLvl w:val="2"/>
        <w:rPr>
          <w:rFonts w:ascii="Times New Roman" w:eastAsia="宋体" w:hAnsi="Times New Roman" w:cs="Times New Roman"/>
          <w:b/>
          <w:bCs/>
          <w:color w:val="000000" w:themeColor="text1"/>
          <w:szCs w:val="24"/>
        </w:rPr>
      </w:pPr>
      <w:r>
        <w:rPr>
          <w:rFonts w:ascii="Times New Roman" w:eastAsia="宋体" w:hAnsi="Times New Roman" w:cs="Times New Roman" w:hint="eastAsia"/>
          <w:b/>
          <w:bCs/>
          <w:color w:val="000000" w:themeColor="text1"/>
          <w:szCs w:val="24"/>
        </w:rPr>
        <w:t>4</w:t>
      </w:r>
      <w:r>
        <w:rPr>
          <w:rFonts w:ascii="Times New Roman" w:eastAsia="宋体" w:hAnsi="Times New Roman" w:cs="Times New Roman"/>
          <w:b/>
          <w:bCs/>
          <w:color w:val="000000" w:themeColor="text1"/>
          <w:szCs w:val="24"/>
        </w:rPr>
        <w:t xml:space="preserve">.1.3  </w:t>
      </w:r>
      <w:r w:rsidRPr="00217142">
        <w:rPr>
          <w:rFonts w:ascii="Times New Roman" w:eastAsia="宋体" w:hAnsi="Times New Roman" w:cs="Times New Roman" w:hint="eastAsia"/>
          <w:bCs/>
          <w:color w:val="000000" w:themeColor="text1"/>
          <w:szCs w:val="24"/>
        </w:rPr>
        <w:t>为保障评</w:t>
      </w:r>
      <w:r>
        <w:rPr>
          <w:rFonts w:ascii="Times New Roman" w:eastAsia="宋体" w:hAnsi="Times New Roman" w:cs="Times New Roman" w:hint="eastAsia"/>
          <w:bCs/>
          <w:color w:val="000000" w:themeColor="text1"/>
          <w:szCs w:val="24"/>
        </w:rPr>
        <w:t>定</w:t>
      </w:r>
      <w:r w:rsidRPr="00217142">
        <w:rPr>
          <w:rFonts w:ascii="Times New Roman" w:eastAsia="宋体" w:hAnsi="Times New Roman" w:cs="Times New Roman" w:hint="eastAsia"/>
          <w:bCs/>
          <w:color w:val="000000" w:themeColor="text1"/>
          <w:szCs w:val="24"/>
        </w:rPr>
        <w:t>对象建成或实施后能安全运行，应从评</w:t>
      </w:r>
      <w:r>
        <w:rPr>
          <w:rFonts w:ascii="Times New Roman" w:eastAsia="宋体" w:hAnsi="Times New Roman" w:cs="Times New Roman" w:hint="eastAsia"/>
          <w:bCs/>
          <w:color w:val="000000" w:themeColor="text1"/>
          <w:szCs w:val="24"/>
        </w:rPr>
        <w:t>定</w:t>
      </w:r>
      <w:r w:rsidRPr="00217142">
        <w:rPr>
          <w:rFonts w:ascii="Times New Roman" w:eastAsia="宋体" w:hAnsi="Times New Roman" w:cs="Times New Roman" w:hint="eastAsia"/>
          <w:bCs/>
          <w:color w:val="000000" w:themeColor="text1"/>
          <w:szCs w:val="24"/>
        </w:rPr>
        <w:t>对象的总图布置、功能分布、设备设施等方面提出安全技术</w:t>
      </w:r>
      <w:r w:rsidR="00354C1B">
        <w:rPr>
          <w:rFonts w:ascii="Times New Roman" w:eastAsia="宋体" w:hAnsi="Times New Roman" w:cs="Times New Roman" w:hint="eastAsia"/>
          <w:bCs/>
          <w:color w:val="000000" w:themeColor="text1"/>
          <w:szCs w:val="24"/>
        </w:rPr>
        <w:t>保障</w:t>
      </w:r>
      <w:r w:rsidRPr="00217142">
        <w:rPr>
          <w:rFonts w:ascii="Times New Roman" w:eastAsia="宋体" w:hAnsi="Times New Roman" w:cs="Times New Roman" w:hint="eastAsia"/>
          <w:bCs/>
          <w:color w:val="000000" w:themeColor="text1"/>
          <w:szCs w:val="24"/>
        </w:rPr>
        <w:t>措施</w:t>
      </w:r>
      <w:r>
        <w:rPr>
          <w:rFonts w:ascii="Times New Roman" w:eastAsia="宋体" w:hAnsi="Times New Roman" w:cs="Times New Roman" w:hint="eastAsia"/>
          <w:bCs/>
          <w:color w:val="000000" w:themeColor="text1"/>
          <w:szCs w:val="24"/>
        </w:rPr>
        <w:t>。</w:t>
      </w:r>
    </w:p>
    <w:p w14:paraId="3AA504EF" w14:textId="745BDD67"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4.1.</w:t>
      </w:r>
      <w:r w:rsidR="005D60B0">
        <w:rPr>
          <w:rFonts w:ascii="Times New Roman" w:eastAsia="宋体" w:hAnsi="Times New Roman" w:cs="Times New Roman"/>
          <w:b/>
          <w:bCs/>
          <w:color w:val="000000" w:themeColor="text1"/>
          <w:szCs w:val="24"/>
        </w:rPr>
        <w:t>4</w:t>
      </w:r>
      <w:r>
        <w:rPr>
          <w:rFonts w:ascii="Times New Roman" w:eastAsia="宋体" w:hAnsi="Times New Roman" w:cs="Times New Roman"/>
          <w:b/>
          <w:bCs/>
          <w:color w:val="000000" w:themeColor="text1"/>
          <w:szCs w:val="24"/>
        </w:rPr>
        <w:t xml:space="preserve"> </w:t>
      </w:r>
      <w:r w:rsidR="008E6CAE">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旧工业建筑</w:t>
      </w:r>
      <w:r w:rsidR="00231460">
        <w:rPr>
          <w:rFonts w:ascii="Times New Roman" w:eastAsia="宋体" w:hAnsi="Times New Roman" w:cs="Times New Roman" w:hint="eastAsia"/>
          <w:bCs/>
          <w:color w:val="000000" w:themeColor="text1"/>
          <w:szCs w:val="24"/>
        </w:rPr>
        <w:t>空间</w:t>
      </w:r>
      <w:r>
        <w:rPr>
          <w:rFonts w:ascii="Times New Roman" w:eastAsia="宋体" w:hAnsi="Times New Roman" w:cs="Times New Roman"/>
          <w:bCs/>
          <w:color w:val="000000" w:themeColor="text1"/>
          <w:szCs w:val="24"/>
        </w:rPr>
        <w:t>安全包括</w:t>
      </w:r>
      <w:r>
        <w:rPr>
          <w:rFonts w:ascii="Times New Roman" w:eastAsia="宋体" w:hAnsi="Times New Roman" w:cs="Times New Roman" w:hint="eastAsia"/>
          <w:bCs/>
          <w:color w:val="000000" w:themeColor="text1"/>
          <w:szCs w:val="24"/>
        </w:rPr>
        <w:t>建（构）筑物</w:t>
      </w:r>
      <w:r>
        <w:rPr>
          <w:rFonts w:ascii="Times New Roman" w:eastAsia="宋体" w:hAnsi="Times New Roman" w:cs="Times New Roman"/>
          <w:bCs/>
          <w:color w:val="000000" w:themeColor="text1"/>
          <w:szCs w:val="24"/>
        </w:rPr>
        <w:t>安全、环境安全、厂区安全</w:t>
      </w:r>
      <w:r>
        <w:rPr>
          <w:rFonts w:ascii="Times New Roman" w:eastAsia="宋体" w:hAnsi="Times New Roman" w:cs="Times New Roman"/>
          <w:bCs/>
          <w:color w:val="000000" w:themeColor="text1"/>
          <w:szCs w:val="24"/>
        </w:rPr>
        <w:t>3</w:t>
      </w:r>
      <w:r>
        <w:rPr>
          <w:rFonts w:ascii="Times New Roman" w:eastAsia="宋体" w:hAnsi="Times New Roman" w:cs="Times New Roman"/>
          <w:bCs/>
          <w:color w:val="000000" w:themeColor="text1"/>
          <w:szCs w:val="24"/>
        </w:rPr>
        <w:t>个评定项目，总分为</w:t>
      </w:r>
      <w:r>
        <w:rPr>
          <w:rFonts w:ascii="Times New Roman" w:eastAsia="宋体" w:hAnsi="Times New Roman" w:cs="Times New Roman"/>
          <w:bCs/>
          <w:color w:val="000000" w:themeColor="text1"/>
          <w:szCs w:val="24"/>
        </w:rPr>
        <w:t>100</w:t>
      </w:r>
      <w:r>
        <w:rPr>
          <w:rFonts w:ascii="Times New Roman" w:eastAsia="宋体" w:hAnsi="Times New Roman" w:cs="Times New Roman"/>
          <w:bCs/>
          <w:color w:val="000000" w:themeColor="text1"/>
          <w:szCs w:val="24"/>
        </w:rPr>
        <w:t>分。</w:t>
      </w:r>
    </w:p>
    <w:p w14:paraId="67BB25A1" w14:textId="77777777"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4.1.</w:t>
      </w:r>
      <w:r w:rsidR="005D60B0">
        <w:rPr>
          <w:rFonts w:ascii="Times New Roman" w:eastAsia="宋体" w:hAnsi="Times New Roman" w:cs="Times New Roman"/>
          <w:b/>
          <w:bCs/>
          <w:color w:val="000000" w:themeColor="text1"/>
          <w:szCs w:val="24"/>
        </w:rPr>
        <w:t>5</w:t>
      </w:r>
      <w:r>
        <w:rPr>
          <w:rFonts w:ascii="Times New Roman" w:eastAsia="宋体" w:hAnsi="Times New Roman" w:cs="Times New Roman"/>
          <w:b/>
          <w:bCs/>
          <w:color w:val="000000" w:themeColor="text1"/>
          <w:szCs w:val="24"/>
        </w:rPr>
        <w:t xml:space="preserve"> </w:t>
      </w:r>
      <w:r w:rsidR="008E6CAE">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旧工业建筑再生利用项目</w:t>
      </w:r>
      <w:r w:rsidR="00231460">
        <w:rPr>
          <w:rFonts w:ascii="Times New Roman" w:eastAsia="宋体" w:hAnsi="Times New Roman" w:cs="Times New Roman" w:hint="eastAsia"/>
          <w:bCs/>
          <w:color w:val="000000" w:themeColor="text1"/>
          <w:szCs w:val="24"/>
        </w:rPr>
        <w:t>空间</w:t>
      </w:r>
      <w:r>
        <w:rPr>
          <w:rFonts w:ascii="Times New Roman" w:eastAsia="宋体" w:hAnsi="Times New Roman" w:cs="Times New Roman"/>
          <w:bCs/>
          <w:color w:val="000000" w:themeColor="text1"/>
          <w:szCs w:val="24"/>
        </w:rPr>
        <w:t>安全评定结果分为四个等级，具体等级划分</w:t>
      </w:r>
      <w:r>
        <w:rPr>
          <w:rFonts w:ascii="Times New Roman" w:eastAsia="宋体" w:hAnsi="Times New Roman" w:cs="Times New Roman" w:hint="eastAsia"/>
          <w:bCs/>
          <w:color w:val="000000" w:themeColor="text1"/>
          <w:szCs w:val="24"/>
        </w:rPr>
        <w:t>符合</w:t>
      </w:r>
      <w:r>
        <w:rPr>
          <w:rFonts w:ascii="Times New Roman" w:eastAsia="宋体" w:hAnsi="Times New Roman" w:cs="Times New Roman"/>
          <w:bCs/>
          <w:color w:val="000000" w:themeColor="text1"/>
          <w:szCs w:val="24"/>
        </w:rPr>
        <w:t>表</w:t>
      </w:r>
      <w:r>
        <w:rPr>
          <w:rFonts w:ascii="Times New Roman" w:eastAsia="宋体" w:hAnsi="Times New Roman" w:cs="Times New Roman"/>
          <w:bCs/>
          <w:color w:val="000000" w:themeColor="text1"/>
          <w:szCs w:val="24"/>
        </w:rPr>
        <w:t>4.1.</w:t>
      </w:r>
      <w:r w:rsidR="005D60B0">
        <w:rPr>
          <w:rFonts w:ascii="Times New Roman" w:eastAsia="宋体" w:hAnsi="Times New Roman" w:cs="Times New Roman"/>
          <w:bCs/>
          <w:color w:val="000000" w:themeColor="text1"/>
          <w:szCs w:val="24"/>
        </w:rPr>
        <w:t>5</w:t>
      </w:r>
      <w:r>
        <w:rPr>
          <w:rFonts w:ascii="Times New Roman" w:eastAsia="宋体" w:hAnsi="Times New Roman" w:cs="Times New Roman" w:hint="eastAsia"/>
          <w:bCs/>
          <w:color w:val="000000" w:themeColor="text1"/>
          <w:szCs w:val="24"/>
        </w:rPr>
        <w:t>的规定</w:t>
      </w:r>
      <w:r>
        <w:rPr>
          <w:rFonts w:ascii="Times New Roman" w:eastAsia="宋体" w:hAnsi="Times New Roman" w:cs="Times New Roman"/>
          <w:bCs/>
          <w:color w:val="000000" w:themeColor="text1"/>
          <w:szCs w:val="24"/>
        </w:rPr>
        <w:t>。</w:t>
      </w:r>
    </w:p>
    <w:p w14:paraId="119F90DF" w14:textId="77777777" w:rsidR="00581F37" w:rsidRDefault="00E6305D">
      <w:pPr>
        <w:jc w:val="center"/>
        <w:rPr>
          <w:rFonts w:ascii="Times New Roman" w:eastAsia="宋体" w:hAnsi="Times New Roman" w:cs="Times New Roman"/>
          <w:b/>
          <w:bCs/>
          <w:color w:val="000000" w:themeColor="text1"/>
          <w:sz w:val="18"/>
          <w:szCs w:val="18"/>
        </w:rPr>
      </w:pPr>
      <w:r>
        <w:rPr>
          <w:rFonts w:ascii="Times New Roman" w:eastAsia="宋体" w:hAnsi="Times New Roman" w:cs="Times New Roman"/>
          <w:b/>
          <w:bCs/>
          <w:color w:val="000000" w:themeColor="text1"/>
          <w:sz w:val="18"/>
          <w:szCs w:val="18"/>
        </w:rPr>
        <w:t>表</w:t>
      </w:r>
      <w:r>
        <w:rPr>
          <w:rFonts w:ascii="Times New Roman" w:eastAsia="宋体" w:hAnsi="Times New Roman" w:cs="Times New Roman"/>
          <w:b/>
          <w:bCs/>
          <w:color w:val="000000" w:themeColor="text1"/>
          <w:sz w:val="18"/>
          <w:szCs w:val="18"/>
        </w:rPr>
        <w:t>4.1.</w:t>
      </w:r>
      <w:r w:rsidR="005D60B0">
        <w:rPr>
          <w:rFonts w:ascii="Times New Roman" w:eastAsia="宋体" w:hAnsi="Times New Roman" w:cs="Times New Roman"/>
          <w:b/>
          <w:bCs/>
          <w:color w:val="000000" w:themeColor="text1"/>
          <w:sz w:val="18"/>
          <w:szCs w:val="18"/>
        </w:rPr>
        <w:t>5</w:t>
      </w:r>
      <w:r w:rsidR="00217142">
        <w:rPr>
          <w:rFonts w:ascii="Times New Roman" w:eastAsia="宋体" w:hAnsi="Times New Roman" w:cs="Times New Roman"/>
          <w:b/>
          <w:bCs/>
          <w:color w:val="000000" w:themeColor="text1"/>
          <w:sz w:val="18"/>
          <w:szCs w:val="18"/>
        </w:rPr>
        <w:t xml:space="preserve">  </w:t>
      </w:r>
      <w:r w:rsidR="00231460">
        <w:rPr>
          <w:rFonts w:ascii="Times New Roman" w:eastAsia="宋体" w:hAnsi="Times New Roman" w:cs="Times New Roman" w:hint="eastAsia"/>
          <w:b/>
          <w:bCs/>
          <w:color w:val="000000" w:themeColor="text1"/>
          <w:sz w:val="18"/>
          <w:szCs w:val="18"/>
        </w:rPr>
        <w:t>空间</w:t>
      </w:r>
      <w:r>
        <w:rPr>
          <w:rFonts w:ascii="Times New Roman" w:eastAsia="宋体" w:hAnsi="Times New Roman" w:cs="Times New Roman"/>
          <w:b/>
          <w:bCs/>
          <w:color w:val="000000" w:themeColor="text1"/>
          <w:sz w:val="18"/>
          <w:szCs w:val="18"/>
        </w:rPr>
        <w:t>安全评定等级划分</w:t>
      </w:r>
    </w:p>
    <w:tbl>
      <w:tblPr>
        <w:tblW w:w="63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12"/>
        <w:gridCol w:w="2210"/>
        <w:gridCol w:w="1963"/>
      </w:tblGrid>
      <w:tr w:rsidR="00581F37" w14:paraId="14EF3625" w14:textId="77777777">
        <w:trPr>
          <w:jc w:val="center"/>
        </w:trPr>
        <w:tc>
          <w:tcPr>
            <w:tcW w:w="2212" w:type="dxa"/>
            <w:vAlign w:val="center"/>
          </w:tcPr>
          <w:p w14:paraId="31856665"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等级</w:t>
            </w:r>
          </w:p>
        </w:tc>
        <w:tc>
          <w:tcPr>
            <w:tcW w:w="2210" w:type="dxa"/>
            <w:vAlign w:val="center"/>
          </w:tcPr>
          <w:p w14:paraId="65B6110C"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状</w:t>
            </w:r>
            <w:r>
              <w:rPr>
                <w:rFonts w:ascii="Times New Roman" w:eastAsia="宋体" w:hAnsi="Times New Roman" w:cs="Times New Roman"/>
                <w:bCs/>
                <w:color w:val="000000" w:themeColor="text1"/>
                <w:sz w:val="18"/>
                <w:szCs w:val="18"/>
              </w:rPr>
              <w:t>况描述</w:t>
            </w:r>
          </w:p>
        </w:tc>
        <w:tc>
          <w:tcPr>
            <w:tcW w:w="1963" w:type="dxa"/>
            <w:vAlign w:val="center"/>
          </w:tcPr>
          <w:p w14:paraId="14B8E9D4"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分值</w:t>
            </w:r>
          </w:p>
        </w:tc>
      </w:tr>
      <w:tr w:rsidR="00581F37" w14:paraId="2FDDDD0A" w14:textId="77777777">
        <w:trPr>
          <w:jc w:val="center"/>
        </w:trPr>
        <w:tc>
          <w:tcPr>
            <w:tcW w:w="2212" w:type="dxa"/>
            <w:vAlign w:val="center"/>
          </w:tcPr>
          <w:p w14:paraId="37FCF1E6"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一级</w:t>
            </w:r>
          </w:p>
        </w:tc>
        <w:tc>
          <w:tcPr>
            <w:tcW w:w="2210" w:type="dxa"/>
            <w:vAlign w:val="center"/>
          </w:tcPr>
          <w:p w14:paraId="7DD8D0D4"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空间</w:t>
            </w:r>
            <w:r>
              <w:rPr>
                <w:rFonts w:ascii="Times New Roman" w:eastAsia="宋体" w:hAnsi="Times New Roman" w:cs="Times New Roman"/>
                <w:bCs/>
                <w:color w:val="000000" w:themeColor="text1"/>
                <w:sz w:val="18"/>
                <w:szCs w:val="18"/>
              </w:rPr>
              <w:t>安全</w:t>
            </w:r>
          </w:p>
        </w:tc>
        <w:tc>
          <w:tcPr>
            <w:tcW w:w="1963" w:type="dxa"/>
            <w:vAlign w:val="center"/>
          </w:tcPr>
          <w:p w14:paraId="01D051C6" w14:textId="77777777" w:rsidR="00581F37" w:rsidRDefault="007701E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w:t>
            </w:r>
            <w:r w:rsidR="005C76F5">
              <w:rPr>
                <w:rFonts w:ascii="Times New Roman" w:eastAsia="宋体" w:hAnsi="Times New Roman" w:cs="Times New Roman"/>
                <w:bCs/>
                <w:color w:val="000000" w:themeColor="text1"/>
                <w:sz w:val="18"/>
                <w:szCs w:val="18"/>
              </w:rPr>
              <w:t>90</w:t>
            </w:r>
            <w:r w:rsidR="00E6305D">
              <w:rPr>
                <w:rFonts w:ascii="Times New Roman" w:eastAsia="宋体" w:hAnsi="Times New Roman" w:cs="Times New Roman"/>
                <w:bCs/>
                <w:color w:val="000000" w:themeColor="text1"/>
                <w:sz w:val="18"/>
                <w:szCs w:val="18"/>
              </w:rPr>
              <w:t>,100]</w:t>
            </w:r>
          </w:p>
        </w:tc>
      </w:tr>
      <w:tr w:rsidR="00581F37" w14:paraId="709787B2" w14:textId="77777777">
        <w:trPr>
          <w:jc w:val="center"/>
        </w:trPr>
        <w:tc>
          <w:tcPr>
            <w:tcW w:w="2212" w:type="dxa"/>
            <w:vAlign w:val="center"/>
          </w:tcPr>
          <w:p w14:paraId="6D75A6BE"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二级</w:t>
            </w:r>
          </w:p>
        </w:tc>
        <w:tc>
          <w:tcPr>
            <w:tcW w:w="2210" w:type="dxa"/>
            <w:vAlign w:val="center"/>
          </w:tcPr>
          <w:p w14:paraId="558ABD42"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空间比</w:t>
            </w:r>
            <w:r>
              <w:rPr>
                <w:rFonts w:ascii="Times New Roman" w:eastAsia="宋体" w:hAnsi="Times New Roman" w:cs="Times New Roman"/>
                <w:bCs/>
                <w:color w:val="000000" w:themeColor="text1"/>
                <w:sz w:val="18"/>
                <w:szCs w:val="18"/>
              </w:rPr>
              <w:t>较安全</w:t>
            </w:r>
          </w:p>
        </w:tc>
        <w:tc>
          <w:tcPr>
            <w:tcW w:w="1963" w:type="dxa"/>
            <w:vAlign w:val="center"/>
          </w:tcPr>
          <w:p w14:paraId="468B7F18" w14:textId="77777777" w:rsidR="00581F37" w:rsidRDefault="007701E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w:t>
            </w:r>
            <w:r w:rsidR="005C76F5">
              <w:rPr>
                <w:rFonts w:ascii="Times New Roman" w:eastAsia="宋体" w:hAnsi="Times New Roman" w:cs="Times New Roman"/>
                <w:bCs/>
                <w:color w:val="000000" w:themeColor="text1"/>
                <w:sz w:val="18"/>
                <w:szCs w:val="18"/>
              </w:rPr>
              <w:t>80</w:t>
            </w:r>
            <w:r w:rsidR="00E6305D">
              <w:rPr>
                <w:rFonts w:ascii="Times New Roman" w:eastAsia="宋体" w:hAnsi="Times New Roman" w:cs="Times New Roman"/>
                <w:bCs/>
                <w:color w:val="000000" w:themeColor="text1"/>
                <w:sz w:val="18"/>
                <w:szCs w:val="18"/>
              </w:rPr>
              <w:t>,</w:t>
            </w:r>
            <w:r w:rsidR="005C76F5">
              <w:rPr>
                <w:rFonts w:ascii="Times New Roman" w:eastAsia="宋体" w:hAnsi="Times New Roman" w:cs="Times New Roman"/>
                <w:bCs/>
                <w:color w:val="000000" w:themeColor="text1"/>
                <w:sz w:val="18"/>
                <w:szCs w:val="18"/>
              </w:rPr>
              <w:t>89</w:t>
            </w:r>
            <w:r w:rsidR="00E6305D">
              <w:rPr>
                <w:rFonts w:ascii="Times New Roman" w:eastAsia="宋体" w:hAnsi="Times New Roman" w:cs="Times New Roman"/>
                <w:bCs/>
                <w:color w:val="000000" w:themeColor="text1"/>
                <w:sz w:val="18"/>
                <w:szCs w:val="18"/>
              </w:rPr>
              <w:t>]</w:t>
            </w:r>
          </w:p>
        </w:tc>
      </w:tr>
      <w:tr w:rsidR="00581F37" w14:paraId="0EACC676" w14:textId="77777777">
        <w:trPr>
          <w:jc w:val="center"/>
        </w:trPr>
        <w:tc>
          <w:tcPr>
            <w:tcW w:w="2212" w:type="dxa"/>
            <w:vAlign w:val="center"/>
          </w:tcPr>
          <w:p w14:paraId="003D988D"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三级</w:t>
            </w:r>
          </w:p>
        </w:tc>
        <w:tc>
          <w:tcPr>
            <w:tcW w:w="2210" w:type="dxa"/>
            <w:vAlign w:val="center"/>
          </w:tcPr>
          <w:p w14:paraId="56120774"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空间</w:t>
            </w:r>
            <w:r>
              <w:rPr>
                <w:rFonts w:ascii="Times New Roman" w:eastAsia="宋体" w:hAnsi="Times New Roman" w:cs="Times New Roman"/>
                <w:bCs/>
                <w:color w:val="000000" w:themeColor="text1"/>
                <w:sz w:val="18"/>
                <w:szCs w:val="18"/>
              </w:rPr>
              <w:t>基本安全</w:t>
            </w:r>
          </w:p>
        </w:tc>
        <w:tc>
          <w:tcPr>
            <w:tcW w:w="1963" w:type="dxa"/>
            <w:vAlign w:val="center"/>
          </w:tcPr>
          <w:p w14:paraId="0CB4C9C2" w14:textId="77777777" w:rsidR="00581F37" w:rsidRDefault="007701E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w:t>
            </w:r>
            <w:r w:rsidR="00994000">
              <w:rPr>
                <w:rFonts w:ascii="Times New Roman" w:eastAsia="宋体" w:hAnsi="Times New Roman" w:cs="Times New Roman"/>
                <w:bCs/>
                <w:color w:val="000000" w:themeColor="text1"/>
                <w:sz w:val="18"/>
                <w:szCs w:val="18"/>
              </w:rPr>
              <w:t>70</w:t>
            </w:r>
            <w:r w:rsidR="00E6305D">
              <w:rPr>
                <w:rFonts w:ascii="Times New Roman" w:eastAsia="宋体" w:hAnsi="Times New Roman" w:cs="Times New Roman"/>
                <w:bCs/>
                <w:color w:val="000000" w:themeColor="text1"/>
                <w:sz w:val="18"/>
                <w:szCs w:val="18"/>
              </w:rPr>
              <w:t>,</w:t>
            </w:r>
            <w:r w:rsidR="005C76F5">
              <w:rPr>
                <w:rFonts w:ascii="Times New Roman" w:eastAsia="宋体" w:hAnsi="Times New Roman" w:cs="Times New Roman"/>
                <w:bCs/>
                <w:color w:val="000000" w:themeColor="text1"/>
                <w:sz w:val="18"/>
                <w:szCs w:val="18"/>
              </w:rPr>
              <w:t>79</w:t>
            </w:r>
            <w:r w:rsidR="00E6305D">
              <w:rPr>
                <w:rFonts w:ascii="Times New Roman" w:eastAsia="宋体" w:hAnsi="Times New Roman" w:cs="Times New Roman"/>
                <w:bCs/>
                <w:color w:val="000000" w:themeColor="text1"/>
                <w:sz w:val="18"/>
                <w:szCs w:val="18"/>
              </w:rPr>
              <w:t>]</w:t>
            </w:r>
          </w:p>
        </w:tc>
      </w:tr>
      <w:tr w:rsidR="00581F37" w14:paraId="4BDBB1C3" w14:textId="77777777">
        <w:trPr>
          <w:jc w:val="center"/>
        </w:trPr>
        <w:tc>
          <w:tcPr>
            <w:tcW w:w="2212" w:type="dxa"/>
            <w:vAlign w:val="center"/>
          </w:tcPr>
          <w:p w14:paraId="15464C13"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四级</w:t>
            </w:r>
          </w:p>
        </w:tc>
        <w:tc>
          <w:tcPr>
            <w:tcW w:w="2210" w:type="dxa"/>
            <w:vAlign w:val="center"/>
          </w:tcPr>
          <w:p w14:paraId="44E13903"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空间</w:t>
            </w:r>
            <w:r>
              <w:rPr>
                <w:rFonts w:ascii="Times New Roman" w:eastAsia="宋体" w:hAnsi="Times New Roman" w:cs="Times New Roman"/>
                <w:bCs/>
                <w:color w:val="000000" w:themeColor="text1"/>
                <w:sz w:val="18"/>
                <w:szCs w:val="18"/>
              </w:rPr>
              <w:t>不安全</w:t>
            </w:r>
          </w:p>
        </w:tc>
        <w:tc>
          <w:tcPr>
            <w:tcW w:w="1963" w:type="dxa"/>
            <w:vAlign w:val="center"/>
          </w:tcPr>
          <w:p w14:paraId="0F550634" w14:textId="77777777" w:rsidR="00581F37" w:rsidRDefault="007701E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w:t>
            </w:r>
            <w:r w:rsidR="00E6305D">
              <w:rPr>
                <w:rFonts w:ascii="Times New Roman" w:eastAsia="宋体" w:hAnsi="Times New Roman" w:cs="Times New Roman"/>
                <w:bCs/>
                <w:color w:val="000000" w:themeColor="text1"/>
                <w:sz w:val="18"/>
                <w:szCs w:val="18"/>
              </w:rPr>
              <w:t>60,</w:t>
            </w:r>
            <w:r w:rsidR="005C76F5">
              <w:rPr>
                <w:rFonts w:ascii="Times New Roman" w:eastAsia="宋体" w:hAnsi="Times New Roman" w:cs="Times New Roman"/>
                <w:bCs/>
                <w:color w:val="000000" w:themeColor="text1"/>
                <w:sz w:val="18"/>
                <w:szCs w:val="18"/>
              </w:rPr>
              <w:t>69]</w:t>
            </w:r>
          </w:p>
        </w:tc>
      </w:tr>
    </w:tbl>
    <w:p w14:paraId="463F5A82" w14:textId="77777777" w:rsidR="00581F37" w:rsidRDefault="00E6305D">
      <w:pPr>
        <w:pStyle w:val="2"/>
        <w:rPr>
          <w:color w:val="000000" w:themeColor="text1"/>
        </w:rPr>
      </w:pPr>
      <w:bookmarkStart w:id="122" w:name="_Toc535427364"/>
      <w:r>
        <w:rPr>
          <w:color w:val="000000" w:themeColor="text1"/>
        </w:rPr>
        <w:t xml:space="preserve">4.2 </w:t>
      </w:r>
      <w:r w:rsidR="00217142">
        <w:rPr>
          <w:color w:val="000000" w:themeColor="text1"/>
        </w:rPr>
        <w:t xml:space="preserve"> </w:t>
      </w:r>
      <w:r>
        <w:rPr>
          <w:color w:val="000000" w:themeColor="text1"/>
        </w:rPr>
        <w:t>建</w:t>
      </w:r>
      <w:r>
        <w:rPr>
          <w:rFonts w:hint="eastAsia"/>
          <w:color w:val="000000" w:themeColor="text1"/>
        </w:rPr>
        <w:t>（构）</w:t>
      </w:r>
      <w:r>
        <w:rPr>
          <w:color w:val="000000" w:themeColor="text1"/>
        </w:rPr>
        <w:t>筑</w:t>
      </w:r>
      <w:r>
        <w:rPr>
          <w:rFonts w:hint="eastAsia"/>
          <w:color w:val="000000" w:themeColor="text1"/>
        </w:rPr>
        <w:t>物</w:t>
      </w:r>
      <w:r>
        <w:rPr>
          <w:color w:val="000000" w:themeColor="text1"/>
        </w:rPr>
        <w:t>安全</w:t>
      </w:r>
      <w:bookmarkEnd w:id="122"/>
    </w:p>
    <w:p w14:paraId="078010CF" w14:textId="0DF90636"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4.2.1</w:t>
      </w:r>
      <w:r w:rsidR="007701ED">
        <w:rPr>
          <w:rFonts w:ascii="Times New Roman" w:eastAsia="宋体" w:hAnsi="Times New Roman" w:cs="Times New Roman"/>
          <w:b/>
          <w:bCs/>
          <w:color w:val="000000" w:themeColor="text1"/>
          <w:szCs w:val="24"/>
        </w:rPr>
        <w:t xml:space="preserve">  </w:t>
      </w:r>
      <w:proofErr w:type="gramStart"/>
      <w:r>
        <w:rPr>
          <w:rFonts w:ascii="Times New Roman" w:eastAsia="宋体" w:hAnsi="Times New Roman" w:cs="Times New Roman"/>
          <w:bCs/>
          <w:color w:val="000000" w:themeColor="text1"/>
          <w:szCs w:val="24"/>
        </w:rPr>
        <w:t>旧工业</w:t>
      </w:r>
      <w:bookmarkStart w:id="123" w:name="_Hlk533616579"/>
      <w:r>
        <w:rPr>
          <w:rFonts w:ascii="Times New Roman" w:eastAsia="宋体" w:hAnsi="Times New Roman" w:cs="Times New Roman"/>
          <w:bCs/>
          <w:color w:val="000000" w:themeColor="text1"/>
          <w:szCs w:val="24"/>
        </w:rPr>
        <w:t>建</w:t>
      </w:r>
      <w:proofErr w:type="gramEnd"/>
      <w:r>
        <w:rPr>
          <w:rFonts w:ascii="Times New Roman" w:eastAsia="宋体" w:hAnsi="Times New Roman" w:cs="Times New Roman" w:hint="eastAsia"/>
          <w:bCs/>
          <w:color w:val="000000" w:themeColor="text1"/>
          <w:szCs w:val="24"/>
        </w:rPr>
        <w:t>（构）</w:t>
      </w:r>
      <w:r>
        <w:rPr>
          <w:rFonts w:ascii="Times New Roman" w:eastAsia="宋体" w:hAnsi="Times New Roman" w:cs="Times New Roman"/>
          <w:bCs/>
          <w:color w:val="000000" w:themeColor="text1"/>
          <w:szCs w:val="24"/>
        </w:rPr>
        <w:t>筑</w:t>
      </w:r>
      <w:r>
        <w:rPr>
          <w:rFonts w:ascii="Times New Roman" w:eastAsia="宋体" w:hAnsi="Times New Roman" w:cs="Times New Roman" w:hint="eastAsia"/>
          <w:bCs/>
          <w:color w:val="000000" w:themeColor="text1"/>
          <w:szCs w:val="24"/>
        </w:rPr>
        <w:t>物</w:t>
      </w:r>
      <w:bookmarkEnd w:id="123"/>
      <w:r w:rsidR="00231460">
        <w:rPr>
          <w:rFonts w:ascii="Times New Roman" w:eastAsia="宋体" w:hAnsi="Times New Roman" w:cs="Times New Roman" w:hint="eastAsia"/>
          <w:bCs/>
          <w:color w:val="000000" w:themeColor="text1"/>
          <w:szCs w:val="24"/>
        </w:rPr>
        <w:t>应在国家现行标准的指导下，</w:t>
      </w:r>
      <w:r w:rsidR="00354C1B">
        <w:rPr>
          <w:rFonts w:ascii="Times New Roman" w:eastAsia="宋体" w:hAnsi="Times New Roman" w:cs="Times New Roman" w:hint="eastAsia"/>
          <w:bCs/>
          <w:color w:val="000000" w:themeColor="text1"/>
          <w:szCs w:val="24"/>
        </w:rPr>
        <w:t>参照</w:t>
      </w:r>
      <w:r w:rsidR="00231460">
        <w:rPr>
          <w:rFonts w:ascii="Times New Roman" w:eastAsia="宋体" w:hAnsi="Times New Roman" w:cs="Times New Roman" w:hint="eastAsia"/>
          <w:bCs/>
          <w:color w:val="000000" w:themeColor="text1"/>
          <w:szCs w:val="24"/>
        </w:rPr>
        <w:t>现行团体标准《旧工业建筑再生利用技术标准》</w:t>
      </w:r>
      <w:r w:rsidR="00231460">
        <w:rPr>
          <w:rFonts w:ascii="Times New Roman" w:eastAsia="宋体" w:hAnsi="Times New Roman" w:cs="Times New Roman" w:hint="eastAsia"/>
          <w:bCs/>
          <w:color w:val="000000" w:themeColor="text1"/>
          <w:szCs w:val="24"/>
        </w:rPr>
        <w:t>T</w:t>
      </w:r>
      <w:r w:rsidR="00231460">
        <w:rPr>
          <w:rFonts w:ascii="Times New Roman" w:eastAsia="宋体" w:hAnsi="Times New Roman" w:cs="Times New Roman"/>
          <w:bCs/>
          <w:color w:val="000000" w:themeColor="text1"/>
          <w:szCs w:val="24"/>
        </w:rPr>
        <w:t>/CMCA 4001</w:t>
      </w:r>
      <w:r w:rsidR="003D5AF9">
        <w:rPr>
          <w:rFonts w:ascii="Times New Roman" w:eastAsia="宋体" w:hAnsi="Times New Roman" w:cs="Times New Roman" w:hint="eastAsia"/>
          <w:bCs/>
          <w:color w:val="000000" w:themeColor="text1"/>
          <w:szCs w:val="24"/>
        </w:rPr>
        <w:t>-</w:t>
      </w:r>
      <w:r w:rsidR="00231460">
        <w:rPr>
          <w:rFonts w:ascii="Times New Roman" w:eastAsia="宋体" w:hAnsi="Times New Roman" w:cs="Times New Roman" w:hint="eastAsia"/>
          <w:bCs/>
          <w:color w:val="000000" w:themeColor="text1"/>
          <w:szCs w:val="24"/>
        </w:rPr>
        <w:t>2</w:t>
      </w:r>
      <w:r w:rsidR="00231460">
        <w:rPr>
          <w:rFonts w:ascii="Times New Roman" w:eastAsia="宋体" w:hAnsi="Times New Roman" w:cs="Times New Roman"/>
          <w:bCs/>
          <w:color w:val="000000" w:themeColor="text1"/>
          <w:szCs w:val="24"/>
        </w:rPr>
        <w:t>017</w:t>
      </w:r>
      <w:r w:rsidR="00DA3FB9">
        <w:rPr>
          <w:rFonts w:ascii="Times New Roman" w:eastAsia="宋体" w:hAnsi="Times New Roman" w:cs="Times New Roman" w:hint="eastAsia"/>
          <w:bCs/>
          <w:color w:val="000000" w:themeColor="text1"/>
          <w:szCs w:val="24"/>
        </w:rPr>
        <w:t>中</w:t>
      </w:r>
      <w:r w:rsidR="00231460">
        <w:rPr>
          <w:rFonts w:ascii="Times New Roman" w:eastAsia="宋体" w:hAnsi="Times New Roman" w:cs="Times New Roman" w:hint="eastAsia"/>
          <w:bCs/>
          <w:color w:val="000000" w:themeColor="text1"/>
          <w:szCs w:val="24"/>
        </w:rPr>
        <w:t>4</w:t>
      </w:r>
      <w:r w:rsidR="00231460">
        <w:rPr>
          <w:rFonts w:ascii="Times New Roman" w:eastAsia="宋体" w:hAnsi="Times New Roman" w:cs="Times New Roman"/>
          <w:bCs/>
          <w:color w:val="000000" w:themeColor="text1"/>
          <w:szCs w:val="24"/>
        </w:rPr>
        <w:t>.4</w:t>
      </w:r>
      <w:r w:rsidR="00231460">
        <w:rPr>
          <w:rFonts w:ascii="Times New Roman" w:eastAsia="宋体" w:hAnsi="Times New Roman" w:cs="Times New Roman" w:hint="eastAsia"/>
          <w:bCs/>
          <w:color w:val="000000" w:themeColor="text1"/>
          <w:szCs w:val="24"/>
        </w:rPr>
        <w:t>节的内容进行结构性能安全评定，</w:t>
      </w:r>
      <w:proofErr w:type="gramStart"/>
      <w:r>
        <w:rPr>
          <w:rFonts w:ascii="Times New Roman" w:eastAsia="宋体" w:hAnsi="Times New Roman" w:cs="Times New Roman" w:hint="eastAsia"/>
          <w:bCs/>
          <w:color w:val="000000" w:themeColor="text1"/>
          <w:szCs w:val="24"/>
        </w:rPr>
        <w:t>依</w:t>
      </w:r>
      <w:r>
        <w:rPr>
          <w:rFonts w:ascii="Times New Roman" w:eastAsia="宋体" w:hAnsi="Times New Roman" w:cs="Times New Roman"/>
          <w:bCs/>
          <w:color w:val="000000" w:themeColor="text1"/>
          <w:szCs w:val="24"/>
        </w:rPr>
        <w:t>结</w:t>
      </w:r>
      <w:proofErr w:type="gramEnd"/>
      <w:r>
        <w:rPr>
          <w:rFonts w:ascii="Times New Roman" w:eastAsia="宋体" w:hAnsi="Times New Roman" w:cs="Times New Roman"/>
          <w:bCs/>
          <w:color w:val="000000" w:themeColor="text1"/>
          <w:szCs w:val="24"/>
        </w:rPr>
        <w:t>构</w:t>
      </w:r>
      <w:r>
        <w:rPr>
          <w:rFonts w:ascii="Times New Roman" w:eastAsia="宋体" w:hAnsi="Times New Roman" w:cs="Times New Roman" w:hint="eastAsia"/>
          <w:bCs/>
          <w:color w:val="000000" w:themeColor="text1"/>
          <w:szCs w:val="24"/>
        </w:rPr>
        <w:t>既有状况</w:t>
      </w:r>
      <w:r>
        <w:rPr>
          <w:rFonts w:ascii="Times New Roman" w:eastAsia="宋体" w:hAnsi="Times New Roman" w:cs="Times New Roman"/>
          <w:bCs/>
          <w:color w:val="000000" w:themeColor="text1"/>
          <w:szCs w:val="24"/>
        </w:rPr>
        <w:t>可划分为四个等级，评定分值最高为</w:t>
      </w:r>
      <w:r>
        <w:rPr>
          <w:rFonts w:ascii="Times New Roman" w:eastAsia="宋体" w:hAnsi="Times New Roman" w:cs="Times New Roman"/>
          <w:bCs/>
          <w:color w:val="000000" w:themeColor="text1"/>
          <w:szCs w:val="24"/>
        </w:rPr>
        <w:t>5</w:t>
      </w:r>
      <w:r>
        <w:rPr>
          <w:rFonts w:ascii="Times New Roman" w:eastAsia="宋体" w:hAnsi="Times New Roman" w:cs="Times New Roman"/>
          <w:bCs/>
          <w:color w:val="000000" w:themeColor="text1"/>
          <w:szCs w:val="24"/>
        </w:rPr>
        <w:t>分。具体评分细则</w:t>
      </w:r>
      <w:r>
        <w:rPr>
          <w:rFonts w:ascii="Times New Roman" w:eastAsia="宋体" w:hAnsi="Times New Roman" w:cs="Times New Roman" w:hint="eastAsia"/>
          <w:bCs/>
          <w:color w:val="000000" w:themeColor="text1"/>
          <w:szCs w:val="24"/>
        </w:rPr>
        <w:t>符合</w:t>
      </w:r>
      <w:r>
        <w:rPr>
          <w:rFonts w:ascii="Times New Roman" w:eastAsia="宋体" w:hAnsi="Times New Roman" w:cs="Times New Roman"/>
          <w:bCs/>
          <w:color w:val="000000" w:themeColor="text1"/>
          <w:szCs w:val="24"/>
        </w:rPr>
        <w:t>表</w:t>
      </w:r>
      <w:r>
        <w:rPr>
          <w:rFonts w:ascii="Times New Roman" w:eastAsia="宋体" w:hAnsi="Times New Roman" w:cs="Times New Roman"/>
          <w:bCs/>
          <w:color w:val="000000" w:themeColor="text1"/>
          <w:szCs w:val="24"/>
        </w:rPr>
        <w:t>4.2.1</w:t>
      </w:r>
      <w:r>
        <w:rPr>
          <w:rFonts w:ascii="Times New Roman" w:eastAsia="宋体" w:hAnsi="Times New Roman" w:cs="Times New Roman" w:hint="eastAsia"/>
          <w:bCs/>
          <w:color w:val="000000" w:themeColor="text1"/>
          <w:szCs w:val="24"/>
        </w:rPr>
        <w:t>的规定</w:t>
      </w:r>
      <w:r>
        <w:rPr>
          <w:rFonts w:ascii="Times New Roman" w:eastAsia="宋体" w:hAnsi="Times New Roman" w:cs="Times New Roman"/>
          <w:bCs/>
          <w:color w:val="000000" w:themeColor="text1"/>
          <w:szCs w:val="24"/>
        </w:rPr>
        <w:t>。</w:t>
      </w:r>
    </w:p>
    <w:p w14:paraId="57119809" w14:textId="77777777" w:rsidR="00231460" w:rsidRDefault="00603BC9">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4.2.2  </w:t>
      </w:r>
      <w:r>
        <w:rPr>
          <w:rFonts w:ascii="Times New Roman" w:eastAsia="宋体" w:hAnsi="Times New Roman" w:cs="Times New Roman"/>
          <w:bCs/>
          <w:color w:val="000000" w:themeColor="text1"/>
          <w:szCs w:val="24"/>
        </w:rPr>
        <w:t>建（构）筑</w:t>
      </w:r>
      <w:proofErr w:type="gramStart"/>
      <w:r>
        <w:rPr>
          <w:rFonts w:ascii="Times New Roman" w:eastAsia="宋体" w:hAnsi="Times New Roman" w:cs="Times New Roman"/>
          <w:bCs/>
          <w:color w:val="000000" w:themeColor="text1"/>
          <w:szCs w:val="24"/>
        </w:rPr>
        <w:t>物功能</w:t>
      </w:r>
      <w:proofErr w:type="gramEnd"/>
      <w:r>
        <w:rPr>
          <w:rFonts w:ascii="Times New Roman" w:eastAsia="宋体" w:hAnsi="Times New Roman" w:cs="Times New Roman"/>
          <w:bCs/>
          <w:color w:val="000000" w:themeColor="text1"/>
          <w:szCs w:val="24"/>
        </w:rPr>
        <w:t>空间</w:t>
      </w:r>
      <w:r>
        <w:rPr>
          <w:rFonts w:ascii="Times New Roman" w:eastAsia="宋体" w:hAnsi="Times New Roman" w:cs="Times New Roman" w:hint="eastAsia"/>
          <w:bCs/>
          <w:color w:val="000000" w:themeColor="text1"/>
          <w:szCs w:val="24"/>
        </w:rPr>
        <w:t>布置</w:t>
      </w:r>
      <w:r>
        <w:rPr>
          <w:rFonts w:ascii="Times New Roman" w:eastAsia="宋体" w:hAnsi="Times New Roman" w:cs="Times New Roman"/>
          <w:bCs/>
          <w:color w:val="000000" w:themeColor="text1"/>
          <w:szCs w:val="24"/>
        </w:rPr>
        <w:t>合理，符合建筑功能和结构抗震功能要求，评定分值为</w:t>
      </w:r>
      <w:r>
        <w:rPr>
          <w:rFonts w:ascii="Times New Roman" w:eastAsia="宋体" w:hAnsi="Times New Roman" w:cs="Times New Roman"/>
          <w:bCs/>
          <w:color w:val="000000" w:themeColor="text1"/>
          <w:szCs w:val="24"/>
        </w:rPr>
        <w:t>3</w:t>
      </w:r>
      <w:r>
        <w:rPr>
          <w:rFonts w:ascii="Times New Roman" w:eastAsia="宋体" w:hAnsi="Times New Roman" w:cs="Times New Roman"/>
          <w:bCs/>
          <w:color w:val="000000" w:themeColor="text1"/>
          <w:szCs w:val="24"/>
        </w:rPr>
        <w:t>分。</w:t>
      </w:r>
    </w:p>
    <w:p w14:paraId="59026C02" w14:textId="77777777" w:rsidR="00603BC9" w:rsidRDefault="00603BC9" w:rsidP="00603BC9">
      <w:pPr>
        <w:spacing w:line="330" w:lineRule="exact"/>
        <w:outlineLvl w:val="2"/>
        <w:rPr>
          <w:rFonts w:ascii="Times New Roman" w:eastAsia="宋体" w:hAnsi="Times New Roman" w:cs="Times New Roman"/>
          <w:b/>
          <w:bCs/>
          <w:color w:val="000000" w:themeColor="text1"/>
          <w:szCs w:val="24"/>
        </w:rPr>
      </w:pPr>
      <w:r>
        <w:rPr>
          <w:rFonts w:ascii="Times New Roman" w:eastAsia="宋体" w:hAnsi="Times New Roman" w:cs="Times New Roman" w:hint="eastAsia"/>
          <w:b/>
          <w:bCs/>
          <w:color w:val="000000" w:themeColor="text1"/>
          <w:szCs w:val="24"/>
        </w:rPr>
        <w:lastRenderedPageBreak/>
        <w:t>4</w:t>
      </w:r>
      <w:r>
        <w:rPr>
          <w:rFonts w:ascii="Times New Roman" w:eastAsia="宋体" w:hAnsi="Times New Roman" w:cs="Times New Roman"/>
          <w:b/>
          <w:bCs/>
          <w:color w:val="000000" w:themeColor="text1"/>
          <w:szCs w:val="24"/>
        </w:rPr>
        <w:t xml:space="preserve">.2.3  </w:t>
      </w:r>
      <w:r>
        <w:rPr>
          <w:rFonts w:ascii="Times New Roman" w:eastAsia="宋体" w:hAnsi="Times New Roman" w:cs="Times New Roman" w:hint="eastAsia"/>
          <w:bCs/>
          <w:color w:val="000000" w:themeColor="text1"/>
          <w:szCs w:val="24"/>
        </w:rPr>
        <w:t>应对既有的地下建筑及其上部结构进行安全检测鉴定，并结合其现状对受损结构进行加固处理，评定分值为</w:t>
      </w:r>
      <w:r>
        <w:rPr>
          <w:rFonts w:ascii="Times New Roman" w:eastAsia="宋体" w:hAnsi="Times New Roman" w:cs="Times New Roman" w:hint="eastAsia"/>
          <w:bCs/>
          <w:color w:val="000000" w:themeColor="text1"/>
          <w:szCs w:val="24"/>
        </w:rPr>
        <w:t>5</w:t>
      </w:r>
      <w:r>
        <w:rPr>
          <w:rFonts w:ascii="Times New Roman" w:eastAsia="宋体" w:hAnsi="Times New Roman" w:cs="Times New Roman" w:hint="eastAsia"/>
          <w:bCs/>
          <w:color w:val="000000" w:themeColor="text1"/>
          <w:szCs w:val="24"/>
        </w:rPr>
        <w:t>分。</w:t>
      </w:r>
    </w:p>
    <w:p w14:paraId="4CF6614B" w14:textId="087794F8" w:rsidR="00581F37" w:rsidRDefault="00E6305D">
      <w:pPr>
        <w:jc w:val="center"/>
        <w:rPr>
          <w:rFonts w:ascii="Times New Roman" w:eastAsia="宋体" w:hAnsi="Times New Roman" w:cs="Times New Roman"/>
          <w:b/>
          <w:bCs/>
          <w:color w:val="000000" w:themeColor="text1"/>
          <w:sz w:val="18"/>
          <w:szCs w:val="18"/>
        </w:rPr>
      </w:pPr>
      <w:r>
        <w:rPr>
          <w:rFonts w:ascii="Times New Roman" w:eastAsia="宋体" w:hAnsi="Times New Roman" w:cs="Times New Roman"/>
          <w:b/>
          <w:bCs/>
          <w:color w:val="000000" w:themeColor="text1"/>
          <w:sz w:val="18"/>
          <w:szCs w:val="18"/>
        </w:rPr>
        <w:t>表</w:t>
      </w:r>
      <w:r>
        <w:rPr>
          <w:rFonts w:ascii="Times New Roman" w:eastAsia="宋体" w:hAnsi="Times New Roman" w:cs="Times New Roman"/>
          <w:b/>
          <w:bCs/>
          <w:color w:val="000000" w:themeColor="text1"/>
          <w:sz w:val="18"/>
          <w:szCs w:val="18"/>
        </w:rPr>
        <w:t>4.2.</w:t>
      </w:r>
      <w:r w:rsidR="00CD74E8">
        <w:rPr>
          <w:rFonts w:ascii="Times New Roman" w:eastAsia="宋体" w:hAnsi="Times New Roman" w:cs="Times New Roman"/>
          <w:b/>
          <w:bCs/>
          <w:color w:val="000000" w:themeColor="text1"/>
          <w:sz w:val="18"/>
          <w:szCs w:val="18"/>
        </w:rPr>
        <w:t>3</w:t>
      </w:r>
      <w:r>
        <w:rPr>
          <w:rFonts w:ascii="Times New Roman" w:eastAsia="宋体" w:hAnsi="Times New Roman" w:cs="Times New Roman"/>
          <w:b/>
          <w:bCs/>
          <w:color w:val="000000" w:themeColor="text1"/>
          <w:sz w:val="18"/>
          <w:szCs w:val="18"/>
        </w:rPr>
        <w:t xml:space="preserve"> </w:t>
      </w:r>
      <w:r w:rsidR="00217142">
        <w:rPr>
          <w:rFonts w:ascii="Times New Roman" w:eastAsia="宋体" w:hAnsi="Times New Roman" w:cs="Times New Roman"/>
          <w:b/>
          <w:bCs/>
          <w:color w:val="000000" w:themeColor="text1"/>
          <w:sz w:val="18"/>
          <w:szCs w:val="18"/>
        </w:rPr>
        <w:t xml:space="preserve"> </w:t>
      </w:r>
      <w:r>
        <w:rPr>
          <w:rFonts w:ascii="Times New Roman" w:eastAsia="宋体" w:hAnsi="Times New Roman" w:cs="Times New Roman"/>
          <w:b/>
          <w:bCs/>
          <w:color w:val="000000" w:themeColor="text1"/>
          <w:sz w:val="18"/>
          <w:szCs w:val="18"/>
        </w:rPr>
        <w:t>建</w:t>
      </w:r>
      <w:r w:rsidR="002949AE">
        <w:rPr>
          <w:rFonts w:ascii="Times New Roman" w:eastAsia="宋体" w:hAnsi="Times New Roman" w:cs="Times New Roman" w:hint="eastAsia"/>
          <w:b/>
          <w:bCs/>
          <w:color w:val="000000" w:themeColor="text1"/>
          <w:sz w:val="18"/>
          <w:szCs w:val="18"/>
        </w:rPr>
        <w:t>（构）</w:t>
      </w:r>
      <w:r>
        <w:rPr>
          <w:rFonts w:ascii="Times New Roman" w:eastAsia="宋体" w:hAnsi="Times New Roman" w:cs="Times New Roman"/>
          <w:b/>
          <w:bCs/>
          <w:color w:val="000000" w:themeColor="text1"/>
          <w:sz w:val="18"/>
          <w:szCs w:val="18"/>
        </w:rPr>
        <w:t>筑</w:t>
      </w:r>
      <w:r w:rsidR="002949AE">
        <w:rPr>
          <w:rFonts w:ascii="Times New Roman" w:eastAsia="宋体" w:hAnsi="Times New Roman" w:cs="Times New Roman" w:hint="eastAsia"/>
          <w:b/>
          <w:bCs/>
          <w:color w:val="000000" w:themeColor="text1"/>
          <w:sz w:val="18"/>
          <w:szCs w:val="18"/>
        </w:rPr>
        <w:t>物</w:t>
      </w:r>
      <w:r>
        <w:rPr>
          <w:rFonts w:ascii="Times New Roman" w:eastAsia="宋体" w:hAnsi="Times New Roman" w:cs="Times New Roman"/>
          <w:b/>
          <w:bCs/>
          <w:color w:val="000000" w:themeColor="text1"/>
          <w:sz w:val="18"/>
          <w:szCs w:val="18"/>
        </w:rPr>
        <w:t>结构性能评定等级划分</w:t>
      </w:r>
    </w:p>
    <w:tbl>
      <w:tblPr>
        <w:tblW w:w="63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2"/>
        <w:gridCol w:w="4868"/>
        <w:gridCol w:w="655"/>
      </w:tblGrid>
      <w:tr w:rsidR="00581F37" w14:paraId="5914D0CD" w14:textId="77777777">
        <w:trPr>
          <w:trHeight w:val="314"/>
          <w:jc w:val="center"/>
        </w:trPr>
        <w:tc>
          <w:tcPr>
            <w:tcW w:w="862" w:type="dxa"/>
            <w:vAlign w:val="center"/>
          </w:tcPr>
          <w:p w14:paraId="22FF488C"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等级</w:t>
            </w:r>
          </w:p>
        </w:tc>
        <w:tc>
          <w:tcPr>
            <w:tcW w:w="4868" w:type="dxa"/>
            <w:vAlign w:val="center"/>
          </w:tcPr>
          <w:p w14:paraId="368EF595"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分级标准</w:t>
            </w:r>
          </w:p>
        </w:tc>
        <w:tc>
          <w:tcPr>
            <w:tcW w:w="655" w:type="dxa"/>
            <w:vAlign w:val="center"/>
          </w:tcPr>
          <w:p w14:paraId="25701CFD"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得分</w:t>
            </w:r>
          </w:p>
        </w:tc>
      </w:tr>
      <w:tr w:rsidR="00165347" w14:paraId="6D66D720" w14:textId="77777777">
        <w:trPr>
          <w:trHeight w:val="638"/>
          <w:jc w:val="center"/>
        </w:trPr>
        <w:tc>
          <w:tcPr>
            <w:tcW w:w="862" w:type="dxa"/>
            <w:vAlign w:val="center"/>
          </w:tcPr>
          <w:p w14:paraId="0E9B3FD6" w14:textId="77777777" w:rsidR="00165347" w:rsidRDefault="00AE2412" w:rsidP="00165347">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一级</w:t>
            </w:r>
          </w:p>
        </w:tc>
        <w:tc>
          <w:tcPr>
            <w:tcW w:w="4868" w:type="dxa"/>
            <w:vAlign w:val="center"/>
          </w:tcPr>
          <w:p w14:paraId="74ECB5C7" w14:textId="77777777" w:rsidR="00165347" w:rsidRDefault="00165347" w:rsidP="00165347">
            <w:pPr>
              <w:jc w:val="left"/>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在初步确定的设计使用年限内，不影响整体可靠性和抗震性能</w:t>
            </w:r>
          </w:p>
        </w:tc>
        <w:tc>
          <w:tcPr>
            <w:tcW w:w="655" w:type="dxa"/>
            <w:vAlign w:val="center"/>
          </w:tcPr>
          <w:p w14:paraId="3806869C" w14:textId="77777777" w:rsidR="00165347" w:rsidRDefault="00165347" w:rsidP="00165347">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5</w:t>
            </w:r>
            <w:r>
              <w:rPr>
                <w:rFonts w:ascii="Times New Roman" w:eastAsia="宋体" w:hAnsi="Times New Roman" w:cs="Times New Roman"/>
                <w:bCs/>
                <w:color w:val="000000" w:themeColor="text1"/>
                <w:sz w:val="18"/>
                <w:szCs w:val="18"/>
              </w:rPr>
              <w:t>分</w:t>
            </w:r>
          </w:p>
        </w:tc>
      </w:tr>
      <w:tr w:rsidR="00165347" w14:paraId="4D8E7CD2" w14:textId="77777777">
        <w:trPr>
          <w:trHeight w:val="628"/>
          <w:jc w:val="center"/>
        </w:trPr>
        <w:tc>
          <w:tcPr>
            <w:tcW w:w="862" w:type="dxa"/>
            <w:vAlign w:val="center"/>
          </w:tcPr>
          <w:p w14:paraId="1D57D945" w14:textId="77777777" w:rsidR="00165347" w:rsidRDefault="00AE2412" w:rsidP="00165347">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二级</w:t>
            </w:r>
          </w:p>
        </w:tc>
        <w:tc>
          <w:tcPr>
            <w:tcW w:w="4868" w:type="dxa"/>
            <w:vAlign w:val="center"/>
          </w:tcPr>
          <w:p w14:paraId="4E36DC3F" w14:textId="77777777" w:rsidR="00165347" w:rsidRDefault="00165347" w:rsidP="00165347">
            <w:pPr>
              <w:jc w:val="left"/>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在初步确定的设计使用年限</w:t>
            </w:r>
            <w:r>
              <w:rPr>
                <w:rFonts w:ascii="Times New Roman" w:eastAsia="宋体" w:hAnsi="Times New Roman" w:cs="Times New Roman" w:hint="eastAsia"/>
                <w:bCs/>
                <w:color w:val="000000" w:themeColor="text1"/>
                <w:sz w:val="18"/>
                <w:szCs w:val="18"/>
              </w:rPr>
              <w:t>内，</w:t>
            </w:r>
            <w:r>
              <w:rPr>
                <w:rFonts w:ascii="Times New Roman" w:eastAsia="宋体" w:hAnsi="Times New Roman" w:cs="Times New Roman"/>
                <w:bCs/>
                <w:color w:val="000000" w:themeColor="text1"/>
                <w:sz w:val="18"/>
                <w:szCs w:val="18"/>
              </w:rPr>
              <w:t>尚不显著影响整体可靠性和抗震性能</w:t>
            </w:r>
          </w:p>
        </w:tc>
        <w:tc>
          <w:tcPr>
            <w:tcW w:w="655" w:type="dxa"/>
            <w:vAlign w:val="center"/>
          </w:tcPr>
          <w:p w14:paraId="29AC2EDC" w14:textId="77777777" w:rsidR="00165347" w:rsidRDefault="00165347" w:rsidP="00165347">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3</w:t>
            </w:r>
            <w:r>
              <w:rPr>
                <w:rFonts w:ascii="Times New Roman" w:eastAsia="宋体" w:hAnsi="Times New Roman" w:cs="Times New Roman"/>
                <w:bCs/>
                <w:color w:val="000000" w:themeColor="text1"/>
                <w:sz w:val="18"/>
                <w:szCs w:val="18"/>
              </w:rPr>
              <w:t>分</w:t>
            </w:r>
          </w:p>
        </w:tc>
      </w:tr>
      <w:tr w:rsidR="00165347" w14:paraId="2478A5E5" w14:textId="77777777">
        <w:trPr>
          <w:trHeight w:val="628"/>
          <w:jc w:val="center"/>
        </w:trPr>
        <w:tc>
          <w:tcPr>
            <w:tcW w:w="862" w:type="dxa"/>
            <w:vAlign w:val="center"/>
          </w:tcPr>
          <w:p w14:paraId="6E576864" w14:textId="77777777" w:rsidR="00165347" w:rsidRDefault="00AE2412" w:rsidP="00165347">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三级</w:t>
            </w:r>
          </w:p>
        </w:tc>
        <w:tc>
          <w:tcPr>
            <w:tcW w:w="4868" w:type="dxa"/>
            <w:vAlign w:val="center"/>
          </w:tcPr>
          <w:p w14:paraId="2A4CB7F2" w14:textId="77777777" w:rsidR="00165347" w:rsidRDefault="00165347" w:rsidP="00165347">
            <w:pPr>
              <w:jc w:val="left"/>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在初步确定的设计使用年限</w:t>
            </w:r>
            <w:r>
              <w:rPr>
                <w:rFonts w:ascii="Times New Roman" w:eastAsia="宋体" w:hAnsi="Times New Roman" w:cs="Times New Roman" w:hint="eastAsia"/>
                <w:bCs/>
                <w:color w:val="000000" w:themeColor="text1"/>
                <w:sz w:val="18"/>
                <w:szCs w:val="18"/>
              </w:rPr>
              <w:t>内，</w:t>
            </w:r>
            <w:r>
              <w:rPr>
                <w:rFonts w:ascii="Times New Roman" w:eastAsia="宋体" w:hAnsi="Times New Roman" w:cs="Times New Roman"/>
                <w:bCs/>
                <w:color w:val="000000" w:themeColor="text1"/>
                <w:sz w:val="18"/>
                <w:szCs w:val="18"/>
              </w:rPr>
              <w:t>影响整体可靠性和抗震性能</w:t>
            </w:r>
          </w:p>
        </w:tc>
        <w:tc>
          <w:tcPr>
            <w:tcW w:w="655" w:type="dxa"/>
            <w:vAlign w:val="center"/>
          </w:tcPr>
          <w:p w14:paraId="5C397CE1" w14:textId="77777777" w:rsidR="00165347" w:rsidRDefault="00165347" w:rsidP="00165347">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1</w:t>
            </w:r>
            <w:r>
              <w:rPr>
                <w:rFonts w:ascii="Times New Roman" w:eastAsia="宋体" w:hAnsi="Times New Roman" w:cs="Times New Roman"/>
                <w:bCs/>
                <w:color w:val="000000" w:themeColor="text1"/>
                <w:sz w:val="18"/>
                <w:szCs w:val="18"/>
              </w:rPr>
              <w:t>分</w:t>
            </w:r>
          </w:p>
        </w:tc>
      </w:tr>
      <w:tr w:rsidR="00165347" w14:paraId="2A70E27C" w14:textId="77777777">
        <w:trPr>
          <w:trHeight w:val="638"/>
          <w:jc w:val="center"/>
        </w:trPr>
        <w:tc>
          <w:tcPr>
            <w:tcW w:w="862" w:type="dxa"/>
            <w:vAlign w:val="center"/>
          </w:tcPr>
          <w:p w14:paraId="43811A15" w14:textId="77777777" w:rsidR="00165347" w:rsidRDefault="00AE2412" w:rsidP="00165347">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四级</w:t>
            </w:r>
          </w:p>
        </w:tc>
        <w:tc>
          <w:tcPr>
            <w:tcW w:w="4868" w:type="dxa"/>
            <w:vAlign w:val="center"/>
          </w:tcPr>
          <w:p w14:paraId="4AD273F1" w14:textId="77777777" w:rsidR="00165347" w:rsidRDefault="00165347" w:rsidP="00165347">
            <w:pPr>
              <w:jc w:val="left"/>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在初步确定的设计使用年限</w:t>
            </w:r>
            <w:r>
              <w:rPr>
                <w:rFonts w:ascii="Times New Roman" w:eastAsia="宋体" w:hAnsi="Times New Roman" w:cs="Times New Roman" w:hint="eastAsia"/>
                <w:bCs/>
                <w:color w:val="000000" w:themeColor="text1"/>
                <w:sz w:val="18"/>
                <w:szCs w:val="18"/>
              </w:rPr>
              <w:t>内，</w:t>
            </w:r>
            <w:r>
              <w:rPr>
                <w:rFonts w:ascii="Times New Roman" w:eastAsia="宋体" w:hAnsi="Times New Roman" w:cs="Times New Roman"/>
                <w:bCs/>
                <w:color w:val="000000" w:themeColor="text1"/>
                <w:sz w:val="18"/>
                <w:szCs w:val="18"/>
              </w:rPr>
              <w:t>严重影响整体可靠性和抗震性能</w:t>
            </w:r>
          </w:p>
        </w:tc>
        <w:tc>
          <w:tcPr>
            <w:tcW w:w="655" w:type="dxa"/>
            <w:vAlign w:val="center"/>
          </w:tcPr>
          <w:p w14:paraId="06B6B600" w14:textId="77777777" w:rsidR="00165347" w:rsidRDefault="00165347" w:rsidP="00165347">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0</w:t>
            </w:r>
            <w:r>
              <w:rPr>
                <w:rFonts w:ascii="Times New Roman" w:eastAsia="宋体" w:hAnsi="Times New Roman" w:cs="Times New Roman"/>
                <w:bCs/>
                <w:color w:val="000000" w:themeColor="text1"/>
                <w:sz w:val="18"/>
                <w:szCs w:val="18"/>
              </w:rPr>
              <w:t>分</w:t>
            </w:r>
          </w:p>
        </w:tc>
      </w:tr>
    </w:tbl>
    <w:p w14:paraId="47AD89A3" w14:textId="77777777" w:rsidR="00165347" w:rsidRDefault="00165347" w:rsidP="00165347">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4.2.4  </w:t>
      </w:r>
      <w:r>
        <w:rPr>
          <w:rFonts w:ascii="Times New Roman" w:eastAsia="宋体" w:hAnsi="Times New Roman" w:cs="Times New Roman" w:hint="eastAsia"/>
          <w:bCs/>
          <w:color w:val="000000" w:themeColor="text1"/>
          <w:szCs w:val="24"/>
        </w:rPr>
        <w:t>新</w:t>
      </w:r>
      <w:r>
        <w:rPr>
          <w:rFonts w:ascii="Times New Roman" w:eastAsia="宋体" w:hAnsi="Times New Roman" w:cs="Times New Roman"/>
          <w:bCs/>
          <w:color w:val="000000" w:themeColor="text1"/>
          <w:szCs w:val="24"/>
        </w:rPr>
        <w:t>建</w:t>
      </w:r>
      <w:proofErr w:type="gramStart"/>
      <w:r>
        <w:rPr>
          <w:rFonts w:ascii="Times New Roman" w:eastAsia="宋体" w:hAnsi="Times New Roman" w:cs="Times New Roman" w:hint="eastAsia"/>
          <w:bCs/>
          <w:color w:val="000000" w:themeColor="text1"/>
          <w:szCs w:val="24"/>
        </w:rPr>
        <w:t>建</w:t>
      </w:r>
      <w:proofErr w:type="gramEnd"/>
      <w:r>
        <w:rPr>
          <w:rFonts w:ascii="Times New Roman" w:eastAsia="宋体" w:hAnsi="Times New Roman" w:cs="Times New Roman"/>
          <w:bCs/>
          <w:color w:val="000000" w:themeColor="text1"/>
          <w:szCs w:val="24"/>
        </w:rPr>
        <w:t>（构）筑物场地的选择符合</w:t>
      </w:r>
      <w:r>
        <w:rPr>
          <w:rFonts w:ascii="Times New Roman" w:eastAsia="宋体" w:hAnsi="Times New Roman" w:cs="Times New Roman" w:hint="eastAsia"/>
          <w:bCs/>
          <w:color w:val="000000" w:themeColor="text1"/>
          <w:szCs w:val="24"/>
        </w:rPr>
        <w:t>总体</w:t>
      </w:r>
      <w:r>
        <w:rPr>
          <w:rFonts w:ascii="Times New Roman" w:eastAsia="宋体" w:hAnsi="Times New Roman" w:cs="Times New Roman"/>
          <w:bCs/>
          <w:color w:val="000000" w:themeColor="text1"/>
          <w:szCs w:val="24"/>
        </w:rPr>
        <w:t>规划和抗震防灾要求，评定分值为</w:t>
      </w:r>
      <w:r>
        <w:rPr>
          <w:rFonts w:ascii="Times New Roman" w:eastAsia="宋体" w:hAnsi="Times New Roman" w:cs="Times New Roman"/>
          <w:bCs/>
          <w:color w:val="000000" w:themeColor="text1"/>
          <w:szCs w:val="24"/>
        </w:rPr>
        <w:t>3</w:t>
      </w:r>
      <w:r>
        <w:rPr>
          <w:rFonts w:ascii="Times New Roman" w:eastAsia="宋体" w:hAnsi="Times New Roman" w:cs="Times New Roman"/>
          <w:bCs/>
          <w:color w:val="000000" w:themeColor="text1"/>
          <w:szCs w:val="24"/>
        </w:rPr>
        <w:t>分。</w:t>
      </w:r>
    </w:p>
    <w:p w14:paraId="6785FCD7" w14:textId="77777777" w:rsidR="00165347" w:rsidRDefault="00165347" w:rsidP="00165347">
      <w:pPr>
        <w:spacing w:line="330" w:lineRule="exact"/>
        <w:outlineLvl w:val="2"/>
        <w:rPr>
          <w:rFonts w:ascii="Times New Roman" w:eastAsia="宋体" w:hAnsi="Times New Roman" w:cs="Times New Roman"/>
          <w:b/>
          <w:bCs/>
          <w:color w:val="000000" w:themeColor="text1"/>
          <w:szCs w:val="24"/>
        </w:rPr>
      </w:pPr>
      <w:r>
        <w:rPr>
          <w:rFonts w:ascii="Times New Roman" w:eastAsia="宋体" w:hAnsi="Times New Roman" w:cs="Times New Roman"/>
          <w:b/>
          <w:bCs/>
          <w:color w:val="000000" w:themeColor="text1"/>
          <w:szCs w:val="24"/>
        </w:rPr>
        <w:t xml:space="preserve">4.2.5  </w:t>
      </w:r>
      <w:r>
        <w:rPr>
          <w:rFonts w:ascii="Times New Roman" w:eastAsia="宋体" w:hAnsi="Times New Roman" w:cs="Times New Roman"/>
          <w:bCs/>
          <w:color w:val="000000" w:themeColor="text1"/>
          <w:szCs w:val="24"/>
        </w:rPr>
        <w:t>对于抗震安全性和使用功能有较高要求或专门要求的建（构）筑物，采用隔震、消能减震技术，评定分值为</w:t>
      </w:r>
      <w:r>
        <w:rPr>
          <w:rFonts w:ascii="Times New Roman" w:eastAsia="宋体" w:hAnsi="Times New Roman" w:cs="Times New Roman"/>
          <w:bCs/>
          <w:color w:val="000000" w:themeColor="text1"/>
          <w:szCs w:val="24"/>
        </w:rPr>
        <w:t>3</w:t>
      </w:r>
      <w:r>
        <w:rPr>
          <w:rFonts w:ascii="Times New Roman" w:eastAsia="宋体" w:hAnsi="Times New Roman" w:cs="Times New Roman"/>
          <w:bCs/>
          <w:color w:val="000000" w:themeColor="text1"/>
          <w:szCs w:val="24"/>
        </w:rPr>
        <w:t>分。</w:t>
      </w:r>
    </w:p>
    <w:p w14:paraId="1A41C103" w14:textId="77777777" w:rsidR="00165347" w:rsidRDefault="00165347" w:rsidP="00165347">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4.2.6  </w:t>
      </w:r>
      <w:r>
        <w:rPr>
          <w:rFonts w:ascii="Times New Roman" w:eastAsia="宋体" w:hAnsi="Times New Roman" w:cs="Times New Roman"/>
          <w:bCs/>
          <w:color w:val="000000" w:themeColor="text1"/>
          <w:szCs w:val="24"/>
        </w:rPr>
        <w:t>建筑结构材料采用高耐久性建筑结构材料，评定分值为</w:t>
      </w:r>
      <w:r>
        <w:rPr>
          <w:rFonts w:ascii="Times New Roman" w:eastAsia="宋体" w:hAnsi="Times New Roman" w:cs="Times New Roman"/>
          <w:bCs/>
          <w:color w:val="000000" w:themeColor="text1"/>
          <w:szCs w:val="24"/>
        </w:rPr>
        <w:t>3</w:t>
      </w:r>
      <w:r>
        <w:rPr>
          <w:rFonts w:ascii="Times New Roman" w:eastAsia="宋体" w:hAnsi="Times New Roman" w:cs="Times New Roman"/>
          <w:bCs/>
          <w:color w:val="000000" w:themeColor="text1"/>
          <w:szCs w:val="24"/>
        </w:rPr>
        <w:t>分。</w:t>
      </w:r>
    </w:p>
    <w:p w14:paraId="6796620F" w14:textId="77777777" w:rsidR="00165347" w:rsidRDefault="00165347" w:rsidP="00165347">
      <w:pPr>
        <w:spacing w:line="330" w:lineRule="exact"/>
        <w:outlineLvl w:val="2"/>
        <w:rPr>
          <w:rFonts w:ascii="Times New Roman" w:eastAsia="宋体" w:hAnsi="Times New Roman" w:cs="Times New Roman"/>
          <w:b/>
          <w:bCs/>
          <w:color w:val="000000" w:themeColor="text1"/>
          <w:szCs w:val="24"/>
        </w:rPr>
      </w:pPr>
      <w:r>
        <w:rPr>
          <w:rFonts w:ascii="Times New Roman" w:eastAsia="宋体" w:hAnsi="Times New Roman" w:cs="Times New Roman"/>
          <w:b/>
          <w:bCs/>
          <w:color w:val="000000" w:themeColor="text1"/>
          <w:szCs w:val="24"/>
        </w:rPr>
        <w:t xml:space="preserve">4.2.7  </w:t>
      </w:r>
      <w:r>
        <w:rPr>
          <w:rFonts w:ascii="Times New Roman" w:eastAsia="宋体" w:hAnsi="Times New Roman" w:cs="Times New Roman"/>
          <w:bCs/>
          <w:color w:val="000000" w:themeColor="text1"/>
          <w:szCs w:val="24"/>
        </w:rPr>
        <w:t>对于建筑内可能散发可燃气体、可燃</w:t>
      </w:r>
      <w:proofErr w:type="gramStart"/>
      <w:r>
        <w:rPr>
          <w:rFonts w:ascii="Times New Roman" w:eastAsia="宋体" w:hAnsi="Times New Roman" w:cs="Times New Roman" w:hint="eastAsia"/>
          <w:bCs/>
          <w:color w:val="000000" w:themeColor="text1"/>
          <w:szCs w:val="24"/>
        </w:rPr>
        <w:t>蒸气</w:t>
      </w:r>
      <w:proofErr w:type="gramEnd"/>
      <w:r>
        <w:rPr>
          <w:rFonts w:ascii="Times New Roman" w:eastAsia="宋体" w:hAnsi="Times New Roman" w:cs="Times New Roman"/>
          <w:bCs/>
          <w:color w:val="000000" w:themeColor="text1"/>
          <w:szCs w:val="24"/>
        </w:rPr>
        <w:t>的场所，设置可燃气体报警装置，评定分值为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0F3CCEB7" w14:textId="77777777" w:rsidR="00165347" w:rsidRDefault="00165347" w:rsidP="00165347">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4.2.8  </w:t>
      </w:r>
      <w:r>
        <w:rPr>
          <w:rFonts w:ascii="Times New Roman" w:eastAsia="宋体" w:hAnsi="Times New Roman" w:cs="Times New Roman"/>
          <w:bCs/>
          <w:color w:val="000000" w:themeColor="text1"/>
          <w:szCs w:val="24"/>
        </w:rPr>
        <w:t>消防系统及设施的设计，符合现行国家标准《消防给水及消火栓系统技术规范》</w:t>
      </w:r>
      <w:r>
        <w:rPr>
          <w:rFonts w:ascii="Times New Roman" w:eastAsia="宋体" w:hAnsi="Times New Roman" w:cs="Times New Roman"/>
          <w:bCs/>
          <w:color w:val="000000" w:themeColor="text1"/>
          <w:szCs w:val="24"/>
        </w:rPr>
        <w:t>GB 50974</w:t>
      </w:r>
      <w:r>
        <w:rPr>
          <w:rFonts w:ascii="Times New Roman" w:eastAsia="宋体" w:hAnsi="Times New Roman" w:cs="Times New Roman"/>
          <w:bCs/>
          <w:color w:val="000000" w:themeColor="text1"/>
          <w:szCs w:val="24"/>
        </w:rPr>
        <w:t>、《自动喷水灭火系统设计规范》</w:t>
      </w:r>
      <w:r>
        <w:rPr>
          <w:rFonts w:ascii="Times New Roman" w:eastAsia="宋体" w:hAnsi="Times New Roman" w:cs="Times New Roman"/>
          <w:bCs/>
          <w:color w:val="000000" w:themeColor="text1"/>
          <w:szCs w:val="24"/>
        </w:rPr>
        <w:t>GB 50084</w:t>
      </w:r>
      <w:r>
        <w:rPr>
          <w:rFonts w:ascii="Times New Roman" w:eastAsia="宋体" w:hAnsi="Times New Roman" w:cs="Times New Roman"/>
          <w:bCs/>
          <w:color w:val="000000" w:themeColor="text1"/>
          <w:szCs w:val="24"/>
        </w:rPr>
        <w:t>、《火灾自动报警系统设计规范》</w:t>
      </w:r>
      <w:r>
        <w:rPr>
          <w:rFonts w:ascii="Times New Roman" w:eastAsia="宋体" w:hAnsi="Times New Roman" w:cs="Times New Roman"/>
          <w:bCs/>
          <w:color w:val="000000" w:themeColor="text1"/>
          <w:szCs w:val="24"/>
        </w:rPr>
        <w:t>GB 50116</w:t>
      </w:r>
      <w:r>
        <w:rPr>
          <w:rFonts w:ascii="Times New Roman" w:eastAsia="宋体" w:hAnsi="Times New Roman" w:cs="Times New Roman"/>
          <w:bCs/>
          <w:color w:val="000000" w:themeColor="text1"/>
          <w:szCs w:val="24"/>
        </w:rPr>
        <w:t>等的规定，评定分值为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2AD30039" w14:textId="77777777" w:rsidR="00165347" w:rsidRDefault="00165347" w:rsidP="00165347">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4.2.9  </w:t>
      </w:r>
      <w:r>
        <w:rPr>
          <w:rFonts w:ascii="Times New Roman" w:eastAsia="宋体" w:hAnsi="Times New Roman" w:cs="Times New Roman"/>
          <w:bCs/>
          <w:color w:val="000000" w:themeColor="text1"/>
          <w:szCs w:val="24"/>
        </w:rPr>
        <w:t>旧工业建筑设置防滑防坠措施，且满足</w:t>
      </w:r>
      <w:r>
        <w:rPr>
          <w:rFonts w:ascii="Times New Roman" w:eastAsia="宋体" w:hAnsi="Times New Roman" w:cs="Times New Roman" w:hint="eastAsia"/>
          <w:bCs/>
          <w:color w:val="000000" w:themeColor="text1"/>
          <w:szCs w:val="24"/>
        </w:rPr>
        <w:t>相关</w:t>
      </w:r>
      <w:r>
        <w:rPr>
          <w:rFonts w:ascii="Times New Roman" w:eastAsia="宋体" w:hAnsi="Times New Roman" w:cs="Times New Roman"/>
          <w:bCs/>
          <w:color w:val="000000" w:themeColor="text1"/>
          <w:szCs w:val="24"/>
        </w:rPr>
        <w:t>设计规范要求，评定分值为</w:t>
      </w:r>
      <w:r>
        <w:rPr>
          <w:rFonts w:ascii="Times New Roman" w:eastAsia="宋体" w:hAnsi="Times New Roman" w:cs="Times New Roman"/>
          <w:bCs/>
          <w:color w:val="000000" w:themeColor="text1"/>
          <w:szCs w:val="24"/>
        </w:rPr>
        <w:t>5</w:t>
      </w:r>
      <w:r>
        <w:rPr>
          <w:rFonts w:ascii="Times New Roman" w:eastAsia="宋体" w:hAnsi="Times New Roman" w:cs="Times New Roman"/>
          <w:bCs/>
          <w:color w:val="000000" w:themeColor="text1"/>
          <w:szCs w:val="24"/>
        </w:rPr>
        <w:t>分。</w:t>
      </w:r>
    </w:p>
    <w:p w14:paraId="181915A6" w14:textId="3B7D6380" w:rsidR="00DD26A2" w:rsidRPr="00CD74E8" w:rsidRDefault="00165347" w:rsidP="00CD74E8">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4.2.10  </w:t>
      </w:r>
      <w:r>
        <w:rPr>
          <w:rFonts w:ascii="Times New Roman" w:eastAsia="宋体" w:hAnsi="Times New Roman" w:cs="Times New Roman"/>
          <w:bCs/>
          <w:color w:val="000000" w:themeColor="text1"/>
          <w:szCs w:val="24"/>
        </w:rPr>
        <w:t>设备设施优先选用安全程度较高的，</w:t>
      </w:r>
      <w:r>
        <w:rPr>
          <w:rFonts w:ascii="Times New Roman" w:eastAsia="宋体" w:hAnsi="Times New Roman" w:cs="Times New Roman" w:hint="eastAsia"/>
          <w:bCs/>
          <w:color w:val="000000" w:themeColor="text1"/>
          <w:szCs w:val="24"/>
        </w:rPr>
        <w:t>且满足相关设计规范要求，</w:t>
      </w:r>
      <w:r>
        <w:rPr>
          <w:rFonts w:ascii="Times New Roman" w:eastAsia="宋体" w:hAnsi="Times New Roman" w:cs="Times New Roman"/>
          <w:bCs/>
          <w:color w:val="000000" w:themeColor="text1"/>
          <w:szCs w:val="24"/>
        </w:rPr>
        <w:t>评定分值为</w:t>
      </w:r>
      <w:r>
        <w:rPr>
          <w:rFonts w:ascii="Times New Roman" w:eastAsia="宋体" w:hAnsi="Times New Roman" w:cs="Times New Roman"/>
          <w:bCs/>
          <w:color w:val="000000" w:themeColor="text1"/>
          <w:szCs w:val="24"/>
        </w:rPr>
        <w:t>5</w:t>
      </w:r>
      <w:r>
        <w:rPr>
          <w:rFonts w:ascii="Times New Roman" w:eastAsia="宋体" w:hAnsi="Times New Roman" w:cs="Times New Roman"/>
          <w:bCs/>
          <w:color w:val="000000" w:themeColor="text1"/>
          <w:szCs w:val="24"/>
        </w:rPr>
        <w:t>分</w:t>
      </w:r>
      <w:r>
        <w:rPr>
          <w:rFonts w:ascii="Times New Roman" w:eastAsia="宋体" w:hAnsi="Times New Roman" w:cs="Times New Roman" w:hint="eastAsia"/>
          <w:bCs/>
          <w:color w:val="000000" w:themeColor="text1"/>
          <w:szCs w:val="24"/>
        </w:rPr>
        <w:t>。</w:t>
      </w:r>
    </w:p>
    <w:p w14:paraId="03873643" w14:textId="55AAE4D1" w:rsidR="00581F37" w:rsidRDefault="00E6305D">
      <w:pPr>
        <w:pStyle w:val="2"/>
        <w:rPr>
          <w:color w:val="000000" w:themeColor="text1"/>
        </w:rPr>
      </w:pPr>
      <w:bookmarkStart w:id="124" w:name="_Toc535427365"/>
      <w:r>
        <w:rPr>
          <w:color w:val="000000" w:themeColor="text1"/>
        </w:rPr>
        <w:t xml:space="preserve">4.3 </w:t>
      </w:r>
      <w:r w:rsidR="00217142">
        <w:rPr>
          <w:color w:val="000000" w:themeColor="text1"/>
        </w:rPr>
        <w:t xml:space="preserve"> </w:t>
      </w:r>
      <w:r>
        <w:rPr>
          <w:color w:val="000000" w:themeColor="text1"/>
        </w:rPr>
        <w:t>环境安全</w:t>
      </w:r>
      <w:bookmarkEnd w:id="124"/>
    </w:p>
    <w:p w14:paraId="75395D50" w14:textId="77777777" w:rsidR="00165347" w:rsidRDefault="00165347" w:rsidP="00165347">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lastRenderedPageBreak/>
        <w:t xml:space="preserve">4.3.1  </w:t>
      </w:r>
      <w:r>
        <w:rPr>
          <w:rFonts w:ascii="Times New Roman" w:eastAsia="宋体" w:hAnsi="Times New Roman" w:cs="Times New Roman"/>
          <w:bCs/>
          <w:color w:val="000000" w:themeColor="text1"/>
          <w:szCs w:val="24"/>
        </w:rPr>
        <w:t>场地的建设环境符合现行国家</w:t>
      </w:r>
      <w:r>
        <w:rPr>
          <w:rFonts w:ascii="Times New Roman" w:eastAsia="宋体" w:hAnsi="Times New Roman" w:cs="Times New Roman" w:hint="eastAsia"/>
          <w:bCs/>
          <w:color w:val="000000" w:themeColor="text1"/>
          <w:szCs w:val="24"/>
        </w:rPr>
        <w:t>标准</w:t>
      </w:r>
      <w:r>
        <w:rPr>
          <w:rFonts w:ascii="Times New Roman" w:eastAsia="宋体" w:hAnsi="Times New Roman" w:cs="Times New Roman"/>
          <w:bCs/>
          <w:color w:val="000000" w:themeColor="text1"/>
          <w:szCs w:val="24"/>
        </w:rPr>
        <w:t>的相关安全规定，评定分值为</w:t>
      </w:r>
      <w:r>
        <w:rPr>
          <w:rFonts w:ascii="Times New Roman" w:eastAsia="宋体" w:hAnsi="Times New Roman" w:cs="Times New Roman"/>
          <w:bCs/>
          <w:color w:val="000000" w:themeColor="text1"/>
          <w:szCs w:val="24"/>
        </w:rPr>
        <w:t>6</w:t>
      </w:r>
      <w:r>
        <w:rPr>
          <w:rFonts w:ascii="Times New Roman" w:eastAsia="宋体" w:hAnsi="Times New Roman" w:cs="Times New Roman"/>
          <w:bCs/>
          <w:color w:val="000000" w:themeColor="text1"/>
          <w:szCs w:val="24"/>
        </w:rPr>
        <w:t>分。</w:t>
      </w:r>
    </w:p>
    <w:p w14:paraId="34BDB003" w14:textId="77777777" w:rsidR="00165347" w:rsidRDefault="00165347" w:rsidP="00165347">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4.3.2  </w:t>
      </w:r>
      <w:r>
        <w:rPr>
          <w:rFonts w:ascii="Times New Roman" w:eastAsia="宋体" w:hAnsi="Times New Roman" w:cs="Times New Roman"/>
          <w:bCs/>
          <w:color w:val="000000" w:themeColor="text1"/>
          <w:szCs w:val="24"/>
        </w:rPr>
        <w:t>结合现场地形地貌进行场地设计与建筑布局，评定分值为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r>
        <w:rPr>
          <w:rFonts w:ascii="Times New Roman" w:eastAsia="宋体" w:hAnsi="Times New Roman" w:cs="Times New Roman" w:hint="eastAsia"/>
          <w:bCs/>
          <w:color w:val="000000" w:themeColor="text1"/>
          <w:szCs w:val="24"/>
        </w:rPr>
        <w:t>。</w:t>
      </w:r>
    </w:p>
    <w:p w14:paraId="6C1636EF" w14:textId="77777777" w:rsidR="00165347" w:rsidRDefault="00165347" w:rsidP="00165347">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hint="eastAsia"/>
          <w:b/>
          <w:bCs/>
          <w:color w:val="000000" w:themeColor="text1"/>
          <w:szCs w:val="24"/>
        </w:rPr>
        <w:t>4</w:t>
      </w:r>
      <w:r>
        <w:rPr>
          <w:rFonts w:ascii="Times New Roman" w:eastAsia="宋体" w:hAnsi="Times New Roman" w:cs="Times New Roman"/>
          <w:b/>
          <w:bCs/>
          <w:color w:val="000000" w:themeColor="text1"/>
          <w:szCs w:val="24"/>
        </w:rPr>
        <w:t xml:space="preserve">.3.3  </w:t>
      </w:r>
      <w:r>
        <w:rPr>
          <w:rFonts w:ascii="Times New Roman" w:eastAsia="宋体" w:hAnsi="Times New Roman" w:cs="Times New Roman" w:hint="eastAsia"/>
          <w:bCs/>
          <w:color w:val="000000" w:themeColor="text1"/>
          <w:szCs w:val="24"/>
        </w:rPr>
        <w:t>大气污染物的排放符合现行国家标准的规定，评定分值为</w:t>
      </w:r>
      <w:r>
        <w:rPr>
          <w:rFonts w:ascii="Times New Roman" w:eastAsia="宋体" w:hAnsi="Times New Roman" w:cs="Times New Roman" w:hint="eastAsia"/>
          <w:bCs/>
          <w:color w:val="000000" w:themeColor="text1"/>
          <w:szCs w:val="24"/>
        </w:rPr>
        <w:t>4</w:t>
      </w:r>
      <w:r>
        <w:rPr>
          <w:rFonts w:ascii="Times New Roman" w:eastAsia="宋体" w:hAnsi="Times New Roman" w:cs="Times New Roman" w:hint="eastAsia"/>
          <w:bCs/>
          <w:color w:val="000000" w:themeColor="text1"/>
          <w:szCs w:val="24"/>
        </w:rPr>
        <w:t>分。</w:t>
      </w:r>
    </w:p>
    <w:p w14:paraId="2B46527B" w14:textId="77777777" w:rsidR="00165347" w:rsidRDefault="00165347" w:rsidP="00165347">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4.3.4  </w:t>
      </w:r>
      <w:r>
        <w:rPr>
          <w:rFonts w:ascii="Times New Roman" w:eastAsia="宋体" w:hAnsi="Times New Roman" w:cs="Times New Roman"/>
          <w:bCs/>
          <w:color w:val="000000" w:themeColor="text1"/>
          <w:szCs w:val="24"/>
        </w:rPr>
        <w:t>固体废物的储存和处置符合现行国家标准的</w:t>
      </w:r>
      <w:r>
        <w:rPr>
          <w:rFonts w:ascii="Times New Roman" w:eastAsia="宋体" w:hAnsi="Times New Roman" w:cs="Times New Roman" w:hint="eastAsia"/>
          <w:bCs/>
          <w:color w:val="000000" w:themeColor="text1"/>
          <w:szCs w:val="24"/>
        </w:rPr>
        <w:t>相关</w:t>
      </w:r>
      <w:r>
        <w:rPr>
          <w:rFonts w:ascii="Times New Roman" w:eastAsia="宋体" w:hAnsi="Times New Roman" w:cs="Times New Roman"/>
          <w:bCs/>
          <w:color w:val="000000" w:themeColor="text1"/>
          <w:szCs w:val="24"/>
        </w:rPr>
        <w:t>规定，在分类收集和处理固体废物的过程中采取无二次污染的预防措施，评定分值为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43D702A3" w14:textId="77777777" w:rsidR="00165347" w:rsidRDefault="00165347" w:rsidP="002F1061">
      <w:pPr>
        <w:spacing w:line="330" w:lineRule="exact"/>
        <w:jc w:val="lef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4.3.5  </w:t>
      </w:r>
      <w:r>
        <w:rPr>
          <w:rFonts w:ascii="Times New Roman" w:eastAsia="宋体" w:hAnsi="Times New Roman" w:cs="Times New Roman"/>
          <w:bCs/>
          <w:color w:val="000000" w:themeColor="text1"/>
          <w:szCs w:val="24"/>
        </w:rPr>
        <w:t>厂</w:t>
      </w:r>
      <w:r>
        <w:rPr>
          <w:rFonts w:ascii="Times New Roman" w:eastAsia="宋体" w:hAnsi="Times New Roman" w:cs="Times New Roman" w:hint="eastAsia"/>
          <w:bCs/>
          <w:color w:val="000000" w:themeColor="text1"/>
          <w:szCs w:val="24"/>
        </w:rPr>
        <w:t>区</w:t>
      </w:r>
      <w:r>
        <w:rPr>
          <w:rFonts w:ascii="Times New Roman" w:eastAsia="宋体" w:hAnsi="Times New Roman" w:cs="Times New Roman"/>
          <w:bCs/>
          <w:color w:val="000000" w:themeColor="text1"/>
          <w:szCs w:val="24"/>
        </w:rPr>
        <w:t>环境噪声符合现行国家标准《工业企业厂界噪声排放标准</w:t>
      </w:r>
      <w:bookmarkStart w:id="125" w:name="_Hlk534561419"/>
      <w:r>
        <w:rPr>
          <w:rFonts w:ascii="Times New Roman" w:eastAsia="宋体" w:hAnsi="Times New Roman" w:cs="Times New Roman"/>
          <w:bCs/>
          <w:color w:val="000000" w:themeColor="text1"/>
          <w:szCs w:val="24"/>
        </w:rPr>
        <w:t>》</w:t>
      </w:r>
      <w:bookmarkEnd w:id="125"/>
      <w:r>
        <w:rPr>
          <w:rFonts w:ascii="Times New Roman" w:eastAsia="宋体" w:hAnsi="Times New Roman" w:cs="Times New Roman"/>
          <w:bCs/>
          <w:color w:val="000000" w:themeColor="text1"/>
          <w:szCs w:val="24"/>
        </w:rPr>
        <w:t>GB 12348</w:t>
      </w:r>
      <w:r>
        <w:rPr>
          <w:rFonts w:ascii="Times New Roman" w:eastAsia="宋体" w:hAnsi="Times New Roman" w:cs="Times New Roman"/>
          <w:bCs/>
          <w:color w:val="000000" w:themeColor="text1"/>
          <w:szCs w:val="24"/>
        </w:rPr>
        <w:t>的规定，评定分值为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2A8D0BC5" w14:textId="26895F51" w:rsidR="00165347" w:rsidRDefault="00165347" w:rsidP="00165347">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4.3.6  </w:t>
      </w:r>
      <w:r>
        <w:rPr>
          <w:rFonts w:ascii="Times New Roman" w:eastAsia="宋体" w:hAnsi="Times New Roman" w:cs="Times New Roman"/>
          <w:bCs/>
          <w:color w:val="000000" w:themeColor="text1"/>
          <w:szCs w:val="24"/>
        </w:rPr>
        <w:t>工艺设备、公用设施产生的振动采取减振、隔振措施，振动强度符合现行</w:t>
      </w:r>
      <w:r>
        <w:rPr>
          <w:rFonts w:ascii="Times New Roman" w:eastAsia="宋体" w:hAnsi="Times New Roman" w:cs="Times New Roman" w:hint="eastAsia"/>
          <w:bCs/>
          <w:color w:val="000000" w:themeColor="text1"/>
          <w:szCs w:val="24"/>
        </w:rPr>
        <w:t>国</w:t>
      </w:r>
      <w:r>
        <w:rPr>
          <w:rFonts w:ascii="Times New Roman" w:eastAsia="宋体" w:hAnsi="Times New Roman" w:cs="Times New Roman"/>
          <w:bCs/>
          <w:color w:val="000000" w:themeColor="text1"/>
          <w:szCs w:val="24"/>
        </w:rPr>
        <w:t>家标准</w:t>
      </w:r>
      <w:r w:rsidR="002F1061">
        <w:rPr>
          <w:rFonts w:ascii="Times New Roman" w:eastAsia="宋体" w:hAnsi="Times New Roman" w:cs="Times New Roman" w:hint="eastAsia"/>
          <w:bCs/>
          <w:color w:val="000000" w:themeColor="text1"/>
          <w:szCs w:val="24"/>
        </w:rPr>
        <w:t>《</w:t>
      </w:r>
      <w:r w:rsidR="002F1061">
        <w:rPr>
          <w:rFonts w:ascii="Times New Roman" w:eastAsia="宋体" w:hAnsi="Times New Roman" w:cs="Times New Roman"/>
          <w:bCs/>
          <w:color w:val="000000" w:themeColor="text1"/>
          <w:szCs w:val="24"/>
        </w:rPr>
        <w:t>城市区域环境振动标准》</w:t>
      </w:r>
      <w:r>
        <w:rPr>
          <w:rFonts w:ascii="Times New Roman" w:eastAsia="宋体" w:hAnsi="Times New Roman" w:cs="Times New Roman"/>
          <w:bCs/>
          <w:color w:val="000000" w:themeColor="text1"/>
          <w:szCs w:val="24"/>
        </w:rPr>
        <w:t>GB 10070</w:t>
      </w:r>
      <w:r>
        <w:rPr>
          <w:rFonts w:ascii="Times New Roman" w:eastAsia="宋体" w:hAnsi="Times New Roman" w:cs="Times New Roman"/>
          <w:bCs/>
          <w:color w:val="000000" w:themeColor="text1"/>
          <w:szCs w:val="24"/>
        </w:rPr>
        <w:t>的规定，评定分值为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00095545" w14:textId="77777777" w:rsidR="00165347" w:rsidRDefault="00165347" w:rsidP="00165347">
      <w:pPr>
        <w:spacing w:line="330" w:lineRule="exact"/>
        <w:outlineLvl w:val="2"/>
        <w:rPr>
          <w:rFonts w:ascii="Times New Roman" w:eastAsia="宋体" w:hAnsi="Times New Roman" w:cs="Times New Roman"/>
          <w:b/>
          <w:bCs/>
          <w:color w:val="000000" w:themeColor="text1"/>
          <w:szCs w:val="24"/>
        </w:rPr>
      </w:pPr>
      <w:r>
        <w:rPr>
          <w:rFonts w:ascii="Times New Roman" w:eastAsia="宋体" w:hAnsi="Times New Roman" w:cs="Times New Roman"/>
          <w:b/>
          <w:bCs/>
          <w:color w:val="000000" w:themeColor="text1"/>
          <w:szCs w:val="24"/>
        </w:rPr>
        <w:t xml:space="preserve">4.3.7  </w:t>
      </w:r>
      <w:r>
        <w:rPr>
          <w:rFonts w:ascii="Times New Roman" w:eastAsia="宋体" w:hAnsi="Times New Roman" w:cs="Times New Roman"/>
          <w:bCs/>
          <w:color w:val="000000" w:themeColor="text1"/>
          <w:szCs w:val="24"/>
        </w:rPr>
        <w:t>建筑玻璃幕墙、灯光设置、外墙饰面材料等所造成的光污染符合现行国家标准的</w:t>
      </w:r>
      <w:r>
        <w:rPr>
          <w:rFonts w:ascii="Times New Roman" w:eastAsia="宋体" w:hAnsi="Times New Roman" w:cs="Times New Roman" w:hint="eastAsia"/>
          <w:bCs/>
          <w:color w:val="000000" w:themeColor="text1"/>
          <w:szCs w:val="24"/>
        </w:rPr>
        <w:t>相关</w:t>
      </w:r>
      <w:r>
        <w:rPr>
          <w:rFonts w:ascii="Times New Roman" w:eastAsia="宋体" w:hAnsi="Times New Roman" w:cs="Times New Roman"/>
          <w:bCs/>
          <w:color w:val="000000" w:themeColor="text1"/>
          <w:szCs w:val="24"/>
        </w:rPr>
        <w:t>规定，评定分值为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0118DD3C" w14:textId="77777777" w:rsidR="00581F37" w:rsidRDefault="00E6305D">
      <w:pPr>
        <w:pStyle w:val="2"/>
        <w:rPr>
          <w:color w:val="000000" w:themeColor="text1"/>
        </w:rPr>
      </w:pPr>
      <w:bookmarkStart w:id="126" w:name="_Toc535427366"/>
      <w:r>
        <w:rPr>
          <w:color w:val="000000" w:themeColor="text1"/>
        </w:rPr>
        <w:t xml:space="preserve">4.4 </w:t>
      </w:r>
      <w:r w:rsidR="00217142">
        <w:rPr>
          <w:color w:val="000000" w:themeColor="text1"/>
        </w:rPr>
        <w:t xml:space="preserve"> </w:t>
      </w:r>
      <w:r>
        <w:rPr>
          <w:color w:val="000000" w:themeColor="text1"/>
        </w:rPr>
        <w:t>厂区安全</w:t>
      </w:r>
      <w:bookmarkEnd w:id="126"/>
    </w:p>
    <w:p w14:paraId="31EBFDDF" w14:textId="77777777" w:rsidR="009E3F4A"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4.4.1 </w:t>
      </w:r>
      <w:r w:rsidR="00231460">
        <w:rPr>
          <w:rFonts w:ascii="Times New Roman" w:eastAsia="宋体" w:hAnsi="Times New Roman" w:cs="Times New Roman"/>
          <w:b/>
          <w:bCs/>
          <w:color w:val="000000" w:themeColor="text1"/>
          <w:szCs w:val="24"/>
        </w:rPr>
        <w:t xml:space="preserve"> </w:t>
      </w:r>
      <w:proofErr w:type="gramStart"/>
      <w:r>
        <w:rPr>
          <w:rFonts w:ascii="Times New Roman" w:eastAsia="宋体" w:hAnsi="Times New Roman" w:cs="Times New Roman"/>
          <w:bCs/>
          <w:color w:val="000000" w:themeColor="text1"/>
          <w:szCs w:val="24"/>
        </w:rPr>
        <w:t>旧工业</w:t>
      </w:r>
      <w:proofErr w:type="gramEnd"/>
      <w:r>
        <w:rPr>
          <w:rFonts w:ascii="Times New Roman" w:eastAsia="宋体" w:hAnsi="Times New Roman" w:cs="Times New Roman"/>
          <w:bCs/>
          <w:color w:val="000000" w:themeColor="text1"/>
          <w:szCs w:val="24"/>
        </w:rPr>
        <w:t>厂区的现状评定可依据管线敷设、道路状况和消防设计分为四个等级，最高分值为</w:t>
      </w:r>
      <w:r>
        <w:rPr>
          <w:rFonts w:ascii="Times New Roman" w:eastAsia="宋体" w:hAnsi="Times New Roman" w:cs="Times New Roman"/>
          <w:bCs/>
          <w:color w:val="000000" w:themeColor="text1"/>
          <w:szCs w:val="24"/>
        </w:rPr>
        <w:t>5</w:t>
      </w:r>
      <w:r>
        <w:rPr>
          <w:rFonts w:ascii="Times New Roman" w:eastAsia="宋体" w:hAnsi="Times New Roman" w:cs="Times New Roman"/>
          <w:bCs/>
          <w:color w:val="000000" w:themeColor="text1"/>
          <w:szCs w:val="24"/>
        </w:rPr>
        <w:t>分。具体评分细则</w:t>
      </w:r>
      <w:r>
        <w:rPr>
          <w:rFonts w:ascii="Times New Roman" w:eastAsia="宋体" w:hAnsi="Times New Roman" w:cs="Times New Roman" w:hint="eastAsia"/>
          <w:bCs/>
          <w:color w:val="000000" w:themeColor="text1"/>
          <w:szCs w:val="24"/>
        </w:rPr>
        <w:t>符合</w:t>
      </w:r>
      <w:r>
        <w:rPr>
          <w:rFonts w:ascii="Times New Roman" w:eastAsia="宋体" w:hAnsi="Times New Roman" w:cs="Times New Roman"/>
          <w:bCs/>
          <w:color w:val="000000" w:themeColor="text1"/>
          <w:szCs w:val="24"/>
        </w:rPr>
        <w:t>表</w:t>
      </w:r>
      <w:r>
        <w:rPr>
          <w:rFonts w:ascii="Times New Roman" w:eastAsia="宋体" w:hAnsi="Times New Roman" w:cs="Times New Roman"/>
          <w:bCs/>
          <w:color w:val="000000" w:themeColor="text1"/>
          <w:szCs w:val="24"/>
        </w:rPr>
        <w:t>4.4.1</w:t>
      </w:r>
      <w:r>
        <w:rPr>
          <w:rFonts w:ascii="Times New Roman" w:eastAsia="宋体" w:hAnsi="Times New Roman" w:cs="Times New Roman" w:hint="eastAsia"/>
          <w:bCs/>
          <w:color w:val="000000" w:themeColor="text1"/>
          <w:szCs w:val="24"/>
        </w:rPr>
        <w:t>的规定</w:t>
      </w:r>
      <w:r>
        <w:rPr>
          <w:rFonts w:ascii="Times New Roman" w:eastAsia="宋体" w:hAnsi="Times New Roman" w:cs="Times New Roman"/>
          <w:bCs/>
          <w:color w:val="000000" w:themeColor="text1"/>
          <w:szCs w:val="24"/>
        </w:rPr>
        <w:t>。</w:t>
      </w:r>
    </w:p>
    <w:p w14:paraId="4577288C" w14:textId="77777777" w:rsidR="00581F37" w:rsidRDefault="00E6305D">
      <w:pPr>
        <w:jc w:val="center"/>
        <w:rPr>
          <w:rFonts w:ascii="Times New Roman" w:eastAsia="宋体" w:hAnsi="Times New Roman" w:cs="Times New Roman"/>
          <w:b/>
          <w:bCs/>
          <w:color w:val="000000" w:themeColor="text1"/>
          <w:sz w:val="18"/>
          <w:szCs w:val="18"/>
        </w:rPr>
      </w:pPr>
      <w:r>
        <w:rPr>
          <w:rFonts w:ascii="Times New Roman" w:eastAsia="宋体" w:hAnsi="Times New Roman" w:cs="Times New Roman"/>
          <w:b/>
          <w:bCs/>
          <w:color w:val="000000" w:themeColor="text1"/>
          <w:sz w:val="18"/>
          <w:szCs w:val="18"/>
        </w:rPr>
        <w:t>表</w:t>
      </w:r>
      <w:r>
        <w:rPr>
          <w:rFonts w:ascii="Times New Roman" w:eastAsia="宋体" w:hAnsi="Times New Roman" w:cs="Times New Roman"/>
          <w:b/>
          <w:bCs/>
          <w:color w:val="000000" w:themeColor="text1"/>
          <w:sz w:val="18"/>
          <w:szCs w:val="18"/>
        </w:rPr>
        <w:t xml:space="preserve">4.4.1 </w:t>
      </w:r>
      <w:r w:rsidR="00217142">
        <w:rPr>
          <w:rFonts w:ascii="Times New Roman" w:eastAsia="宋体" w:hAnsi="Times New Roman" w:cs="Times New Roman"/>
          <w:b/>
          <w:bCs/>
          <w:color w:val="000000" w:themeColor="text1"/>
          <w:sz w:val="18"/>
          <w:szCs w:val="18"/>
        </w:rPr>
        <w:t xml:space="preserve"> </w:t>
      </w:r>
      <w:r>
        <w:rPr>
          <w:rFonts w:ascii="Times New Roman" w:eastAsia="宋体" w:hAnsi="Times New Roman" w:cs="Times New Roman"/>
          <w:b/>
          <w:bCs/>
          <w:color w:val="000000" w:themeColor="text1"/>
          <w:sz w:val="18"/>
          <w:szCs w:val="18"/>
        </w:rPr>
        <w:t>厂区安全现状评定等级划分</w:t>
      </w:r>
    </w:p>
    <w:tbl>
      <w:tblPr>
        <w:tblW w:w="6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3"/>
        <w:gridCol w:w="2894"/>
        <w:gridCol w:w="1818"/>
      </w:tblGrid>
      <w:tr w:rsidR="00581F37" w14:paraId="33F0EB3F" w14:textId="77777777">
        <w:tc>
          <w:tcPr>
            <w:tcW w:w="1673" w:type="dxa"/>
            <w:vAlign w:val="center"/>
          </w:tcPr>
          <w:p w14:paraId="075B6B8A"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等级</w:t>
            </w:r>
          </w:p>
        </w:tc>
        <w:tc>
          <w:tcPr>
            <w:tcW w:w="2894" w:type="dxa"/>
            <w:vAlign w:val="center"/>
          </w:tcPr>
          <w:p w14:paraId="59393717"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现状</w:t>
            </w:r>
            <w:r>
              <w:rPr>
                <w:rFonts w:ascii="Times New Roman" w:eastAsia="宋体" w:hAnsi="Times New Roman" w:cs="Times New Roman"/>
                <w:bCs/>
                <w:color w:val="000000" w:themeColor="text1"/>
                <w:sz w:val="18"/>
                <w:szCs w:val="18"/>
              </w:rPr>
              <w:t>描述</w:t>
            </w:r>
          </w:p>
        </w:tc>
        <w:tc>
          <w:tcPr>
            <w:tcW w:w="1818" w:type="dxa"/>
            <w:vAlign w:val="center"/>
          </w:tcPr>
          <w:p w14:paraId="030362C6"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得分</w:t>
            </w:r>
          </w:p>
        </w:tc>
      </w:tr>
      <w:tr w:rsidR="00581F37" w14:paraId="771AC04B" w14:textId="77777777">
        <w:tc>
          <w:tcPr>
            <w:tcW w:w="1673" w:type="dxa"/>
            <w:vAlign w:val="center"/>
          </w:tcPr>
          <w:p w14:paraId="3C7D94E6"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一级</w:t>
            </w:r>
          </w:p>
        </w:tc>
        <w:tc>
          <w:tcPr>
            <w:tcW w:w="2894" w:type="dxa"/>
            <w:vAlign w:val="center"/>
          </w:tcPr>
          <w:p w14:paraId="38C61133"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不需修缮</w:t>
            </w:r>
          </w:p>
        </w:tc>
        <w:tc>
          <w:tcPr>
            <w:tcW w:w="1818" w:type="dxa"/>
            <w:vAlign w:val="center"/>
          </w:tcPr>
          <w:p w14:paraId="218E9C9C"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5</w:t>
            </w:r>
            <w:r>
              <w:rPr>
                <w:rFonts w:ascii="Times New Roman" w:eastAsia="宋体" w:hAnsi="Times New Roman" w:cs="Times New Roman"/>
                <w:bCs/>
                <w:color w:val="000000" w:themeColor="text1"/>
                <w:sz w:val="18"/>
                <w:szCs w:val="18"/>
              </w:rPr>
              <w:t>分</w:t>
            </w:r>
          </w:p>
        </w:tc>
      </w:tr>
      <w:tr w:rsidR="00581F37" w14:paraId="557C2675" w14:textId="77777777">
        <w:tc>
          <w:tcPr>
            <w:tcW w:w="1673" w:type="dxa"/>
            <w:vAlign w:val="center"/>
          </w:tcPr>
          <w:p w14:paraId="58500337"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二级</w:t>
            </w:r>
          </w:p>
        </w:tc>
        <w:tc>
          <w:tcPr>
            <w:tcW w:w="2894" w:type="dxa"/>
            <w:vAlign w:val="center"/>
          </w:tcPr>
          <w:p w14:paraId="10984C7F"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稍微修缮</w:t>
            </w:r>
          </w:p>
        </w:tc>
        <w:tc>
          <w:tcPr>
            <w:tcW w:w="1818" w:type="dxa"/>
            <w:vAlign w:val="center"/>
          </w:tcPr>
          <w:p w14:paraId="3DBB4CC0"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3</w:t>
            </w:r>
            <w:r>
              <w:rPr>
                <w:rFonts w:ascii="Times New Roman" w:eastAsia="宋体" w:hAnsi="Times New Roman" w:cs="Times New Roman"/>
                <w:bCs/>
                <w:color w:val="000000" w:themeColor="text1"/>
                <w:sz w:val="18"/>
                <w:szCs w:val="18"/>
              </w:rPr>
              <w:t>分</w:t>
            </w:r>
          </w:p>
        </w:tc>
      </w:tr>
      <w:tr w:rsidR="00581F37" w14:paraId="7FED77EA" w14:textId="77777777">
        <w:tc>
          <w:tcPr>
            <w:tcW w:w="1673" w:type="dxa"/>
            <w:vAlign w:val="center"/>
          </w:tcPr>
          <w:p w14:paraId="16DC4600"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三级</w:t>
            </w:r>
          </w:p>
        </w:tc>
        <w:tc>
          <w:tcPr>
            <w:tcW w:w="2894" w:type="dxa"/>
            <w:vAlign w:val="center"/>
          </w:tcPr>
          <w:p w14:paraId="1B762C45"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局部修缮</w:t>
            </w:r>
          </w:p>
        </w:tc>
        <w:tc>
          <w:tcPr>
            <w:tcW w:w="1818" w:type="dxa"/>
            <w:vAlign w:val="center"/>
          </w:tcPr>
          <w:p w14:paraId="1F8D045F" w14:textId="77777777" w:rsidR="00581F37" w:rsidRDefault="00165347">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1</w:t>
            </w:r>
            <w:r w:rsidR="00E6305D">
              <w:rPr>
                <w:rFonts w:ascii="Times New Roman" w:eastAsia="宋体" w:hAnsi="Times New Roman" w:cs="Times New Roman"/>
                <w:bCs/>
                <w:color w:val="000000" w:themeColor="text1"/>
                <w:sz w:val="18"/>
                <w:szCs w:val="18"/>
              </w:rPr>
              <w:t>分</w:t>
            </w:r>
          </w:p>
        </w:tc>
      </w:tr>
      <w:tr w:rsidR="00581F37" w14:paraId="2D9D8367" w14:textId="77777777">
        <w:tc>
          <w:tcPr>
            <w:tcW w:w="1673" w:type="dxa"/>
            <w:vAlign w:val="center"/>
          </w:tcPr>
          <w:p w14:paraId="541E502E"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四级</w:t>
            </w:r>
          </w:p>
        </w:tc>
        <w:tc>
          <w:tcPr>
            <w:tcW w:w="2894" w:type="dxa"/>
            <w:vAlign w:val="center"/>
          </w:tcPr>
          <w:p w14:paraId="29F6DE70" w14:textId="77777777" w:rsidR="00581F37" w:rsidRDefault="00E6305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整体修缮</w:t>
            </w:r>
          </w:p>
        </w:tc>
        <w:tc>
          <w:tcPr>
            <w:tcW w:w="1818" w:type="dxa"/>
            <w:vAlign w:val="center"/>
          </w:tcPr>
          <w:p w14:paraId="7EC02D79" w14:textId="77777777" w:rsidR="00581F37" w:rsidRDefault="0055781D">
            <w:pPr>
              <w:spacing w:line="330" w:lineRule="exact"/>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0</w:t>
            </w:r>
            <w:r w:rsidR="00E6305D">
              <w:rPr>
                <w:rFonts w:ascii="Times New Roman" w:eastAsia="宋体" w:hAnsi="Times New Roman" w:cs="Times New Roman"/>
                <w:bCs/>
                <w:color w:val="000000" w:themeColor="text1"/>
                <w:sz w:val="18"/>
                <w:szCs w:val="18"/>
              </w:rPr>
              <w:t>分</w:t>
            </w:r>
          </w:p>
        </w:tc>
      </w:tr>
    </w:tbl>
    <w:p w14:paraId="0EC6D76B" w14:textId="77777777"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4.4.2 </w:t>
      </w:r>
      <w:r w:rsidR="00A83CA9">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厂区的给水系统和管道配置合理，且能满足不同生产</w:t>
      </w:r>
      <w:r>
        <w:rPr>
          <w:rFonts w:ascii="Times New Roman" w:eastAsia="宋体" w:hAnsi="Times New Roman" w:cs="Times New Roman" w:hint="eastAsia"/>
          <w:bCs/>
          <w:color w:val="000000" w:themeColor="text1"/>
          <w:szCs w:val="24"/>
        </w:rPr>
        <w:t>情</w:t>
      </w:r>
      <w:r>
        <w:rPr>
          <w:rFonts w:ascii="Times New Roman" w:eastAsia="宋体" w:hAnsi="Times New Roman" w:cs="Times New Roman"/>
          <w:bCs/>
          <w:color w:val="000000" w:themeColor="text1"/>
          <w:szCs w:val="24"/>
        </w:rPr>
        <w:t>况所</w:t>
      </w:r>
      <w:r>
        <w:rPr>
          <w:rFonts w:ascii="Times New Roman" w:eastAsia="宋体" w:hAnsi="Times New Roman" w:cs="Times New Roman"/>
          <w:bCs/>
          <w:color w:val="000000" w:themeColor="text1"/>
          <w:szCs w:val="24"/>
        </w:rPr>
        <w:lastRenderedPageBreak/>
        <w:t>要求的流量、压力、水质和温度的变化要求，评定分值为</w:t>
      </w:r>
      <w:r>
        <w:rPr>
          <w:rFonts w:ascii="Times New Roman" w:eastAsia="宋体" w:hAnsi="Times New Roman" w:cs="Times New Roman"/>
          <w:bCs/>
          <w:color w:val="000000" w:themeColor="text1"/>
          <w:szCs w:val="24"/>
        </w:rPr>
        <w:t>3</w:t>
      </w:r>
      <w:r>
        <w:rPr>
          <w:rFonts w:ascii="Times New Roman" w:eastAsia="宋体" w:hAnsi="Times New Roman" w:cs="Times New Roman"/>
          <w:bCs/>
          <w:color w:val="000000" w:themeColor="text1"/>
          <w:szCs w:val="24"/>
        </w:rPr>
        <w:t>分。</w:t>
      </w:r>
    </w:p>
    <w:p w14:paraId="7D42E4E8" w14:textId="77777777"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4.4.3 </w:t>
      </w:r>
      <w:r w:rsidR="00A83CA9">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管线的综合设计与厂区的平面、竖向布置和绿化设计相结合，使管线</w:t>
      </w:r>
      <w:r>
        <w:rPr>
          <w:rFonts w:ascii="Times New Roman" w:eastAsia="宋体" w:hAnsi="Times New Roman" w:cs="Times New Roman" w:hint="eastAsia"/>
          <w:bCs/>
          <w:color w:val="000000" w:themeColor="text1"/>
          <w:szCs w:val="24"/>
        </w:rPr>
        <w:t>与管线</w:t>
      </w:r>
      <w:r>
        <w:rPr>
          <w:rFonts w:ascii="Times New Roman" w:eastAsia="宋体" w:hAnsi="Times New Roman" w:cs="Times New Roman"/>
          <w:bCs/>
          <w:color w:val="000000" w:themeColor="text1"/>
          <w:szCs w:val="24"/>
        </w:rPr>
        <w:t>、管线与建（构）筑物、道路与铁路之间，在平面和竖向上相互协调，评定分值为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0A548B99" w14:textId="77777777" w:rsidR="00581F37" w:rsidRDefault="00E6305D" w:rsidP="002949AE">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 xml:space="preserve">4.4.4 </w:t>
      </w:r>
      <w:r w:rsidR="00A83CA9">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管线的敷设方式，</w:t>
      </w:r>
      <w:r w:rsidR="00A83CA9">
        <w:rPr>
          <w:rFonts w:ascii="Times New Roman" w:eastAsia="宋体" w:hAnsi="Times New Roman" w:cs="Times New Roman" w:hint="eastAsia"/>
          <w:bCs/>
          <w:color w:val="000000" w:themeColor="text1"/>
          <w:szCs w:val="24"/>
        </w:rPr>
        <w:t>依</w:t>
      </w:r>
      <w:r>
        <w:rPr>
          <w:rFonts w:ascii="Times New Roman" w:eastAsia="宋体" w:hAnsi="Times New Roman" w:cs="Times New Roman"/>
          <w:bCs/>
          <w:color w:val="000000" w:themeColor="text1"/>
          <w:szCs w:val="24"/>
        </w:rPr>
        <w:t>据管道内介质的性质、厂区地形、生产安全、交通运输、施工、检修等因素综合考虑，评定分值为</w:t>
      </w:r>
      <w:r>
        <w:rPr>
          <w:rFonts w:ascii="Times New Roman" w:eastAsia="宋体" w:hAnsi="Times New Roman" w:cs="Times New Roman"/>
          <w:bCs/>
          <w:color w:val="000000" w:themeColor="text1"/>
          <w:szCs w:val="24"/>
        </w:rPr>
        <w:t>5</w:t>
      </w:r>
      <w:r>
        <w:rPr>
          <w:rFonts w:ascii="Times New Roman" w:eastAsia="宋体" w:hAnsi="Times New Roman" w:cs="Times New Roman"/>
          <w:bCs/>
          <w:color w:val="000000" w:themeColor="text1"/>
          <w:szCs w:val="24"/>
        </w:rPr>
        <w:t>分</w:t>
      </w:r>
      <w:r>
        <w:rPr>
          <w:rFonts w:ascii="Times New Roman" w:eastAsia="宋体" w:hAnsi="Times New Roman" w:cs="Times New Roman" w:hint="eastAsia"/>
          <w:bCs/>
          <w:color w:val="000000" w:themeColor="text1"/>
          <w:szCs w:val="24"/>
        </w:rPr>
        <w:t>。</w:t>
      </w:r>
    </w:p>
    <w:p w14:paraId="687C3509" w14:textId="77777777"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4.4.5</w:t>
      </w:r>
      <w:r w:rsidR="00A83CA9">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厂区的道路设计满足总体</w:t>
      </w:r>
      <w:r>
        <w:rPr>
          <w:rFonts w:ascii="Times New Roman" w:eastAsia="宋体" w:hAnsi="Times New Roman" w:cs="Times New Roman" w:hint="eastAsia"/>
          <w:bCs/>
          <w:color w:val="000000" w:themeColor="text1"/>
          <w:szCs w:val="24"/>
        </w:rPr>
        <w:t>规划</w:t>
      </w:r>
      <w:r>
        <w:rPr>
          <w:rFonts w:ascii="Times New Roman" w:eastAsia="宋体" w:hAnsi="Times New Roman" w:cs="Times New Roman"/>
          <w:bCs/>
          <w:color w:val="000000" w:themeColor="text1"/>
          <w:szCs w:val="24"/>
        </w:rPr>
        <w:t>和平面布置的要求，且与竖向布置、管线规划相协调，并满足生产、消防、人行等交通运输的</w:t>
      </w:r>
      <w:r>
        <w:rPr>
          <w:rFonts w:ascii="Times New Roman" w:eastAsia="宋体" w:hAnsi="Times New Roman" w:cs="Times New Roman" w:hint="eastAsia"/>
          <w:bCs/>
          <w:color w:val="000000" w:themeColor="text1"/>
          <w:szCs w:val="24"/>
        </w:rPr>
        <w:t>规定</w:t>
      </w:r>
      <w:r>
        <w:rPr>
          <w:rFonts w:ascii="Times New Roman" w:eastAsia="宋体" w:hAnsi="Times New Roman" w:cs="Times New Roman"/>
          <w:bCs/>
          <w:color w:val="000000" w:themeColor="text1"/>
          <w:szCs w:val="24"/>
        </w:rPr>
        <w:t>，评定分值为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000B8CEA" w14:textId="77777777"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4.4.6</w:t>
      </w:r>
      <w:r w:rsidR="00A83CA9">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厂区的安全出口采取分散布置</w:t>
      </w:r>
      <w:r>
        <w:rPr>
          <w:rFonts w:ascii="Times New Roman" w:eastAsia="宋体" w:hAnsi="Times New Roman" w:cs="Times New Roman" w:hint="eastAsia"/>
          <w:bCs/>
          <w:color w:val="000000" w:themeColor="text1"/>
          <w:szCs w:val="24"/>
        </w:rPr>
        <w:t>，并满足</w:t>
      </w:r>
      <w:r>
        <w:rPr>
          <w:rFonts w:ascii="Times New Roman" w:eastAsia="宋体" w:hAnsi="Times New Roman" w:cs="Times New Roman"/>
          <w:bCs/>
          <w:color w:val="000000" w:themeColor="text1"/>
          <w:szCs w:val="24"/>
        </w:rPr>
        <w:t>《建筑防火规范设计》</w:t>
      </w:r>
      <w:r>
        <w:rPr>
          <w:rFonts w:ascii="Times New Roman" w:eastAsia="宋体" w:hAnsi="Times New Roman" w:cs="Times New Roman" w:hint="eastAsia"/>
          <w:bCs/>
          <w:color w:val="000000" w:themeColor="text1"/>
          <w:szCs w:val="24"/>
        </w:rPr>
        <w:t>的</w:t>
      </w:r>
      <w:r>
        <w:rPr>
          <w:rFonts w:ascii="Times New Roman" w:eastAsia="宋体" w:hAnsi="Times New Roman" w:cs="Times New Roman"/>
          <w:bCs/>
          <w:color w:val="000000" w:themeColor="text1"/>
          <w:szCs w:val="24"/>
        </w:rPr>
        <w:t>要求</w:t>
      </w:r>
      <w:r>
        <w:rPr>
          <w:rFonts w:ascii="Times New Roman" w:eastAsia="宋体" w:hAnsi="Times New Roman" w:cs="Times New Roman" w:hint="eastAsia"/>
          <w:bCs/>
          <w:color w:val="000000" w:themeColor="text1"/>
          <w:szCs w:val="24"/>
        </w:rPr>
        <w:t>，</w:t>
      </w:r>
      <w:r>
        <w:rPr>
          <w:rFonts w:ascii="Times New Roman" w:eastAsia="宋体" w:hAnsi="Times New Roman" w:cs="Times New Roman"/>
          <w:bCs/>
          <w:color w:val="000000" w:themeColor="text1"/>
          <w:szCs w:val="24"/>
        </w:rPr>
        <w:t>评定分值为</w:t>
      </w:r>
      <w:r>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56299D09" w14:textId="77777777" w:rsidR="00581F37" w:rsidRDefault="00E6305D" w:rsidP="002949AE">
      <w:pPr>
        <w:spacing w:line="330" w:lineRule="exact"/>
        <w:outlineLvl w:val="2"/>
        <w:rPr>
          <w:rFonts w:ascii="Times New Roman" w:eastAsia="宋体" w:hAnsi="Times New Roman" w:cs="Times New Roman"/>
          <w:b/>
          <w:bCs/>
          <w:color w:val="000000" w:themeColor="text1"/>
          <w:szCs w:val="24"/>
        </w:rPr>
      </w:pPr>
      <w:r>
        <w:rPr>
          <w:rFonts w:ascii="Times New Roman" w:eastAsia="宋体" w:hAnsi="Times New Roman" w:cs="Times New Roman"/>
          <w:b/>
          <w:bCs/>
          <w:color w:val="000000" w:themeColor="text1"/>
          <w:szCs w:val="24"/>
        </w:rPr>
        <w:t>4.4.7</w:t>
      </w:r>
      <w:r w:rsidR="00A83CA9">
        <w:rPr>
          <w:rFonts w:ascii="Times New Roman" w:eastAsia="宋体" w:hAnsi="Times New Roman" w:cs="Times New Roman"/>
          <w:b/>
          <w:bCs/>
          <w:color w:val="000000" w:themeColor="text1"/>
          <w:szCs w:val="24"/>
        </w:rPr>
        <w:t xml:space="preserve">  </w:t>
      </w:r>
      <w:r>
        <w:rPr>
          <w:rFonts w:ascii="Times New Roman" w:eastAsia="宋体" w:hAnsi="Times New Roman" w:cs="Times New Roman"/>
          <w:bCs/>
          <w:color w:val="000000" w:themeColor="text1"/>
          <w:szCs w:val="24"/>
        </w:rPr>
        <w:t>厂区消防车道的设置应满足《建筑防火规范设计》</w:t>
      </w:r>
      <w:r>
        <w:rPr>
          <w:rFonts w:ascii="Times New Roman" w:eastAsia="宋体" w:hAnsi="Times New Roman" w:cs="Times New Roman" w:hint="eastAsia"/>
          <w:bCs/>
          <w:color w:val="000000" w:themeColor="text1"/>
          <w:szCs w:val="24"/>
        </w:rPr>
        <w:t>的</w:t>
      </w:r>
      <w:r>
        <w:rPr>
          <w:rFonts w:ascii="Times New Roman" w:eastAsia="宋体" w:hAnsi="Times New Roman" w:cs="Times New Roman"/>
          <w:bCs/>
          <w:color w:val="000000" w:themeColor="text1"/>
          <w:szCs w:val="24"/>
        </w:rPr>
        <w:t>要求，评定分值为</w:t>
      </w:r>
      <w:r>
        <w:rPr>
          <w:rFonts w:ascii="Times New Roman" w:eastAsia="宋体" w:hAnsi="Times New Roman" w:cs="Times New Roman"/>
          <w:bCs/>
          <w:color w:val="000000" w:themeColor="text1"/>
          <w:szCs w:val="24"/>
        </w:rPr>
        <w:t>5</w:t>
      </w:r>
      <w:r>
        <w:rPr>
          <w:rFonts w:ascii="Times New Roman" w:eastAsia="宋体" w:hAnsi="Times New Roman" w:cs="Times New Roman"/>
          <w:bCs/>
          <w:color w:val="000000" w:themeColor="text1"/>
          <w:szCs w:val="24"/>
        </w:rPr>
        <w:t>分</w:t>
      </w:r>
      <w:r>
        <w:rPr>
          <w:rFonts w:ascii="Times New Roman" w:eastAsia="宋体" w:hAnsi="Times New Roman" w:cs="Times New Roman" w:hint="eastAsia"/>
          <w:bCs/>
          <w:color w:val="000000" w:themeColor="text1"/>
          <w:szCs w:val="24"/>
        </w:rPr>
        <w:t>。</w:t>
      </w:r>
    </w:p>
    <w:p w14:paraId="157A4CAC" w14:textId="77777777" w:rsidR="00581F37" w:rsidRDefault="00E6305D">
      <w:pPr>
        <w:widowControl/>
        <w:jc w:val="left"/>
        <w:rPr>
          <w:rFonts w:ascii="Times New Roman" w:eastAsia="宋体" w:hAnsi="Times New Roman" w:cs="Times New Roman"/>
          <w:b/>
          <w:color w:val="000000" w:themeColor="text1"/>
          <w:kern w:val="44"/>
          <w:sz w:val="30"/>
          <w:szCs w:val="24"/>
        </w:rPr>
      </w:pPr>
      <w:r>
        <w:rPr>
          <w:rFonts w:ascii="Times New Roman" w:eastAsia="宋体" w:hAnsi="Times New Roman" w:cs="Times New Roman"/>
          <w:b/>
          <w:color w:val="000000" w:themeColor="text1"/>
          <w:kern w:val="44"/>
          <w:sz w:val="30"/>
          <w:szCs w:val="24"/>
        </w:rPr>
        <w:br w:type="page"/>
      </w:r>
      <w:bookmarkEnd w:id="119"/>
    </w:p>
    <w:p w14:paraId="0FDC20E7" w14:textId="77777777" w:rsidR="00581F37" w:rsidRDefault="00E6305D">
      <w:pPr>
        <w:keepNext/>
        <w:keepLines/>
        <w:spacing w:before="100" w:after="100" w:line="440" w:lineRule="exact"/>
        <w:jc w:val="center"/>
        <w:outlineLvl w:val="0"/>
        <w:rPr>
          <w:rFonts w:ascii="Times New Roman" w:eastAsia="宋体" w:hAnsi="Times New Roman" w:cs="Times New Roman"/>
          <w:b/>
          <w:kern w:val="44"/>
          <w:sz w:val="30"/>
          <w:szCs w:val="24"/>
        </w:rPr>
      </w:pPr>
      <w:bookmarkStart w:id="127" w:name="_Toc535427367"/>
      <w:bookmarkStart w:id="128" w:name="_Hlk533711730"/>
      <w:r>
        <w:rPr>
          <w:rFonts w:ascii="Times New Roman" w:eastAsia="宋体" w:hAnsi="Times New Roman" w:cs="Times New Roman"/>
          <w:b/>
          <w:kern w:val="44"/>
          <w:sz w:val="30"/>
          <w:szCs w:val="24"/>
        </w:rPr>
        <w:lastRenderedPageBreak/>
        <w:t xml:space="preserve">5 </w:t>
      </w:r>
      <w:r w:rsidR="00217142">
        <w:rPr>
          <w:rFonts w:ascii="Times New Roman" w:eastAsia="宋体" w:hAnsi="Times New Roman" w:cs="Times New Roman"/>
          <w:b/>
          <w:kern w:val="44"/>
          <w:sz w:val="30"/>
          <w:szCs w:val="24"/>
        </w:rPr>
        <w:t xml:space="preserve"> </w:t>
      </w:r>
      <w:r>
        <w:rPr>
          <w:rFonts w:ascii="Times New Roman" w:eastAsia="宋体" w:hAnsi="Times New Roman" w:cs="Times New Roman"/>
          <w:b/>
          <w:kern w:val="44"/>
          <w:sz w:val="30"/>
          <w:szCs w:val="24"/>
        </w:rPr>
        <w:t>投资价值</w:t>
      </w:r>
      <w:bookmarkEnd w:id="127"/>
    </w:p>
    <w:p w14:paraId="0AE6FD29" w14:textId="77777777" w:rsidR="00581F37" w:rsidRDefault="00E6305D">
      <w:pPr>
        <w:pStyle w:val="2"/>
      </w:pPr>
      <w:bookmarkStart w:id="129" w:name="_Toc535427368"/>
      <w:r>
        <w:t xml:space="preserve">5.1 </w:t>
      </w:r>
      <w:r w:rsidR="00217142">
        <w:t xml:space="preserve"> </w:t>
      </w:r>
      <w:r>
        <w:t>一般规定</w:t>
      </w:r>
      <w:bookmarkEnd w:id="129"/>
    </w:p>
    <w:p w14:paraId="5A8ACD0F" w14:textId="153DAAB7"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5.1.1</w:t>
      </w:r>
      <w:r>
        <w:rPr>
          <w:rFonts w:ascii="Times New Roman" w:eastAsia="宋体" w:hAnsi="Times New Roman" w:cs="Times New Roman"/>
          <w:bCs/>
          <w:szCs w:val="24"/>
        </w:rPr>
        <w:t xml:space="preserve"> </w:t>
      </w:r>
      <w:r w:rsidR="008E6CAE">
        <w:rPr>
          <w:rFonts w:ascii="Times New Roman" w:eastAsia="宋体" w:hAnsi="Times New Roman" w:cs="Times New Roman"/>
          <w:bCs/>
          <w:szCs w:val="24"/>
        </w:rPr>
        <w:t xml:space="preserve"> </w:t>
      </w:r>
      <w:r>
        <w:rPr>
          <w:rFonts w:ascii="Times New Roman" w:eastAsia="宋体" w:hAnsi="Times New Roman" w:cs="Times New Roman"/>
          <w:bCs/>
          <w:szCs w:val="24"/>
        </w:rPr>
        <w:t>旧工业建筑再生利用项目应在总体规划的指导下，按照统一</w:t>
      </w:r>
      <w:r w:rsidR="002949AE">
        <w:rPr>
          <w:rFonts w:ascii="Times New Roman" w:eastAsia="宋体" w:hAnsi="Times New Roman" w:cs="Times New Roman" w:hint="eastAsia"/>
          <w:bCs/>
          <w:szCs w:val="24"/>
        </w:rPr>
        <w:t>规划</w:t>
      </w:r>
      <w:r>
        <w:rPr>
          <w:rFonts w:ascii="Times New Roman" w:eastAsia="宋体" w:hAnsi="Times New Roman" w:cs="Times New Roman"/>
          <w:bCs/>
          <w:szCs w:val="24"/>
        </w:rPr>
        <w:t>、合理布局、因地制宜、综合</w:t>
      </w:r>
      <w:r>
        <w:rPr>
          <w:rFonts w:ascii="Times New Roman" w:eastAsia="宋体" w:hAnsi="Times New Roman" w:cs="Times New Roman" w:hint="eastAsia"/>
          <w:bCs/>
          <w:szCs w:val="24"/>
        </w:rPr>
        <w:t>利用</w:t>
      </w:r>
      <w:r>
        <w:rPr>
          <w:rFonts w:ascii="Times New Roman" w:eastAsia="宋体" w:hAnsi="Times New Roman" w:cs="Times New Roman"/>
          <w:bCs/>
          <w:szCs w:val="24"/>
        </w:rPr>
        <w:t>、配套建设的原则进行再生模式选择，合理</w:t>
      </w:r>
      <w:r>
        <w:rPr>
          <w:rFonts w:ascii="Times New Roman" w:eastAsia="宋体" w:hAnsi="Times New Roman" w:cs="Times New Roman" w:hint="eastAsia"/>
          <w:bCs/>
          <w:szCs w:val="24"/>
        </w:rPr>
        <w:t>重构</w:t>
      </w:r>
      <w:r>
        <w:rPr>
          <w:rFonts w:ascii="Times New Roman" w:eastAsia="宋体" w:hAnsi="Times New Roman" w:cs="Times New Roman"/>
          <w:bCs/>
          <w:szCs w:val="24"/>
        </w:rPr>
        <w:t>空间。</w:t>
      </w:r>
    </w:p>
    <w:p w14:paraId="79CADEF5" w14:textId="0D4EF9F1" w:rsidR="00825935" w:rsidRDefault="00825935">
      <w:pPr>
        <w:spacing w:line="330" w:lineRule="exact"/>
        <w:outlineLvl w:val="2"/>
        <w:rPr>
          <w:rFonts w:ascii="Times New Roman" w:eastAsia="宋体" w:hAnsi="Times New Roman" w:cs="Times New Roman"/>
          <w:b/>
          <w:bCs/>
          <w:szCs w:val="24"/>
        </w:rPr>
      </w:pPr>
      <w:r>
        <w:rPr>
          <w:rFonts w:ascii="Times New Roman" w:eastAsia="宋体" w:hAnsi="Times New Roman" w:cs="Times New Roman" w:hint="eastAsia"/>
          <w:b/>
          <w:bCs/>
          <w:szCs w:val="24"/>
        </w:rPr>
        <w:t>5</w:t>
      </w:r>
      <w:r>
        <w:rPr>
          <w:rFonts w:ascii="Times New Roman" w:eastAsia="宋体" w:hAnsi="Times New Roman" w:cs="Times New Roman"/>
          <w:b/>
          <w:bCs/>
          <w:szCs w:val="24"/>
        </w:rPr>
        <w:t>.1.2</w:t>
      </w:r>
      <w:r w:rsidR="00D43523">
        <w:rPr>
          <w:rFonts w:ascii="Times New Roman" w:eastAsia="宋体" w:hAnsi="Times New Roman" w:cs="Times New Roman"/>
          <w:b/>
          <w:bCs/>
          <w:szCs w:val="24"/>
        </w:rPr>
        <w:t xml:space="preserve">  </w:t>
      </w:r>
      <w:r w:rsidR="00D43523">
        <w:rPr>
          <w:rFonts w:ascii="Times New Roman" w:eastAsia="宋体" w:hAnsi="Times New Roman" w:hint="eastAsia"/>
          <w:bCs/>
          <w:szCs w:val="24"/>
        </w:rPr>
        <w:t>旧工业建筑再生利用项目应依据</w:t>
      </w:r>
      <w:r w:rsidR="00D43523" w:rsidRPr="00A47054">
        <w:rPr>
          <w:rFonts w:ascii="Times New Roman" w:eastAsia="宋体" w:hAnsi="Times New Roman" w:cs="Times New Roman" w:hint="eastAsia"/>
          <w:bCs/>
          <w:szCs w:val="24"/>
        </w:rPr>
        <w:t>国内外工业地产开发建设的经验</w:t>
      </w:r>
      <w:r w:rsidR="00D43523">
        <w:rPr>
          <w:rFonts w:ascii="Times New Roman" w:eastAsia="宋体" w:hAnsi="Times New Roman" w:cs="Times New Roman" w:hint="eastAsia"/>
          <w:bCs/>
          <w:szCs w:val="24"/>
        </w:rPr>
        <w:t>，</w:t>
      </w:r>
      <w:r w:rsidR="00D43523" w:rsidRPr="00A47054">
        <w:rPr>
          <w:rFonts w:ascii="Times New Roman" w:eastAsia="宋体" w:hAnsi="Times New Roman" w:hint="eastAsia"/>
          <w:bCs/>
          <w:szCs w:val="24"/>
        </w:rPr>
        <w:t>综合</w:t>
      </w:r>
      <w:r w:rsidR="00CC2D87">
        <w:rPr>
          <w:rFonts w:ascii="Times New Roman" w:eastAsia="宋体" w:hAnsi="Times New Roman" w:hint="eastAsia"/>
          <w:bCs/>
          <w:szCs w:val="24"/>
        </w:rPr>
        <w:t>选择</w:t>
      </w:r>
      <w:r w:rsidR="00D43523" w:rsidRPr="00A47054">
        <w:rPr>
          <w:rFonts w:ascii="Times New Roman" w:eastAsia="宋体" w:hAnsi="Times New Roman" w:hint="eastAsia"/>
          <w:bCs/>
          <w:szCs w:val="24"/>
        </w:rPr>
        <w:t>开发模式</w:t>
      </w:r>
      <w:r w:rsidR="00D43523">
        <w:rPr>
          <w:rFonts w:ascii="Times New Roman" w:eastAsia="宋体" w:hAnsi="Times New Roman" w:hint="eastAsia"/>
          <w:bCs/>
          <w:szCs w:val="24"/>
        </w:rPr>
        <w:t>。</w:t>
      </w:r>
    </w:p>
    <w:p w14:paraId="19E99703" w14:textId="64567D8A" w:rsidR="00020916" w:rsidRDefault="00020916" w:rsidP="00020916">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5.1.</w:t>
      </w:r>
      <w:r w:rsidR="00825935">
        <w:rPr>
          <w:rFonts w:ascii="Times New Roman" w:eastAsia="宋体" w:hAnsi="Times New Roman" w:cs="Times New Roman"/>
          <w:b/>
          <w:bCs/>
          <w:szCs w:val="24"/>
        </w:rPr>
        <w:t>3</w:t>
      </w:r>
      <w:r>
        <w:rPr>
          <w:rFonts w:ascii="Times New Roman" w:eastAsia="宋体" w:hAnsi="Times New Roman" w:cs="Times New Roman"/>
          <w:b/>
          <w:bCs/>
          <w:szCs w:val="24"/>
        </w:rPr>
        <w:t xml:space="preserve"> </w:t>
      </w:r>
      <w:r w:rsidRPr="00020916">
        <w:rPr>
          <w:rFonts w:ascii="Times New Roman" w:eastAsia="宋体" w:hAnsi="Times New Roman" w:cs="Times New Roman"/>
          <w:bCs/>
          <w:szCs w:val="24"/>
        </w:rPr>
        <w:t xml:space="preserve"> </w:t>
      </w:r>
      <w:r w:rsidRPr="00020916">
        <w:rPr>
          <w:rFonts w:ascii="Times New Roman" w:eastAsia="宋体" w:hAnsi="Times New Roman" w:cs="Times New Roman" w:hint="eastAsia"/>
          <w:bCs/>
          <w:szCs w:val="24"/>
        </w:rPr>
        <w:t>旧工业建筑再生利用</w:t>
      </w:r>
      <w:r w:rsidR="00531A3C">
        <w:rPr>
          <w:rFonts w:ascii="Times New Roman" w:eastAsia="宋体" w:hAnsi="Times New Roman" w:cs="Times New Roman" w:hint="eastAsia"/>
          <w:bCs/>
          <w:szCs w:val="24"/>
        </w:rPr>
        <w:t>项目投资</w:t>
      </w:r>
      <w:r w:rsidRPr="00020916">
        <w:rPr>
          <w:rFonts w:ascii="Times New Roman" w:eastAsia="宋体" w:hAnsi="Times New Roman" w:cs="Times New Roman" w:hint="eastAsia"/>
          <w:bCs/>
          <w:szCs w:val="24"/>
        </w:rPr>
        <w:t>决策时，</w:t>
      </w:r>
      <w:r>
        <w:rPr>
          <w:rFonts w:ascii="Times New Roman" w:eastAsia="宋体" w:hAnsi="Times New Roman" w:cs="Times New Roman"/>
          <w:bCs/>
          <w:szCs w:val="24"/>
        </w:rPr>
        <w:t>应在</w:t>
      </w:r>
      <w:r>
        <w:rPr>
          <w:rFonts w:ascii="Times New Roman" w:eastAsia="宋体" w:hAnsi="Times New Roman" w:cs="Times New Roman" w:hint="eastAsia"/>
          <w:bCs/>
          <w:szCs w:val="24"/>
        </w:rPr>
        <w:t>满足空间安全评定要求</w:t>
      </w:r>
      <w:r>
        <w:rPr>
          <w:rFonts w:ascii="Times New Roman" w:eastAsia="宋体" w:hAnsi="Times New Roman" w:cs="Times New Roman"/>
          <w:bCs/>
          <w:szCs w:val="24"/>
        </w:rPr>
        <w:t>的</w:t>
      </w:r>
      <w:r>
        <w:rPr>
          <w:rFonts w:ascii="Times New Roman" w:eastAsia="宋体" w:hAnsi="Times New Roman" w:cs="Times New Roman" w:hint="eastAsia"/>
          <w:bCs/>
          <w:szCs w:val="24"/>
        </w:rPr>
        <w:t>基础上，节约</w:t>
      </w:r>
      <w:r>
        <w:rPr>
          <w:rFonts w:ascii="Times New Roman" w:eastAsia="宋体" w:hAnsi="Times New Roman" w:cs="Times New Roman"/>
          <w:bCs/>
          <w:szCs w:val="24"/>
        </w:rPr>
        <w:t>投资</w:t>
      </w:r>
      <w:r>
        <w:rPr>
          <w:rFonts w:ascii="Times New Roman" w:eastAsia="宋体" w:hAnsi="Times New Roman" w:cs="Times New Roman" w:hint="eastAsia"/>
          <w:bCs/>
          <w:szCs w:val="24"/>
        </w:rPr>
        <w:t>成本</w:t>
      </w:r>
      <w:r>
        <w:rPr>
          <w:rFonts w:ascii="Times New Roman" w:eastAsia="宋体" w:hAnsi="Times New Roman" w:cs="Times New Roman"/>
          <w:bCs/>
          <w:szCs w:val="24"/>
        </w:rPr>
        <w:t>，</w:t>
      </w:r>
      <w:r>
        <w:rPr>
          <w:rFonts w:ascii="Times New Roman" w:eastAsia="宋体" w:hAnsi="Times New Roman" w:cs="Times New Roman" w:hint="eastAsia"/>
          <w:bCs/>
          <w:szCs w:val="24"/>
        </w:rPr>
        <w:t>明确投资收益</w:t>
      </w:r>
      <w:r>
        <w:rPr>
          <w:rFonts w:ascii="Times New Roman" w:eastAsia="宋体" w:hAnsi="Times New Roman" w:cs="Times New Roman"/>
          <w:bCs/>
          <w:szCs w:val="24"/>
        </w:rPr>
        <w:t>。</w:t>
      </w:r>
    </w:p>
    <w:p w14:paraId="31530A69" w14:textId="5ABCF707"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5.1.</w:t>
      </w:r>
      <w:r w:rsidR="00825935">
        <w:rPr>
          <w:rFonts w:ascii="Times New Roman" w:eastAsia="宋体" w:hAnsi="Times New Roman" w:cs="Times New Roman"/>
          <w:b/>
          <w:bCs/>
          <w:szCs w:val="24"/>
        </w:rPr>
        <w:t>4</w:t>
      </w:r>
      <w:r>
        <w:rPr>
          <w:rFonts w:ascii="Times New Roman" w:eastAsia="宋体" w:hAnsi="Times New Roman" w:cs="Times New Roman"/>
          <w:b/>
          <w:bCs/>
          <w:szCs w:val="24"/>
        </w:rPr>
        <w:t xml:space="preserve"> </w:t>
      </w:r>
      <w:r w:rsidR="008E6CAE">
        <w:rPr>
          <w:rFonts w:ascii="Times New Roman" w:eastAsia="宋体" w:hAnsi="Times New Roman" w:cs="Times New Roman"/>
          <w:b/>
          <w:bCs/>
          <w:szCs w:val="24"/>
        </w:rPr>
        <w:t xml:space="preserve"> </w:t>
      </w:r>
      <w:r>
        <w:rPr>
          <w:rFonts w:ascii="Times New Roman" w:eastAsia="宋体" w:hAnsi="Times New Roman" w:cs="Times New Roman"/>
          <w:bCs/>
          <w:szCs w:val="24"/>
        </w:rPr>
        <w:t>旧工业建筑再生利用项目</w:t>
      </w:r>
      <w:r w:rsidR="00BC1F82">
        <w:rPr>
          <w:rFonts w:ascii="Times New Roman" w:eastAsia="宋体" w:hAnsi="Times New Roman" w:cs="Times New Roman" w:hint="eastAsia"/>
          <w:bCs/>
          <w:szCs w:val="24"/>
        </w:rPr>
        <w:t>建设</w:t>
      </w:r>
      <w:r>
        <w:rPr>
          <w:rFonts w:ascii="Times New Roman" w:eastAsia="宋体" w:hAnsi="Times New Roman" w:cs="Times New Roman"/>
          <w:bCs/>
          <w:szCs w:val="24"/>
        </w:rPr>
        <w:t>规模应根据再生利用模式、功能要求、使用</w:t>
      </w:r>
      <w:r>
        <w:rPr>
          <w:rFonts w:ascii="Times New Roman" w:eastAsia="宋体" w:hAnsi="Times New Roman" w:cs="Times New Roman" w:hint="eastAsia"/>
          <w:bCs/>
          <w:szCs w:val="24"/>
        </w:rPr>
        <w:t>条件</w:t>
      </w:r>
      <w:r>
        <w:rPr>
          <w:rFonts w:ascii="Times New Roman" w:eastAsia="宋体" w:hAnsi="Times New Roman" w:cs="Times New Roman"/>
          <w:bCs/>
          <w:szCs w:val="24"/>
        </w:rPr>
        <w:t>、区域</w:t>
      </w:r>
      <w:r>
        <w:rPr>
          <w:rFonts w:ascii="Times New Roman" w:eastAsia="宋体" w:hAnsi="Times New Roman" w:cs="Times New Roman" w:hint="eastAsia"/>
          <w:bCs/>
          <w:szCs w:val="24"/>
        </w:rPr>
        <w:t>经济发展</w:t>
      </w:r>
      <w:r>
        <w:rPr>
          <w:rFonts w:ascii="Times New Roman" w:eastAsia="宋体" w:hAnsi="Times New Roman" w:cs="Times New Roman"/>
          <w:bCs/>
          <w:szCs w:val="24"/>
        </w:rPr>
        <w:t>水平等</w:t>
      </w:r>
      <w:r>
        <w:rPr>
          <w:rFonts w:ascii="Times New Roman" w:eastAsia="宋体" w:hAnsi="Times New Roman" w:cs="Times New Roman" w:hint="eastAsia"/>
          <w:bCs/>
          <w:szCs w:val="24"/>
        </w:rPr>
        <w:t>因素</w:t>
      </w:r>
      <w:r>
        <w:rPr>
          <w:rFonts w:ascii="Times New Roman" w:eastAsia="宋体" w:hAnsi="Times New Roman" w:cs="Times New Roman"/>
          <w:bCs/>
          <w:szCs w:val="24"/>
        </w:rPr>
        <w:t>确定。</w:t>
      </w:r>
    </w:p>
    <w:p w14:paraId="59C31A16" w14:textId="086CA522" w:rsidR="008E6CAE" w:rsidRPr="00F43CC4" w:rsidRDefault="00E6305D" w:rsidP="00F43CC4">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5.1.</w:t>
      </w:r>
      <w:r w:rsidR="00825935">
        <w:rPr>
          <w:rFonts w:ascii="Times New Roman" w:eastAsia="宋体" w:hAnsi="Times New Roman" w:cs="Times New Roman"/>
          <w:b/>
          <w:bCs/>
          <w:szCs w:val="24"/>
        </w:rPr>
        <w:t>5</w:t>
      </w:r>
      <w:r w:rsidR="008E6CAE">
        <w:rPr>
          <w:rFonts w:ascii="Times New Roman" w:eastAsia="宋体" w:hAnsi="Times New Roman" w:cs="Times New Roman"/>
          <w:b/>
          <w:bCs/>
          <w:szCs w:val="24"/>
        </w:rPr>
        <w:t xml:space="preserve">  </w:t>
      </w:r>
      <w:r w:rsidR="00F43CC4">
        <w:rPr>
          <w:rFonts w:ascii="Times New Roman" w:eastAsia="宋体" w:hAnsi="Times New Roman" w:cs="Times New Roman" w:hint="eastAsia"/>
          <w:bCs/>
          <w:szCs w:val="24"/>
        </w:rPr>
        <w:t>旧</w:t>
      </w:r>
      <w:r w:rsidR="00F43CC4" w:rsidRPr="00F43CC4">
        <w:rPr>
          <w:rFonts w:ascii="Times New Roman" w:eastAsia="宋体" w:hAnsi="Times New Roman" w:cs="Times New Roman" w:hint="eastAsia"/>
          <w:bCs/>
          <w:szCs w:val="24"/>
        </w:rPr>
        <w:t>工业建筑的结构状况对再</w:t>
      </w:r>
      <w:r w:rsidR="00F43CC4">
        <w:rPr>
          <w:rFonts w:ascii="Times New Roman" w:eastAsia="宋体" w:hAnsi="Times New Roman" w:cs="Times New Roman" w:hint="eastAsia"/>
          <w:bCs/>
          <w:szCs w:val="24"/>
        </w:rPr>
        <w:t>生</w:t>
      </w:r>
      <w:r w:rsidR="00F43CC4" w:rsidRPr="00F43CC4">
        <w:rPr>
          <w:rFonts w:ascii="Times New Roman" w:eastAsia="宋体" w:hAnsi="Times New Roman" w:cs="Times New Roman" w:hint="eastAsia"/>
          <w:bCs/>
          <w:szCs w:val="24"/>
        </w:rPr>
        <w:t>利用</w:t>
      </w:r>
      <w:r w:rsidR="00F43CC4">
        <w:rPr>
          <w:rFonts w:ascii="Times New Roman" w:eastAsia="宋体" w:hAnsi="Times New Roman" w:cs="Times New Roman" w:hint="eastAsia"/>
          <w:bCs/>
          <w:szCs w:val="24"/>
        </w:rPr>
        <w:t>投资价值</w:t>
      </w:r>
      <w:r w:rsidR="00F43CC4" w:rsidRPr="00F43CC4">
        <w:rPr>
          <w:rFonts w:ascii="Times New Roman" w:eastAsia="宋体" w:hAnsi="Times New Roman" w:cs="Times New Roman" w:hint="eastAsia"/>
          <w:bCs/>
          <w:szCs w:val="24"/>
        </w:rPr>
        <w:t>影响</w:t>
      </w:r>
      <w:r w:rsidR="007D528F">
        <w:rPr>
          <w:rFonts w:ascii="Times New Roman" w:eastAsia="宋体" w:hAnsi="Times New Roman" w:cs="Times New Roman" w:hint="eastAsia"/>
          <w:bCs/>
          <w:szCs w:val="24"/>
        </w:rPr>
        <w:t>较大</w:t>
      </w:r>
      <w:r w:rsidR="00F43CC4" w:rsidRPr="00F43CC4">
        <w:rPr>
          <w:rFonts w:ascii="Times New Roman" w:eastAsia="宋体" w:hAnsi="Times New Roman" w:cs="Times New Roman" w:hint="eastAsia"/>
          <w:bCs/>
          <w:szCs w:val="24"/>
        </w:rPr>
        <w:t>，</w:t>
      </w:r>
      <w:r w:rsidR="00F43CC4">
        <w:rPr>
          <w:rFonts w:ascii="Times New Roman" w:eastAsia="宋体" w:hAnsi="Times New Roman" w:cs="Times New Roman" w:hint="eastAsia"/>
          <w:bCs/>
          <w:szCs w:val="24"/>
        </w:rPr>
        <w:t>应</w:t>
      </w:r>
      <w:r w:rsidR="007D528F">
        <w:rPr>
          <w:rFonts w:ascii="Times New Roman" w:eastAsia="宋体" w:hAnsi="Times New Roman" w:cs="Times New Roman" w:hint="eastAsia"/>
          <w:bCs/>
          <w:szCs w:val="24"/>
        </w:rPr>
        <w:t>在再生利用前，明确</w:t>
      </w:r>
      <w:r w:rsidR="00F43CC4" w:rsidRPr="00F43CC4">
        <w:rPr>
          <w:rFonts w:ascii="Times New Roman" w:eastAsia="宋体" w:hAnsi="Times New Roman" w:cs="Times New Roman" w:hint="eastAsia"/>
          <w:bCs/>
          <w:szCs w:val="24"/>
        </w:rPr>
        <w:t>建筑的空间特性</w:t>
      </w:r>
      <w:r w:rsidR="007D528F">
        <w:rPr>
          <w:rFonts w:ascii="Times New Roman" w:eastAsia="宋体" w:hAnsi="Times New Roman" w:cs="Times New Roman" w:hint="eastAsia"/>
          <w:bCs/>
          <w:szCs w:val="24"/>
        </w:rPr>
        <w:t>和结构特征。</w:t>
      </w:r>
    </w:p>
    <w:p w14:paraId="2CCCA3D2" w14:textId="010F57C6"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szCs w:val="24"/>
        </w:rPr>
        <w:t>5.1.</w:t>
      </w:r>
      <w:r w:rsidR="00825935">
        <w:rPr>
          <w:rFonts w:ascii="Times New Roman" w:eastAsia="宋体" w:hAnsi="Times New Roman" w:cs="Times New Roman"/>
          <w:b/>
          <w:szCs w:val="24"/>
        </w:rPr>
        <w:t>6</w:t>
      </w:r>
      <w:r>
        <w:rPr>
          <w:rFonts w:ascii="Times New Roman" w:eastAsia="宋体" w:hAnsi="Times New Roman" w:cs="Times New Roman" w:hint="eastAsia"/>
          <w:bCs/>
          <w:szCs w:val="24"/>
        </w:rPr>
        <w:t xml:space="preserve"> </w:t>
      </w:r>
      <w:r w:rsidR="008E6CAE">
        <w:rPr>
          <w:rFonts w:ascii="Times New Roman" w:eastAsia="宋体" w:hAnsi="Times New Roman" w:cs="Times New Roman"/>
          <w:bCs/>
          <w:szCs w:val="24"/>
        </w:rPr>
        <w:t xml:space="preserve"> </w:t>
      </w:r>
      <w:r>
        <w:rPr>
          <w:rFonts w:ascii="Times New Roman" w:eastAsia="宋体" w:hAnsi="Times New Roman" w:cs="Times New Roman" w:hint="eastAsia"/>
          <w:bCs/>
          <w:szCs w:val="24"/>
        </w:rPr>
        <w:t>旧工业建筑</w:t>
      </w:r>
      <w:r w:rsidR="004824B9">
        <w:rPr>
          <w:rFonts w:ascii="Times New Roman" w:eastAsia="宋体" w:hAnsi="Times New Roman" w:cs="Times New Roman" w:hint="eastAsia"/>
          <w:bCs/>
          <w:szCs w:val="24"/>
        </w:rPr>
        <w:t>再生利用项目</w:t>
      </w:r>
      <w:r>
        <w:rPr>
          <w:rFonts w:ascii="Times New Roman" w:eastAsia="宋体" w:hAnsi="Times New Roman" w:cs="Times New Roman" w:hint="eastAsia"/>
          <w:bCs/>
          <w:szCs w:val="24"/>
        </w:rPr>
        <w:t>投资价值包括建设规模、投资成本、投资收益</w:t>
      </w:r>
      <w:r w:rsidR="00740E3E">
        <w:rPr>
          <w:rFonts w:ascii="Times New Roman" w:eastAsia="宋体" w:hAnsi="Times New Roman" w:cs="Times New Roman" w:hint="eastAsia"/>
          <w:bCs/>
          <w:szCs w:val="24"/>
        </w:rPr>
        <w:t>3</w:t>
      </w:r>
      <w:r>
        <w:rPr>
          <w:rFonts w:ascii="Times New Roman" w:eastAsia="宋体" w:hAnsi="Times New Roman" w:cs="Times New Roman" w:hint="eastAsia"/>
          <w:bCs/>
          <w:szCs w:val="24"/>
        </w:rPr>
        <w:t>个评定项目，总分为</w:t>
      </w:r>
      <w:r>
        <w:rPr>
          <w:rFonts w:ascii="Times New Roman" w:eastAsia="宋体" w:hAnsi="Times New Roman" w:cs="Times New Roman" w:hint="eastAsia"/>
          <w:bCs/>
          <w:szCs w:val="24"/>
        </w:rPr>
        <w:t>100</w:t>
      </w:r>
      <w:r>
        <w:rPr>
          <w:rFonts w:ascii="Times New Roman" w:eastAsia="宋体" w:hAnsi="Times New Roman" w:cs="Times New Roman" w:hint="eastAsia"/>
          <w:bCs/>
          <w:szCs w:val="24"/>
        </w:rPr>
        <w:t>分。</w:t>
      </w:r>
    </w:p>
    <w:p w14:paraId="41B5835C" w14:textId="16E4A7BD"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color w:val="000000" w:themeColor="text1"/>
          <w:szCs w:val="24"/>
        </w:rPr>
        <w:t>5</w:t>
      </w:r>
      <w:r>
        <w:rPr>
          <w:rFonts w:ascii="Times New Roman" w:eastAsia="宋体" w:hAnsi="Times New Roman" w:cs="Times New Roman" w:hint="eastAsia"/>
          <w:b/>
          <w:bCs/>
          <w:color w:val="000000" w:themeColor="text1"/>
          <w:szCs w:val="24"/>
        </w:rPr>
        <w:t>.1.</w:t>
      </w:r>
      <w:r w:rsidR="00825935">
        <w:rPr>
          <w:rFonts w:ascii="Times New Roman" w:eastAsia="宋体" w:hAnsi="Times New Roman" w:cs="Times New Roman"/>
          <w:b/>
          <w:bCs/>
          <w:color w:val="000000" w:themeColor="text1"/>
          <w:szCs w:val="24"/>
        </w:rPr>
        <w:t>7</w:t>
      </w:r>
      <w:r w:rsidR="00CC0474">
        <w:rPr>
          <w:rFonts w:ascii="Times New Roman" w:eastAsia="宋体" w:hAnsi="Times New Roman" w:cs="Times New Roman"/>
          <w:b/>
          <w:bCs/>
          <w:color w:val="000000" w:themeColor="text1"/>
          <w:szCs w:val="24"/>
        </w:rPr>
        <w:t xml:space="preserve"> </w:t>
      </w:r>
      <w:r w:rsidR="00F138B8">
        <w:rPr>
          <w:rFonts w:ascii="Times New Roman" w:eastAsia="宋体" w:hAnsi="Times New Roman" w:cs="Times New Roman"/>
          <w:b/>
          <w:bCs/>
          <w:color w:val="000000" w:themeColor="text1"/>
          <w:szCs w:val="24"/>
        </w:rPr>
        <w:t xml:space="preserve"> </w:t>
      </w:r>
      <w:r>
        <w:rPr>
          <w:rFonts w:ascii="Times New Roman" w:eastAsia="宋体" w:hAnsi="Times New Roman" w:cs="Times New Roman" w:hint="eastAsia"/>
          <w:bCs/>
          <w:color w:val="000000" w:themeColor="text1"/>
          <w:szCs w:val="24"/>
        </w:rPr>
        <w:t>旧工业建筑再生利用项目投资价值评定结果分为四个等级，具体等级划分符合表</w:t>
      </w:r>
      <w:r>
        <w:rPr>
          <w:rFonts w:ascii="Times New Roman" w:eastAsia="宋体" w:hAnsi="Times New Roman" w:cs="Times New Roman"/>
          <w:bCs/>
          <w:color w:val="000000" w:themeColor="text1"/>
          <w:szCs w:val="24"/>
        </w:rPr>
        <w:t>5</w:t>
      </w:r>
      <w:r>
        <w:rPr>
          <w:rFonts w:ascii="Times New Roman" w:eastAsia="宋体" w:hAnsi="Times New Roman" w:cs="Times New Roman" w:hint="eastAsia"/>
          <w:bCs/>
          <w:color w:val="000000" w:themeColor="text1"/>
          <w:szCs w:val="24"/>
        </w:rPr>
        <w:t>.1</w:t>
      </w:r>
      <w:r>
        <w:rPr>
          <w:rFonts w:ascii="Times New Roman" w:eastAsia="宋体" w:hAnsi="Times New Roman" w:cs="Times New Roman"/>
          <w:bCs/>
          <w:color w:val="000000" w:themeColor="text1"/>
          <w:szCs w:val="24"/>
        </w:rPr>
        <w:t>.</w:t>
      </w:r>
      <w:r w:rsidR="00825935">
        <w:rPr>
          <w:rFonts w:ascii="Times New Roman" w:eastAsia="宋体" w:hAnsi="Times New Roman" w:cs="Times New Roman"/>
          <w:bCs/>
          <w:color w:val="000000" w:themeColor="text1"/>
          <w:szCs w:val="24"/>
        </w:rPr>
        <w:t>7</w:t>
      </w:r>
      <w:r>
        <w:rPr>
          <w:rFonts w:ascii="Times New Roman" w:eastAsia="宋体" w:hAnsi="Times New Roman" w:cs="Times New Roman" w:hint="eastAsia"/>
          <w:bCs/>
          <w:color w:val="000000" w:themeColor="text1"/>
          <w:szCs w:val="24"/>
        </w:rPr>
        <w:t>的规定。</w:t>
      </w:r>
    </w:p>
    <w:p w14:paraId="6B7D329E" w14:textId="3E9B67A8" w:rsidR="00581F37" w:rsidRDefault="00E6305D">
      <w:pPr>
        <w:jc w:val="center"/>
        <w:rPr>
          <w:rFonts w:ascii="Times New Roman" w:eastAsia="宋体" w:hAnsi="Times New Roman" w:cs="Times New Roman"/>
          <w:b/>
          <w:bCs/>
          <w:sz w:val="18"/>
          <w:szCs w:val="18"/>
        </w:rPr>
      </w:pPr>
      <w:r>
        <w:rPr>
          <w:rFonts w:ascii="Times New Roman" w:eastAsia="宋体" w:hAnsi="Times New Roman" w:cs="Times New Roman"/>
          <w:b/>
          <w:bCs/>
          <w:sz w:val="18"/>
          <w:szCs w:val="18"/>
        </w:rPr>
        <w:t>表</w:t>
      </w:r>
      <w:r>
        <w:rPr>
          <w:rFonts w:ascii="Times New Roman" w:eastAsia="宋体" w:hAnsi="Times New Roman" w:cs="Times New Roman"/>
          <w:b/>
          <w:bCs/>
          <w:sz w:val="18"/>
          <w:szCs w:val="18"/>
        </w:rPr>
        <w:t>5.1.</w:t>
      </w:r>
      <w:r w:rsidR="00825935">
        <w:rPr>
          <w:rFonts w:ascii="Times New Roman" w:eastAsia="宋体" w:hAnsi="Times New Roman" w:cs="Times New Roman"/>
          <w:b/>
          <w:bCs/>
          <w:sz w:val="18"/>
          <w:szCs w:val="18"/>
        </w:rPr>
        <w:t>7</w:t>
      </w:r>
      <w:r>
        <w:rPr>
          <w:rFonts w:ascii="Times New Roman" w:eastAsia="宋体" w:hAnsi="Times New Roman" w:cs="Times New Roman"/>
          <w:b/>
          <w:bCs/>
          <w:sz w:val="18"/>
          <w:szCs w:val="18"/>
        </w:rPr>
        <w:t xml:space="preserve"> </w:t>
      </w:r>
      <w:r w:rsidR="00217142">
        <w:rPr>
          <w:rFonts w:ascii="Times New Roman" w:eastAsia="宋体" w:hAnsi="Times New Roman" w:cs="Times New Roman"/>
          <w:b/>
          <w:bCs/>
          <w:sz w:val="18"/>
          <w:szCs w:val="18"/>
        </w:rPr>
        <w:t xml:space="preserve"> </w:t>
      </w:r>
      <w:r>
        <w:rPr>
          <w:rFonts w:ascii="Times New Roman" w:eastAsia="宋体" w:hAnsi="Times New Roman" w:cs="Times New Roman" w:hint="eastAsia"/>
          <w:b/>
          <w:bCs/>
          <w:sz w:val="18"/>
          <w:szCs w:val="18"/>
        </w:rPr>
        <w:t>投资价值评定等级划分</w:t>
      </w:r>
    </w:p>
    <w:tbl>
      <w:tblPr>
        <w:tblW w:w="6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9"/>
        <w:gridCol w:w="2622"/>
        <w:gridCol w:w="1974"/>
      </w:tblGrid>
      <w:tr w:rsidR="00581F37" w14:paraId="51CC04C2" w14:textId="77777777">
        <w:tc>
          <w:tcPr>
            <w:tcW w:w="1789" w:type="dxa"/>
            <w:vAlign w:val="center"/>
          </w:tcPr>
          <w:p w14:paraId="3D0BBB34"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等级</w:t>
            </w:r>
          </w:p>
        </w:tc>
        <w:tc>
          <w:tcPr>
            <w:tcW w:w="2622" w:type="dxa"/>
            <w:vAlign w:val="center"/>
          </w:tcPr>
          <w:p w14:paraId="061991A3"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状况描述</w:t>
            </w:r>
          </w:p>
        </w:tc>
        <w:tc>
          <w:tcPr>
            <w:tcW w:w="1974" w:type="dxa"/>
            <w:vAlign w:val="center"/>
          </w:tcPr>
          <w:p w14:paraId="1DF4C23B"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分值</w:t>
            </w:r>
          </w:p>
        </w:tc>
      </w:tr>
      <w:tr w:rsidR="00581F37" w14:paraId="5A3C612E" w14:textId="77777777">
        <w:tc>
          <w:tcPr>
            <w:tcW w:w="1789" w:type="dxa"/>
            <w:vAlign w:val="center"/>
          </w:tcPr>
          <w:p w14:paraId="1ADF7094"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一级</w:t>
            </w:r>
          </w:p>
        </w:tc>
        <w:tc>
          <w:tcPr>
            <w:tcW w:w="2622" w:type="dxa"/>
            <w:vAlign w:val="center"/>
          </w:tcPr>
          <w:p w14:paraId="08EE990A"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效益良好</w:t>
            </w:r>
          </w:p>
        </w:tc>
        <w:tc>
          <w:tcPr>
            <w:tcW w:w="1974" w:type="dxa"/>
            <w:vAlign w:val="center"/>
          </w:tcPr>
          <w:p w14:paraId="4471BBBF" w14:textId="77777777" w:rsidR="00581F37" w:rsidRDefault="005C76F5">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[90</w:t>
            </w:r>
            <w:r w:rsidR="00E6305D">
              <w:rPr>
                <w:rFonts w:ascii="Times New Roman" w:eastAsia="宋体" w:hAnsi="Times New Roman" w:cs="Times New Roman" w:hint="eastAsia"/>
                <w:bCs/>
                <w:color w:val="000000" w:themeColor="text1"/>
                <w:sz w:val="18"/>
                <w:szCs w:val="18"/>
              </w:rPr>
              <w:t>,100]</w:t>
            </w:r>
          </w:p>
        </w:tc>
      </w:tr>
      <w:tr w:rsidR="00581F37" w14:paraId="3EC5A75D" w14:textId="77777777">
        <w:tc>
          <w:tcPr>
            <w:tcW w:w="1789" w:type="dxa"/>
            <w:vAlign w:val="center"/>
          </w:tcPr>
          <w:p w14:paraId="596916E6"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二级</w:t>
            </w:r>
          </w:p>
        </w:tc>
        <w:tc>
          <w:tcPr>
            <w:tcW w:w="2622" w:type="dxa"/>
            <w:vAlign w:val="center"/>
          </w:tcPr>
          <w:p w14:paraId="2FA052B1"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效益一般</w:t>
            </w:r>
          </w:p>
        </w:tc>
        <w:tc>
          <w:tcPr>
            <w:tcW w:w="1974" w:type="dxa"/>
            <w:vAlign w:val="center"/>
          </w:tcPr>
          <w:p w14:paraId="349121AD" w14:textId="77777777" w:rsidR="00581F37" w:rsidRDefault="005C76F5">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w:t>
            </w:r>
            <w:r w:rsidR="00E6305D">
              <w:rPr>
                <w:rFonts w:ascii="Times New Roman" w:eastAsia="宋体" w:hAnsi="Times New Roman" w:cs="Times New Roman" w:hint="eastAsia"/>
                <w:bCs/>
                <w:color w:val="000000" w:themeColor="text1"/>
                <w:sz w:val="18"/>
                <w:szCs w:val="18"/>
              </w:rPr>
              <w:t>76,</w:t>
            </w:r>
            <w:r w:rsidR="00994000">
              <w:rPr>
                <w:rFonts w:ascii="Times New Roman" w:eastAsia="宋体" w:hAnsi="Times New Roman" w:cs="Times New Roman"/>
                <w:bCs/>
                <w:color w:val="000000" w:themeColor="text1"/>
                <w:sz w:val="18"/>
                <w:szCs w:val="18"/>
              </w:rPr>
              <w:t>89</w:t>
            </w:r>
            <w:r w:rsidR="00E6305D">
              <w:rPr>
                <w:rFonts w:ascii="Times New Roman" w:eastAsia="宋体" w:hAnsi="Times New Roman" w:cs="Times New Roman" w:hint="eastAsia"/>
                <w:bCs/>
                <w:color w:val="000000" w:themeColor="text1"/>
                <w:sz w:val="18"/>
                <w:szCs w:val="18"/>
              </w:rPr>
              <w:t>]</w:t>
            </w:r>
          </w:p>
        </w:tc>
      </w:tr>
      <w:tr w:rsidR="00581F37" w14:paraId="7606DFE7" w14:textId="77777777">
        <w:tc>
          <w:tcPr>
            <w:tcW w:w="1789" w:type="dxa"/>
            <w:vAlign w:val="center"/>
          </w:tcPr>
          <w:p w14:paraId="3FB2797F"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三级</w:t>
            </w:r>
          </w:p>
        </w:tc>
        <w:tc>
          <w:tcPr>
            <w:tcW w:w="2622" w:type="dxa"/>
            <w:vAlign w:val="center"/>
          </w:tcPr>
          <w:p w14:paraId="3CEBC764"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效益较差</w:t>
            </w:r>
          </w:p>
        </w:tc>
        <w:tc>
          <w:tcPr>
            <w:tcW w:w="1974" w:type="dxa"/>
            <w:vAlign w:val="center"/>
          </w:tcPr>
          <w:p w14:paraId="3C4D2164" w14:textId="77777777" w:rsidR="00581F37" w:rsidRDefault="005C76F5">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w:t>
            </w:r>
            <w:r w:rsidR="00E6305D">
              <w:rPr>
                <w:rFonts w:ascii="Times New Roman" w:eastAsia="宋体" w:hAnsi="Times New Roman" w:cs="Times New Roman" w:hint="eastAsia"/>
                <w:bCs/>
                <w:color w:val="000000" w:themeColor="text1"/>
                <w:sz w:val="18"/>
                <w:szCs w:val="18"/>
              </w:rPr>
              <w:t>66,7</w:t>
            </w:r>
            <w:r>
              <w:rPr>
                <w:rFonts w:ascii="Times New Roman" w:eastAsia="宋体" w:hAnsi="Times New Roman" w:cs="Times New Roman"/>
                <w:bCs/>
                <w:color w:val="000000" w:themeColor="text1"/>
                <w:sz w:val="18"/>
                <w:szCs w:val="18"/>
              </w:rPr>
              <w:t>5</w:t>
            </w:r>
            <w:r w:rsidR="00E6305D">
              <w:rPr>
                <w:rFonts w:ascii="Times New Roman" w:eastAsia="宋体" w:hAnsi="Times New Roman" w:cs="Times New Roman" w:hint="eastAsia"/>
                <w:bCs/>
                <w:color w:val="000000" w:themeColor="text1"/>
                <w:sz w:val="18"/>
                <w:szCs w:val="18"/>
              </w:rPr>
              <w:t>]</w:t>
            </w:r>
          </w:p>
        </w:tc>
      </w:tr>
      <w:tr w:rsidR="00581F37" w14:paraId="248C1209" w14:textId="77777777">
        <w:tc>
          <w:tcPr>
            <w:tcW w:w="1789" w:type="dxa"/>
            <w:vAlign w:val="center"/>
          </w:tcPr>
          <w:p w14:paraId="00C89450"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四级</w:t>
            </w:r>
          </w:p>
        </w:tc>
        <w:tc>
          <w:tcPr>
            <w:tcW w:w="2622" w:type="dxa"/>
            <w:vAlign w:val="center"/>
          </w:tcPr>
          <w:p w14:paraId="29EE6A0D"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效益差</w:t>
            </w:r>
          </w:p>
        </w:tc>
        <w:tc>
          <w:tcPr>
            <w:tcW w:w="1974" w:type="dxa"/>
            <w:vAlign w:val="center"/>
          </w:tcPr>
          <w:p w14:paraId="3A6735EA" w14:textId="77777777" w:rsidR="00581F37" w:rsidRDefault="005C76F5">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w:t>
            </w:r>
            <w:r w:rsidR="00E6305D">
              <w:rPr>
                <w:rFonts w:ascii="Times New Roman" w:eastAsia="宋体" w:hAnsi="Times New Roman" w:cs="Times New Roman" w:hint="eastAsia"/>
                <w:bCs/>
                <w:color w:val="000000" w:themeColor="text1"/>
                <w:sz w:val="18"/>
                <w:szCs w:val="18"/>
              </w:rPr>
              <w:t>56,6</w:t>
            </w:r>
            <w:r>
              <w:rPr>
                <w:rFonts w:ascii="Times New Roman" w:eastAsia="宋体" w:hAnsi="Times New Roman" w:cs="Times New Roman"/>
                <w:bCs/>
                <w:color w:val="000000" w:themeColor="text1"/>
                <w:sz w:val="18"/>
                <w:szCs w:val="18"/>
              </w:rPr>
              <w:t>5</w:t>
            </w:r>
            <w:r w:rsidR="00E6305D">
              <w:rPr>
                <w:rFonts w:ascii="Times New Roman" w:eastAsia="宋体" w:hAnsi="Times New Roman" w:cs="Times New Roman" w:hint="eastAsia"/>
                <w:bCs/>
                <w:color w:val="000000" w:themeColor="text1"/>
                <w:sz w:val="18"/>
                <w:szCs w:val="18"/>
              </w:rPr>
              <w:t>]</w:t>
            </w:r>
          </w:p>
        </w:tc>
      </w:tr>
    </w:tbl>
    <w:p w14:paraId="2C9CB218" w14:textId="77777777" w:rsidR="00581F37" w:rsidRDefault="00E6305D">
      <w:pPr>
        <w:pStyle w:val="2"/>
        <w:rPr>
          <w:rFonts w:eastAsia="宋体"/>
          <w:bCs/>
        </w:rPr>
      </w:pPr>
      <w:bookmarkStart w:id="130" w:name="_Toc535427369"/>
      <w:r>
        <w:t xml:space="preserve">5.2 </w:t>
      </w:r>
      <w:r w:rsidR="00217142">
        <w:t xml:space="preserve"> </w:t>
      </w:r>
      <w:r>
        <w:t>建设规模</w:t>
      </w:r>
      <w:bookmarkEnd w:id="130"/>
    </w:p>
    <w:p w14:paraId="12691FDC" w14:textId="77777777"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 xml:space="preserve">5.2.1 </w:t>
      </w:r>
      <w:r w:rsidR="00F138B8">
        <w:rPr>
          <w:rFonts w:ascii="Times New Roman" w:eastAsia="宋体" w:hAnsi="Times New Roman" w:cs="Times New Roman"/>
          <w:b/>
          <w:bCs/>
          <w:szCs w:val="24"/>
        </w:rPr>
        <w:t xml:space="preserve"> </w:t>
      </w:r>
      <w:r>
        <w:rPr>
          <w:rFonts w:ascii="Times New Roman" w:eastAsia="宋体" w:hAnsi="Times New Roman" w:cs="Times New Roman"/>
          <w:bCs/>
          <w:szCs w:val="24"/>
        </w:rPr>
        <w:t>旧工业建筑再生利用项目</w:t>
      </w:r>
      <w:r>
        <w:rPr>
          <w:rFonts w:ascii="Times New Roman" w:eastAsia="宋体" w:hAnsi="Times New Roman" w:cs="Times New Roman" w:hint="eastAsia"/>
          <w:bCs/>
          <w:szCs w:val="24"/>
        </w:rPr>
        <w:t>应对其建设规模的合理性进行判断，应考虑以较低的建筑密度保证合理的容积率，</w:t>
      </w:r>
      <w:r>
        <w:rPr>
          <w:rFonts w:ascii="Times New Roman" w:eastAsia="宋体" w:hAnsi="Times New Roman" w:cs="Times New Roman"/>
          <w:bCs/>
          <w:szCs w:val="24"/>
        </w:rPr>
        <w:t>评</w:t>
      </w:r>
      <w:r>
        <w:rPr>
          <w:rFonts w:ascii="Times New Roman" w:eastAsia="宋体" w:hAnsi="Times New Roman" w:cs="Times New Roman" w:hint="eastAsia"/>
          <w:bCs/>
          <w:szCs w:val="24"/>
        </w:rPr>
        <w:t>定</w:t>
      </w:r>
      <w:r>
        <w:rPr>
          <w:rFonts w:ascii="Times New Roman" w:eastAsia="宋体" w:hAnsi="Times New Roman" w:cs="Times New Roman"/>
          <w:bCs/>
          <w:szCs w:val="24"/>
        </w:rPr>
        <w:t>分值为</w:t>
      </w:r>
      <w:r w:rsidR="0065562F">
        <w:rPr>
          <w:rFonts w:ascii="Times New Roman" w:eastAsia="宋体" w:hAnsi="Times New Roman" w:cs="Times New Roman"/>
          <w:bCs/>
          <w:szCs w:val="24"/>
        </w:rPr>
        <w:t>4</w:t>
      </w:r>
      <w:r>
        <w:rPr>
          <w:rFonts w:ascii="Times New Roman" w:eastAsia="宋体" w:hAnsi="Times New Roman" w:cs="Times New Roman"/>
          <w:bCs/>
          <w:szCs w:val="24"/>
        </w:rPr>
        <w:t>分。</w:t>
      </w:r>
    </w:p>
    <w:p w14:paraId="65F7E5EE" w14:textId="77777777"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lastRenderedPageBreak/>
        <w:t>5</w:t>
      </w:r>
      <w:r>
        <w:rPr>
          <w:rFonts w:ascii="Times New Roman" w:eastAsia="宋体" w:hAnsi="Times New Roman" w:cs="Times New Roman"/>
          <w:b/>
          <w:bCs/>
          <w:szCs w:val="24"/>
        </w:rPr>
        <w:t>.2.2</w:t>
      </w:r>
      <w:r w:rsidR="00F138B8">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对于具有工业遗产价值的旧工业建筑，不应改变原有建筑容积率、建筑密度以及外轮廓线，评定分值为</w:t>
      </w:r>
      <w:r w:rsidR="0065562F">
        <w:rPr>
          <w:rFonts w:ascii="Times New Roman" w:eastAsia="宋体" w:hAnsi="Times New Roman" w:cs="Times New Roman"/>
          <w:bCs/>
          <w:szCs w:val="24"/>
        </w:rPr>
        <w:t>4</w:t>
      </w:r>
      <w:r>
        <w:rPr>
          <w:rFonts w:ascii="Times New Roman" w:eastAsia="宋体" w:hAnsi="Times New Roman" w:cs="Times New Roman" w:hint="eastAsia"/>
          <w:bCs/>
          <w:szCs w:val="24"/>
        </w:rPr>
        <w:t>分。</w:t>
      </w:r>
    </w:p>
    <w:p w14:paraId="7CF26EE2" w14:textId="761BA134" w:rsidR="00531A3C" w:rsidRDefault="00531A3C">
      <w:pPr>
        <w:spacing w:line="330" w:lineRule="exact"/>
        <w:outlineLvl w:val="2"/>
        <w:rPr>
          <w:rFonts w:ascii="Times New Roman" w:eastAsia="宋体" w:hAnsi="Times New Roman" w:cs="Times New Roman"/>
          <w:b/>
          <w:bCs/>
          <w:szCs w:val="24"/>
        </w:rPr>
      </w:pPr>
      <w:r>
        <w:rPr>
          <w:rFonts w:ascii="Times New Roman" w:eastAsia="宋体" w:hAnsi="Times New Roman" w:cs="Times New Roman" w:hint="eastAsia"/>
          <w:b/>
          <w:bCs/>
          <w:szCs w:val="24"/>
        </w:rPr>
        <w:t>5</w:t>
      </w:r>
      <w:r>
        <w:rPr>
          <w:rFonts w:ascii="Times New Roman" w:eastAsia="宋体" w:hAnsi="Times New Roman" w:cs="Times New Roman"/>
          <w:b/>
          <w:bCs/>
          <w:szCs w:val="24"/>
        </w:rPr>
        <w:t xml:space="preserve">.2.3  </w:t>
      </w:r>
      <w:r>
        <w:rPr>
          <w:rFonts w:ascii="Times New Roman" w:eastAsia="宋体" w:hAnsi="Times New Roman" w:cs="Times New Roman" w:hint="eastAsia"/>
          <w:bCs/>
          <w:szCs w:val="24"/>
        </w:rPr>
        <w:t>再生利用时，建筑面积应按现行国家标准《建筑面积计算规范》</w:t>
      </w:r>
      <w:r>
        <w:rPr>
          <w:rFonts w:ascii="Times New Roman" w:eastAsia="宋体" w:hAnsi="Times New Roman" w:cs="Times New Roman" w:hint="eastAsia"/>
          <w:bCs/>
          <w:szCs w:val="24"/>
        </w:rPr>
        <w:t>G</w:t>
      </w:r>
      <w:r>
        <w:rPr>
          <w:rFonts w:ascii="Times New Roman" w:eastAsia="宋体" w:hAnsi="Times New Roman" w:cs="Times New Roman"/>
          <w:bCs/>
          <w:szCs w:val="24"/>
        </w:rPr>
        <w:t>B/T 50353</w:t>
      </w:r>
      <w:r>
        <w:rPr>
          <w:rFonts w:ascii="Times New Roman" w:eastAsia="宋体" w:hAnsi="Times New Roman" w:cs="Times New Roman" w:hint="eastAsia"/>
          <w:bCs/>
          <w:szCs w:val="24"/>
        </w:rPr>
        <w:t>的要求确定，评定分值为</w:t>
      </w:r>
      <w:r>
        <w:rPr>
          <w:rFonts w:ascii="Times New Roman" w:eastAsia="宋体" w:hAnsi="Times New Roman" w:cs="Times New Roman" w:hint="eastAsia"/>
          <w:bCs/>
          <w:szCs w:val="24"/>
        </w:rPr>
        <w:t>4</w:t>
      </w:r>
      <w:r>
        <w:rPr>
          <w:rFonts w:ascii="Times New Roman" w:eastAsia="宋体" w:hAnsi="Times New Roman" w:cs="Times New Roman" w:hint="eastAsia"/>
          <w:bCs/>
          <w:szCs w:val="24"/>
        </w:rPr>
        <w:t>分。</w:t>
      </w:r>
    </w:p>
    <w:p w14:paraId="1F854B51" w14:textId="639D305C" w:rsidR="00CC528F"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w:t>
      </w:r>
      <w:r>
        <w:rPr>
          <w:rFonts w:ascii="Times New Roman" w:eastAsia="宋体" w:hAnsi="Times New Roman" w:cs="Times New Roman"/>
          <w:b/>
          <w:bCs/>
          <w:szCs w:val="24"/>
        </w:rPr>
        <w:t>.2.</w:t>
      </w:r>
      <w:r w:rsidR="00531A3C">
        <w:rPr>
          <w:rFonts w:ascii="Times New Roman" w:eastAsia="宋体" w:hAnsi="Times New Roman" w:cs="Times New Roman"/>
          <w:b/>
          <w:bCs/>
          <w:szCs w:val="24"/>
        </w:rPr>
        <w:t>4</w:t>
      </w:r>
      <w:r w:rsidR="00F138B8">
        <w:rPr>
          <w:rFonts w:ascii="Times New Roman" w:eastAsia="宋体" w:hAnsi="Times New Roman" w:cs="Times New Roman"/>
          <w:b/>
          <w:bCs/>
          <w:szCs w:val="24"/>
        </w:rPr>
        <w:t xml:space="preserve">  </w:t>
      </w:r>
      <w:r w:rsidR="00B840F1">
        <w:rPr>
          <w:rFonts w:ascii="Times New Roman" w:eastAsia="宋体" w:hAnsi="Times New Roman" w:cs="Times New Roman" w:hint="eastAsia"/>
          <w:bCs/>
          <w:szCs w:val="24"/>
        </w:rPr>
        <w:t>新建</w:t>
      </w:r>
      <w:r>
        <w:rPr>
          <w:rFonts w:ascii="Times New Roman" w:eastAsia="宋体" w:hAnsi="Times New Roman" w:cs="Times New Roman" w:hint="eastAsia"/>
          <w:bCs/>
          <w:szCs w:val="24"/>
        </w:rPr>
        <w:t>建筑功能选择</w:t>
      </w:r>
      <w:r w:rsidR="00B840F1">
        <w:rPr>
          <w:rFonts w:ascii="Times New Roman" w:eastAsia="宋体" w:hAnsi="Times New Roman" w:cs="Times New Roman" w:hint="eastAsia"/>
          <w:bCs/>
          <w:szCs w:val="24"/>
        </w:rPr>
        <w:t>应</w:t>
      </w:r>
      <w:r>
        <w:rPr>
          <w:rFonts w:ascii="Times New Roman" w:eastAsia="宋体" w:hAnsi="Times New Roman" w:cs="Times New Roman" w:hint="eastAsia"/>
          <w:bCs/>
          <w:szCs w:val="24"/>
        </w:rPr>
        <w:t>满足规划要求，评定分值为</w:t>
      </w:r>
      <w:r w:rsidR="0065562F">
        <w:rPr>
          <w:rFonts w:ascii="Times New Roman" w:eastAsia="宋体" w:hAnsi="Times New Roman" w:cs="Times New Roman"/>
          <w:bCs/>
          <w:szCs w:val="24"/>
        </w:rPr>
        <w:t>6</w:t>
      </w:r>
      <w:r>
        <w:rPr>
          <w:rFonts w:ascii="Times New Roman" w:eastAsia="宋体" w:hAnsi="Times New Roman" w:cs="Times New Roman" w:hint="eastAsia"/>
          <w:bCs/>
          <w:szCs w:val="24"/>
        </w:rPr>
        <w:t>分。</w:t>
      </w:r>
    </w:p>
    <w:p w14:paraId="57A72CAE" w14:textId="0A131D9D" w:rsidR="0065562F" w:rsidRDefault="0065562F">
      <w:pPr>
        <w:spacing w:line="330" w:lineRule="exact"/>
        <w:outlineLvl w:val="2"/>
        <w:rPr>
          <w:rFonts w:ascii="Times New Roman" w:eastAsia="宋体" w:hAnsi="Times New Roman" w:cs="Times New Roman"/>
          <w:bCs/>
          <w:szCs w:val="24"/>
        </w:rPr>
      </w:pPr>
      <w:r w:rsidRPr="0065562F">
        <w:rPr>
          <w:rFonts w:ascii="Times New Roman" w:eastAsia="宋体" w:hAnsi="Times New Roman" w:cs="Times New Roman" w:hint="eastAsia"/>
          <w:b/>
          <w:bCs/>
          <w:szCs w:val="24"/>
        </w:rPr>
        <w:t>5</w:t>
      </w:r>
      <w:r w:rsidRPr="0065562F">
        <w:rPr>
          <w:rFonts w:ascii="Times New Roman" w:eastAsia="宋体" w:hAnsi="Times New Roman" w:cs="Times New Roman"/>
          <w:b/>
          <w:bCs/>
          <w:szCs w:val="24"/>
        </w:rPr>
        <w:t>.2.</w:t>
      </w:r>
      <w:r w:rsidR="00531A3C">
        <w:rPr>
          <w:rFonts w:ascii="Times New Roman" w:eastAsia="宋体" w:hAnsi="Times New Roman" w:cs="Times New Roman"/>
          <w:b/>
          <w:bCs/>
          <w:szCs w:val="24"/>
        </w:rPr>
        <w:t>5</w:t>
      </w:r>
      <w:r>
        <w:rPr>
          <w:rFonts w:ascii="Times New Roman" w:eastAsia="宋体" w:hAnsi="Times New Roman" w:cs="Times New Roman"/>
          <w:b/>
          <w:bCs/>
          <w:szCs w:val="24"/>
        </w:rPr>
        <w:t xml:space="preserve"> </w:t>
      </w:r>
      <w:r w:rsidR="00F138B8">
        <w:rPr>
          <w:rFonts w:ascii="Times New Roman" w:eastAsia="宋体" w:hAnsi="Times New Roman" w:cs="Times New Roman"/>
          <w:b/>
          <w:bCs/>
          <w:szCs w:val="24"/>
        </w:rPr>
        <w:t xml:space="preserve"> </w:t>
      </w:r>
      <w:r w:rsidRPr="0065562F">
        <w:rPr>
          <w:rFonts w:ascii="Times New Roman" w:eastAsia="宋体" w:hAnsi="Times New Roman" w:cs="Times New Roman" w:hint="eastAsia"/>
          <w:bCs/>
          <w:szCs w:val="24"/>
        </w:rPr>
        <w:t>建筑高度设计应符合</w:t>
      </w:r>
      <w:r>
        <w:rPr>
          <w:rFonts w:ascii="Times New Roman" w:eastAsia="宋体" w:hAnsi="Times New Roman" w:cs="Times New Roman" w:hint="eastAsia"/>
          <w:bCs/>
          <w:szCs w:val="24"/>
        </w:rPr>
        <w:t>有关净空保护控制的规定，评定分值为</w:t>
      </w:r>
      <w:r>
        <w:rPr>
          <w:rFonts w:ascii="Times New Roman" w:eastAsia="宋体" w:hAnsi="Times New Roman" w:cs="Times New Roman"/>
          <w:bCs/>
          <w:szCs w:val="24"/>
        </w:rPr>
        <w:t>4</w:t>
      </w:r>
      <w:r>
        <w:rPr>
          <w:rFonts w:ascii="Times New Roman" w:eastAsia="宋体" w:hAnsi="Times New Roman" w:cs="Times New Roman" w:hint="eastAsia"/>
          <w:bCs/>
          <w:szCs w:val="24"/>
        </w:rPr>
        <w:t>分。</w:t>
      </w:r>
    </w:p>
    <w:p w14:paraId="1A63B906" w14:textId="0C65E877" w:rsidR="004723EC" w:rsidRPr="0065562F" w:rsidRDefault="004723EC">
      <w:pPr>
        <w:spacing w:line="330" w:lineRule="exact"/>
        <w:outlineLvl w:val="2"/>
        <w:rPr>
          <w:rFonts w:ascii="Times New Roman" w:eastAsia="宋体" w:hAnsi="Times New Roman" w:cs="Times New Roman"/>
          <w:b/>
          <w:bCs/>
          <w:szCs w:val="24"/>
        </w:rPr>
      </w:pPr>
      <w:r>
        <w:rPr>
          <w:rFonts w:ascii="Times New Roman" w:eastAsia="宋体" w:hAnsi="Times New Roman" w:cs="Times New Roman" w:hint="eastAsia"/>
          <w:b/>
          <w:bCs/>
          <w:szCs w:val="24"/>
        </w:rPr>
        <w:t>5</w:t>
      </w:r>
      <w:r>
        <w:rPr>
          <w:rFonts w:ascii="Times New Roman" w:eastAsia="宋体" w:hAnsi="Times New Roman" w:cs="Times New Roman"/>
          <w:b/>
          <w:bCs/>
          <w:szCs w:val="24"/>
        </w:rPr>
        <w:t xml:space="preserve">.2.6  </w:t>
      </w:r>
      <w:r w:rsidR="008D2FA6" w:rsidRPr="008D2FA6">
        <w:rPr>
          <w:rFonts w:ascii="Times New Roman" w:eastAsia="宋体" w:hAnsi="Times New Roman" w:cs="Times New Roman" w:hint="eastAsia"/>
          <w:bCs/>
          <w:szCs w:val="24"/>
        </w:rPr>
        <w:t>厂区内绿化率至少达到</w:t>
      </w:r>
      <w:r w:rsidR="008D2FA6" w:rsidRPr="008D2FA6">
        <w:rPr>
          <w:rFonts w:ascii="Times New Roman" w:eastAsia="宋体" w:hAnsi="Times New Roman" w:cs="Times New Roman" w:hint="eastAsia"/>
          <w:bCs/>
          <w:szCs w:val="24"/>
        </w:rPr>
        <w:t>3</w:t>
      </w:r>
      <w:r w:rsidR="008D2FA6" w:rsidRPr="008D2FA6">
        <w:rPr>
          <w:rFonts w:ascii="Times New Roman" w:eastAsia="宋体" w:hAnsi="Times New Roman" w:cs="Times New Roman"/>
          <w:bCs/>
          <w:szCs w:val="24"/>
        </w:rPr>
        <w:t>0</w:t>
      </w:r>
      <w:r w:rsidR="008D2FA6" w:rsidRPr="008D2FA6">
        <w:rPr>
          <w:rFonts w:ascii="Times New Roman" w:eastAsia="宋体" w:hAnsi="Times New Roman" w:cs="Times New Roman" w:hint="eastAsia"/>
          <w:bCs/>
          <w:szCs w:val="24"/>
        </w:rPr>
        <w:t>%</w:t>
      </w:r>
      <w:r w:rsidR="008D2FA6" w:rsidRPr="008D2FA6">
        <w:rPr>
          <w:rFonts w:ascii="Times New Roman" w:eastAsia="宋体" w:hAnsi="Times New Roman" w:cs="Times New Roman" w:hint="eastAsia"/>
          <w:bCs/>
          <w:szCs w:val="24"/>
        </w:rPr>
        <w:t>，公共建筑场地绿化面积、屋顶绿化面积之和与场地面积比例达到</w:t>
      </w:r>
      <w:r w:rsidR="008D2FA6" w:rsidRPr="008D2FA6">
        <w:rPr>
          <w:rFonts w:ascii="Times New Roman" w:eastAsia="宋体" w:hAnsi="Times New Roman" w:cs="Times New Roman" w:hint="eastAsia"/>
          <w:bCs/>
          <w:szCs w:val="24"/>
        </w:rPr>
        <w:t>2</w:t>
      </w:r>
      <w:r w:rsidR="008D2FA6" w:rsidRPr="008D2FA6">
        <w:rPr>
          <w:rFonts w:ascii="Times New Roman" w:eastAsia="宋体" w:hAnsi="Times New Roman" w:cs="Times New Roman"/>
          <w:bCs/>
          <w:szCs w:val="24"/>
        </w:rPr>
        <w:t>5</w:t>
      </w:r>
      <w:r w:rsidR="008D2FA6" w:rsidRPr="008D2FA6">
        <w:rPr>
          <w:rFonts w:ascii="Times New Roman" w:eastAsia="宋体" w:hAnsi="Times New Roman" w:cs="Times New Roman" w:hint="eastAsia"/>
          <w:bCs/>
          <w:szCs w:val="24"/>
        </w:rPr>
        <w:t>%</w:t>
      </w:r>
      <w:r w:rsidR="008D2FA6" w:rsidRPr="008D2FA6">
        <w:rPr>
          <w:rFonts w:ascii="Times New Roman" w:eastAsia="宋体" w:hAnsi="Times New Roman" w:cs="Times New Roman" w:hint="eastAsia"/>
          <w:bCs/>
          <w:szCs w:val="24"/>
        </w:rPr>
        <w:t>，评定分值为</w:t>
      </w:r>
      <w:r w:rsidR="008D2FA6" w:rsidRPr="008D2FA6">
        <w:rPr>
          <w:rFonts w:ascii="Times New Roman" w:eastAsia="宋体" w:hAnsi="Times New Roman" w:cs="Times New Roman" w:hint="eastAsia"/>
          <w:bCs/>
          <w:szCs w:val="24"/>
        </w:rPr>
        <w:t>4</w:t>
      </w:r>
      <w:r w:rsidR="008D2FA6" w:rsidRPr="008D2FA6">
        <w:rPr>
          <w:rFonts w:ascii="Times New Roman" w:eastAsia="宋体" w:hAnsi="Times New Roman" w:cs="Times New Roman" w:hint="eastAsia"/>
          <w:bCs/>
          <w:szCs w:val="24"/>
        </w:rPr>
        <w:t>分。</w:t>
      </w:r>
    </w:p>
    <w:p w14:paraId="4369E946" w14:textId="4ECDED71" w:rsidR="00581F37" w:rsidRPr="00376C17" w:rsidRDefault="00E6305D">
      <w:pPr>
        <w:spacing w:line="330" w:lineRule="exact"/>
        <w:outlineLvl w:val="2"/>
        <w:rPr>
          <w:rFonts w:ascii="Times New Roman" w:eastAsia="宋体" w:hAnsi="Times New Roman" w:cs="Times New Roman"/>
          <w:b/>
          <w:bCs/>
          <w:szCs w:val="24"/>
        </w:rPr>
      </w:pPr>
      <w:r w:rsidRPr="00376C17">
        <w:rPr>
          <w:rFonts w:ascii="Times New Roman" w:eastAsia="宋体" w:hAnsi="Times New Roman" w:cs="Times New Roman" w:hint="eastAsia"/>
          <w:b/>
          <w:bCs/>
          <w:szCs w:val="24"/>
        </w:rPr>
        <w:t>5</w:t>
      </w:r>
      <w:r w:rsidRPr="00376C17">
        <w:rPr>
          <w:rFonts w:ascii="Times New Roman" w:eastAsia="宋体" w:hAnsi="Times New Roman" w:cs="Times New Roman"/>
          <w:b/>
          <w:bCs/>
          <w:szCs w:val="24"/>
        </w:rPr>
        <w:t>.2.</w:t>
      </w:r>
      <w:r w:rsidR="004723EC" w:rsidRPr="00376C17">
        <w:rPr>
          <w:rFonts w:ascii="Times New Roman" w:eastAsia="宋体" w:hAnsi="Times New Roman" w:cs="Times New Roman"/>
          <w:b/>
          <w:bCs/>
          <w:szCs w:val="24"/>
        </w:rPr>
        <w:t>7</w:t>
      </w:r>
      <w:r w:rsidR="00F138B8" w:rsidRPr="00376C17">
        <w:rPr>
          <w:rFonts w:ascii="Times New Roman" w:eastAsia="宋体" w:hAnsi="Times New Roman" w:cs="Times New Roman"/>
          <w:b/>
          <w:bCs/>
          <w:szCs w:val="24"/>
        </w:rPr>
        <w:t xml:space="preserve">  </w:t>
      </w:r>
      <w:r w:rsidR="00A140C0" w:rsidRPr="00376C17">
        <w:rPr>
          <w:rFonts w:ascii="Times New Roman" w:eastAsia="宋体" w:hAnsi="Times New Roman" w:cs="Times New Roman" w:hint="eastAsia"/>
          <w:bCs/>
          <w:szCs w:val="24"/>
        </w:rPr>
        <w:t>旧工业建筑再生利用</w:t>
      </w:r>
      <w:r w:rsidR="00D961C1" w:rsidRPr="00376C17">
        <w:rPr>
          <w:rFonts w:ascii="Times New Roman" w:eastAsia="宋体" w:hAnsi="Times New Roman" w:cs="Times New Roman" w:hint="eastAsia"/>
          <w:bCs/>
          <w:szCs w:val="24"/>
        </w:rPr>
        <w:t>应</w:t>
      </w:r>
      <w:r w:rsidR="00DE49CC">
        <w:rPr>
          <w:rFonts w:ascii="Times New Roman" w:eastAsia="宋体" w:hAnsi="Times New Roman" w:cs="Times New Roman" w:hint="eastAsia"/>
          <w:bCs/>
          <w:szCs w:val="24"/>
        </w:rPr>
        <w:t>科学</w:t>
      </w:r>
      <w:r w:rsidR="00D961C1" w:rsidRPr="00376C17">
        <w:rPr>
          <w:rFonts w:ascii="Times New Roman" w:eastAsia="宋体" w:hAnsi="Times New Roman" w:cs="Times New Roman" w:hint="eastAsia"/>
          <w:bCs/>
          <w:szCs w:val="24"/>
        </w:rPr>
        <w:t>预估</w:t>
      </w:r>
      <w:r w:rsidR="00A140C0" w:rsidRPr="00376C17">
        <w:rPr>
          <w:rFonts w:ascii="Times New Roman" w:eastAsia="宋体" w:hAnsi="Times New Roman" w:cs="Times New Roman" w:hint="eastAsia"/>
          <w:bCs/>
          <w:szCs w:val="24"/>
        </w:rPr>
        <w:t>投资总额</w:t>
      </w:r>
      <w:r w:rsidR="00D961C1" w:rsidRPr="00376C17">
        <w:rPr>
          <w:rFonts w:ascii="Times New Roman" w:eastAsia="宋体" w:hAnsi="Times New Roman" w:cs="Times New Roman" w:hint="eastAsia"/>
          <w:bCs/>
          <w:szCs w:val="24"/>
        </w:rPr>
        <w:t>，评定分值为</w:t>
      </w:r>
      <w:r w:rsidR="00D961C1" w:rsidRPr="00376C17">
        <w:rPr>
          <w:rFonts w:ascii="Times New Roman" w:eastAsia="宋体" w:hAnsi="Times New Roman" w:cs="Times New Roman" w:hint="eastAsia"/>
          <w:bCs/>
          <w:szCs w:val="24"/>
        </w:rPr>
        <w:t>4</w:t>
      </w:r>
      <w:r w:rsidR="00D961C1" w:rsidRPr="00376C17">
        <w:rPr>
          <w:rFonts w:ascii="Times New Roman" w:eastAsia="宋体" w:hAnsi="Times New Roman" w:cs="Times New Roman" w:hint="eastAsia"/>
          <w:bCs/>
          <w:szCs w:val="24"/>
        </w:rPr>
        <w:t>分。</w:t>
      </w:r>
    </w:p>
    <w:p w14:paraId="51270901" w14:textId="77777777" w:rsidR="00581F37" w:rsidRDefault="00E6305D">
      <w:pPr>
        <w:pStyle w:val="2"/>
        <w:rPr>
          <w:rFonts w:eastAsia="宋体"/>
          <w:bCs/>
        </w:rPr>
      </w:pPr>
      <w:bookmarkStart w:id="131" w:name="_Toc535427370"/>
      <w:r>
        <w:t xml:space="preserve">5.3 </w:t>
      </w:r>
      <w:r w:rsidR="00217142">
        <w:t xml:space="preserve"> </w:t>
      </w:r>
      <w:r>
        <w:t>投资成本</w:t>
      </w:r>
      <w:bookmarkEnd w:id="131"/>
    </w:p>
    <w:p w14:paraId="61915EC0" w14:textId="4C7FB5CD"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w:t>
      </w:r>
      <w:r>
        <w:rPr>
          <w:rFonts w:ascii="Times New Roman" w:eastAsia="宋体" w:hAnsi="Times New Roman" w:cs="Times New Roman"/>
          <w:b/>
          <w:bCs/>
          <w:szCs w:val="24"/>
        </w:rPr>
        <w:t>.3.1</w:t>
      </w:r>
      <w:r w:rsidR="00F138B8">
        <w:rPr>
          <w:rFonts w:ascii="Times New Roman" w:eastAsia="宋体" w:hAnsi="Times New Roman" w:cs="Times New Roman"/>
          <w:b/>
          <w:bCs/>
          <w:szCs w:val="24"/>
        </w:rPr>
        <w:t xml:space="preserve">  </w:t>
      </w:r>
      <w:r>
        <w:rPr>
          <w:rFonts w:hint="eastAsia"/>
        </w:rPr>
        <w:t>旧工业建筑再生利用</w:t>
      </w:r>
      <w:r>
        <w:t>项目</w:t>
      </w:r>
      <w:r>
        <w:rPr>
          <w:rFonts w:hint="eastAsia"/>
        </w:rPr>
        <w:t>满足国家或地方相关</w:t>
      </w:r>
      <w:r>
        <w:t>政策和资金扶持</w:t>
      </w:r>
      <w:r>
        <w:rPr>
          <w:rFonts w:hint="eastAsia"/>
        </w:rPr>
        <w:t>条件，评定分值为</w:t>
      </w:r>
      <w:r w:rsidR="004E6D10">
        <w:rPr>
          <w:rFonts w:ascii="Times New Roman" w:hAnsi="Times New Roman" w:cs="Times New Roman"/>
        </w:rPr>
        <w:t>4</w:t>
      </w:r>
      <w:r>
        <w:rPr>
          <w:rFonts w:ascii="Times New Roman" w:hAnsi="Times New Roman" w:cs="Times New Roman"/>
        </w:rPr>
        <w:t>分</w:t>
      </w:r>
      <w:r>
        <w:rPr>
          <w:rFonts w:hint="eastAsia"/>
        </w:rPr>
        <w:t>。</w:t>
      </w:r>
    </w:p>
    <w:p w14:paraId="20ECE177" w14:textId="77777777" w:rsidR="00581F37" w:rsidRPr="00A66011" w:rsidRDefault="00E6305D">
      <w:pPr>
        <w:spacing w:line="330" w:lineRule="exact"/>
        <w:outlineLvl w:val="2"/>
        <w:rPr>
          <w:rFonts w:ascii="Times New Roman" w:eastAsia="宋体" w:hAnsi="Times New Roman" w:cs="Times New Roman"/>
          <w:b/>
          <w:bCs/>
          <w:color w:val="C00000"/>
          <w:szCs w:val="24"/>
        </w:rPr>
      </w:pPr>
      <w:r>
        <w:rPr>
          <w:rFonts w:ascii="Times New Roman" w:eastAsia="宋体" w:hAnsi="Times New Roman" w:cs="Times New Roman"/>
          <w:b/>
          <w:szCs w:val="24"/>
        </w:rPr>
        <w:t>5.3.2</w:t>
      </w:r>
      <w:r w:rsidR="00F138B8">
        <w:rPr>
          <w:rFonts w:ascii="Times New Roman" w:eastAsia="宋体" w:hAnsi="Times New Roman" w:cs="Times New Roman"/>
          <w:b/>
          <w:szCs w:val="24"/>
        </w:rPr>
        <w:t xml:space="preserve">  </w:t>
      </w:r>
      <w:r>
        <w:rPr>
          <w:rFonts w:ascii="Times New Roman" w:eastAsia="宋体" w:hAnsi="Times New Roman" w:cs="Times New Roman"/>
          <w:bCs/>
          <w:szCs w:val="24"/>
        </w:rPr>
        <w:t>旧工业建筑再生利用项目</w:t>
      </w:r>
      <w:r w:rsidR="00B840F1">
        <w:rPr>
          <w:rFonts w:ascii="Times New Roman" w:eastAsia="宋体" w:hAnsi="Times New Roman" w:cs="Times New Roman" w:hint="eastAsia"/>
          <w:bCs/>
          <w:szCs w:val="24"/>
        </w:rPr>
        <w:t>应</w:t>
      </w:r>
      <w:r>
        <w:rPr>
          <w:rFonts w:ascii="Times New Roman" w:eastAsia="宋体" w:hAnsi="Times New Roman" w:cs="Times New Roman"/>
          <w:bCs/>
          <w:szCs w:val="24"/>
        </w:rPr>
        <w:t>充分利用</w:t>
      </w:r>
      <w:r w:rsidR="00A66011" w:rsidRPr="00DC1349">
        <w:rPr>
          <w:rFonts w:ascii="Times New Roman" w:eastAsia="宋体" w:hAnsi="Times New Roman" w:cs="Times New Roman" w:hint="eastAsia"/>
          <w:bCs/>
          <w:szCs w:val="24"/>
        </w:rPr>
        <w:t>原工业厂房、</w:t>
      </w:r>
      <w:r>
        <w:rPr>
          <w:rFonts w:ascii="Times New Roman" w:eastAsia="宋体" w:hAnsi="Times New Roman" w:cs="Times New Roman"/>
          <w:bCs/>
          <w:szCs w:val="24"/>
        </w:rPr>
        <w:t>设施、管网、道路等</w:t>
      </w:r>
      <w:r w:rsidR="00B840F1">
        <w:rPr>
          <w:rFonts w:ascii="Times New Roman" w:eastAsia="宋体" w:hAnsi="Times New Roman" w:cs="Times New Roman"/>
          <w:bCs/>
          <w:szCs w:val="24"/>
        </w:rPr>
        <w:t>既有</w:t>
      </w:r>
      <w:r>
        <w:rPr>
          <w:rFonts w:ascii="Times New Roman" w:eastAsia="宋体" w:hAnsi="Times New Roman" w:cs="Times New Roman"/>
          <w:bCs/>
          <w:color w:val="000000" w:themeColor="text1"/>
          <w:szCs w:val="24"/>
        </w:rPr>
        <w:t>资源，</w:t>
      </w:r>
      <w:r w:rsidR="00A66011" w:rsidRPr="00DC1349">
        <w:rPr>
          <w:rFonts w:ascii="Times New Roman" w:eastAsia="宋体" w:hAnsi="Times New Roman" w:cs="Times New Roman" w:hint="eastAsia"/>
          <w:bCs/>
          <w:szCs w:val="24"/>
        </w:rPr>
        <w:t>对</w:t>
      </w:r>
      <w:r w:rsidR="00A66011">
        <w:rPr>
          <w:rFonts w:ascii="Times New Roman" w:eastAsia="宋体" w:hAnsi="Times New Roman" w:cs="Times New Roman" w:hint="eastAsia"/>
          <w:bCs/>
          <w:szCs w:val="24"/>
        </w:rPr>
        <w:t>可</w:t>
      </w:r>
      <w:r w:rsidR="00A66011" w:rsidRPr="00DC1349">
        <w:rPr>
          <w:rFonts w:ascii="Times New Roman" w:eastAsia="宋体" w:hAnsi="Times New Roman" w:cs="Times New Roman" w:hint="eastAsia"/>
          <w:bCs/>
          <w:szCs w:val="24"/>
        </w:rPr>
        <w:t>节约资源</w:t>
      </w:r>
      <w:r w:rsidR="00A66011">
        <w:rPr>
          <w:rFonts w:ascii="Times New Roman" w:eastAsia="宋体" w:hAnsi="Times New Roman" w:cs="Times New Roman" w:hint="eastAsia"/>
          <w:bCs/>
          <w:szCs w:val="24"/>
        </w:rPr>
        <w:t>进行预估，</w:t>
      </w:r>
      <w:r>
        <w:rPr>
          <w:rFonts w:ascii="Times New Roman" w:eastAsia="宋体" w:hAnsi="Times New Roman" w:cs="Times New Roman"/>
          <w:bCs/>
          <w:color w:val="000000" w:themeColor="text1"/>
          <w:szCs w:val="24"/>
        </w:rPr>
        <w:t>评</w:t>
      </w:r>
      <w:r>
        <w:rPr>
          <w:rFonts w:ascii="Times New Roman" w:eastAsia="宋体" w:hAnsi="Times New Roman" w:cs="Times New Roman" w:hint="eastAsia"/>
          <w:bCs/>
          <w:color w:val="000000" w:themeColor="text1"/>
          <w:szCs w:val="24"/>
        </w:rPr>
        <w:t>定</w:t>
      </w:r>
      <w:r>
        <w:rPr>
          <w:rFonts w:ascii="Times New Roman" w:eastAsia="宋体" w:hAnsi="Times New Roman" w:cs="Times New Roman"/>
          <w:bCs/>
          <w:color w:val="000000" w:themeColor="text1"/>
          <w:szCs w:val="24"/>
        </w:rPr>
        <w:t>分值为</w:t>
      </w:r>
      <w:r>
        <w:rPr>
          <w:rFonts w:ascii="Times New Roman" w:eastAsia="宋体" w:hAnsi="Times New Roman" w:cs="Times New Roman"/>
          <w:bCs/>
          <w:color w:val="000000" w:themeColor="text1"/>
          <w:szCs w:val="24"/>
        </w:rPr>
        <w:t>6</w:t>
      </w:r>
      <w:r>
        <w:rPr>
          <w:rFonts w:ascii="Times New Roman" w:eastAsia="宋体" w:hAnsi="Times New Roman" w:cs="Times New Roman"/>
          <w:bCs/>
          <w:color w:val="000000" w:themeColor="text1"/>
          <w:szCs w:val="24"/>
        </w:rPr>
        <w:t>分。</w:t>
      </w:r>
    </w:p>
    <w:p w14:paraId="3A92536B" w14:textId="7257E318" w:rsidR="00FC2E8E" w:rsidRDefault="00FC2E8E" w:rsidP="00FC2E8E">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hint="eastAsia"/>
          <w:b/>
          <w:bCs/>
          <w:color w:val="000000" w:themeColor="text1"/>
          <w:szCs w:val="24"/>
        </w:rPr>
        <w:t>5</w:t>
      </w:r>
      <w:r>
        <w:rPr>
          <w:rFonts w:ascii="Times New Roman" w:eastAsia="宋体" w:hAnsi="Times New Roman" w:cs="Times New Roman"/>
          <w:b/>
          <w:bCs/>
          <w:color w:val="000000" w:themeColor="text1"/>
          <w:szCs w:val="24"/>
        </w:rPr>
        <w:t xml:space="preserve">.3.3  </w:t>
      </w:r>
      <w:r>
        <w:rPr>
          <w:rFonts w:ascii="Times New Roman" w:eastAsia="宋体" w:hAnsi="Times New Roman" w:cs="Times New Roman" w:hint="eastAsia"/>
          <w:bCs/>
          <w:color w:val="000000" w:themeColor="text1"/>
          <w:szCs w:val="24"/>
        </w:rPr>
        <w:t>旧工业建筑再生利用项目资金筹措方式以自筹资金、银行贷款及其他金融机构融资为主要途径，评定分值为</w:t>
      </w:r>
      <w:r w:rsidR="004E6D10">
        <w:rPr>
          <w:rFonts w:ascii="Times New Roman" w:eastAsia="宋体" w:hAnsi="Times New Roman" w:cs="Times New Roman"/>
          <w:bCs/>
          <w:color w:val="000000" w:themeColor="text1"/>
          <w:szCs w:val="24"/>
        </w:rPr>
        <w:t>6</w:t>
      </w:r>
      <w:r>
        <w:rPr>
          <w:rFonts w:ascii="Times New Roman" w:eastAsia="宋体" w:hAnsi="Times New Roman" w:cs="Times New Roman" w:hint="eastAsia"/>
          <w:bCs/>
          <w:color w:val="000000" w:themeColor="text1"/>
          <w:szCs w:val="24"/>
        </w:rPr>
        <w:t>分。</w:t>
      </w:r>
    </w:p>
    <w:p w14:paraId="1A970AC3" w14:textId="77777777" w:rsidR="00FC2E8E" w:rsidRDefault="00FC2E8E" w:rsidP="00FC2E8E">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szCs w:val="24"/>
        </w:rPr>
        <w:t xml:space="preserve">5.3.4  </w:t>
      </w:r>
      <w:r>
        <w:rPr>
          <w:rFonts w:ascii="Times New Roman" w:eastAsia="宋体" w:hAnsi="Times New Roman" w:cs="Times New Roman"/>
          <w:bCs/>
          <w:szCs w:val="24"/>
        </w:rPr>
        <w:t>旧工业建筑再生利用项目应编制投资估算文件，</w:t>
      </w:r>
      <w:r>
        <w:rPr>
          <w:rFonts w:ascii="Times New Roman" w:eastAsia="宋体" w:hAnsi="Times New Roman" w:cs="Times New Roman"/>
          <w:bCs/>
          <w:color w:val="000000" w:themeColor="text1"/>
          <w:szCs w:val="24"/>
        </w:rPr>
        <w:t>并保证各项指标满足投资需求</w:t>
      </w:r>
      <w:r>
        <w:rPr>
          <w:rFonts w:ascii="Times New Roman" w:eastAsia="宋体" w:hAnsi="Times New Roman" w:cs="Times New Roman" w:hint="eastAsia"/>
          <w:bCs/>
          <w:color w:val="000000" w:themeColor="text1"/>
          <w:szCs w:val="24"/>
        </w:rPr>
        <w:t>，评定分值为</w:t>
      </w:r>
      <w:r>
        <w:rPr>
          <w:rFonts w:ascii="Times New Roman" w:eastAsia="宋体" w:hAnsi="Times New Roman" w:cs="Times New Roman"/>
          <w:bCs/>
          <w:color w:val="000000" w:themeColor="text1"/>
          <w:szCs w:val="24"/>
        </w:rPr>
        <w:t>6</w:t>
      </w:r>
      <w:r>
        <w:rPr>
          <w:rFonts w:ascii="Times New Roman" w:eastAsia="宋体" w:hAnsi="Times New Roman" w:cs="Times New Roman" w:hint="eastAsia"/>
          <w:bCs/>
          <w:color w:val="000000" w:themeColor="text1"/>
          <w:szCs w:val="24"/>
        </w:rPr>
        <w:t>分。</w:t>
      </w:r>
    </w:p>
    <w:p w14:paraId="0D3A553F" w14:textId="47473E20"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5.3.</w:t>
      </w:r>
      <w:r w:rsidR="00266A94">
        <w:rPr>
          <w:rFonts w:ascii="Times New Roman" w:eastAsia="宋体" w:hAnsi="Times New Roman" w:cs="Times New Roman"/>
          <w:b/>
          <w:bCs/>
          <w:szCs w:val="24"/>
        </w:rPr>
        <w:t>5</w:t>
      </w:r>
      <w:r>
        <w:rPr>
          <w:rFonts w:ascii="Times New Roman" w:eastAsia="宋体" w:hAnsi="Times New Roman" w:cs="Times New Roman"/>
          <w:b/>
          <w:bCs/>
          <w:szCs w:val="24"/>
        </w:rPr>
        <w:t xml:space="preserve"> </w:t>
      </w:r>
      <w:r w:rsidR="00F138B8">
        <w:rPr>
          <w:rFonts w:ascii="Times New Roman" w:eastAsia="宋体" w:hAnsi="Times New Roman" w:cs="Times New Roman"/>
          <w:b/>
          <w:bCs/>
          <w:szCs w:val="24"/>
        </w:rPr>
        <w:t xml:space="preserve"> </w:t>
      </w:r>
      <w:r>
        <w:rPr>
          <w:rFonts w:ascii="Times New Roman" w:eastAsia="宋体" w:hAnsi="Times New Roman" w:cs="Times New Roman"/>
          <w:bCs/>
          <w:szCs w:val="24"/>
        </w:rPr>
        <w:t>旧工业建筑再生利用</w:t>
      </w:r>
      <w:r>
        <w:rPr>
          <w:rFonts w:ascii="Times New Roman" w:eastAsia="宋体" w:hAnsi="Times New Roman" w:cs="Times New Roman" w:hint="eastAsia"/>
          <w:bCs/>
          <w:szCs w:val="24"/>
        </w:rPr>
        <w:t>项目</w:t>
      </w:r>
      <w:r>
        <w:rPr>
          <w:rFonts w:ascii="Times New Roman" w:eastAsia="宋体" w:hAnsi="Times New Roman" w:cs="Times New Roman"/>
          <w:bCs/>
          <w:szCs w:val="24"/>
        </w:rPr>
        <w:t>投资成本估算根据项目性质、规模、组织形式和内部管理体制</w:t>
      </w:r>
      <w:r>
        <w:rPr>
          <w:rFonts w:ascii="Times New Roman" w:eastAsia="宋体" w:hAnsi="Times New Roman" w:cs="Times New Roman"/>
          <w:bCs/>
          <w:color w:val="000000" w:themeColor="text1"/>
          <w:szCs w:val="24"/>
        </w:rPr>
        <w:t>等因素，</w:t>
      </w:r>
      <w:r>
        <w:rPr>
          <w:rFonts w:ascii="Times New Roman" w:eastAsia="宋体" w:hAnsi="Times New Roman" w:cs="Times New Roman" w:hint="eastAsia"/>
          <w:bCs/>
          <w:color w:val="000000" w:themeColor="text1"/>
          <w:szCs w:val="24"/>
        </w:rPr>
        <w:t>参考</w:t>
      </w:r>
      <w:r>
        <w:rPr>
          <w:rFonts w:ascii="Arial" w:hAnsi="Arial" w:cs="Arial" w:hint="eastAsia"/>
          <w:color w:val="000000" w:themeColor="text1"/>
        </w:rPr>
        <w:t>类似</w:t>
      </w:r>
      <w:r>
        <w:rPr>
          <w:rFonts w:ascii="Arial" w:hAnsi="Arial" w:cs="Arial"/>
          <w:color w:val="000000" w:themeColor="text1"/>
        </w:rPr>
        <w:t>项目的实际成本</w:t>
      </w:r>
      <w:r>
        <w:rPr>
          <w:rFonts w:ascii="Arial" w:hAnsi="Arial" w:cs="Arial" w:hint="eastAsia"/>
          <w:color w:val="000000" w:themeColor="text1"/>
        </w:rPr>
        <w:t>，</w:t>
      </w:r>
      <w:r>
        <w:rPr>
          <w:rFonts w:ascii="Times New Roman" w:eastAsia="宋体" w:hAnsi="Times New Roman" w:cs="Times New Roman" w:hint="eastAsia"/>
          <w:bCs/>
          <w:color w:val="000000" w:themeColor="text1"/>
          <w:szCs w:val="24"/>
        </w:rPr>
        <w:t>采用类比估算法进行估算，</w:t>
      </w:r>
      <w:r>
        <w:rPr>
          <w:rFonts w:ascii="Times New Roman" w:eastAsia="宋体" w:hAnsi="Times New Roman" w:cs="Times New Roman"/>
          <w:bCs/>
          <w:color w:val="000000" w:themeColor="text1"/>
          <w:szCs w:val="24"/>
        </w:rPr>
        <w:t>评</w:t>
      </w:r>
      <w:r>
        <w:rPr>
          <w:rFonts w:ascii="Times New Roman" w:eastAsia="宋体" w:hAnsi="Times New Roman" w:cs="Times New Roman" w:hint="eastAsia"/>
          <w:bCs/>
          <w:color w:val="000000" w:themeColor="text1"/>
          <w:szCs w:val="24"/>
        </w:rPr>
        <w:t>定</w:t>
      </w:r>
      <w:r>
        <w:rPr>
          <w:rFonts w:ascii="Times New Roman" w:eastAsia="宋体" w:hAnsi="Times New Roman" w:cs="Times New Roman"/>
          <w:bCs/>
          <w:color w:val="000000" w:themeColor="text1"/>
          <w:szCs w:val="24"/>
        </w:rPr>
        <w:t>分值为</w:t>
      </w:r>
      <w:r w:rsidR="004E6D10">
        <w:rPr>
          <w:rFonts w:ascii="Times New Roman" w:eastAsia="宋体" w:hAnsi="Times New Roman" w:cs="Times New Roman"/>
          <w:bCs/>
          <w:color w:val="000000" w:themeColor="text1"/>
          <w:szCs w:val="24"/>
        </w:rPr>
        <w:t>4</w:t>
      </w:r>
      <w:r>
        <w:rPr>
          <w:rFonts w:ascii="Times New Roman" w:eastAsia="宋体" w:hAnsi="Times New Roman" w:cs="Times New Roman"/>
          <w:bCs/>
          <w:color w:val="000000" w:themeColor="text1"/>
          <w:szCs w:val="24"/>
        </w:rPr>
        <w:t>分。</w:t>
      </w:r>
    </w:p>
    <w:p w14:paraId="11E4FEFF" w14:textId="6AAAE1B9" w:rsidR="0016278D"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b/>
          <w:bCs/>
          <w:szCs w:val="24"/>
        </w:rPr>
        <w:t>5.3.</w:t>
      </w:r>
      <w:r w:rsidR="00266A94">
        <w:rPr>
          <w:rFonts w:ascii="Times New Roman" w:eastAsia="宋体" w:hAnsi="Times New Roman" w:cs="Times New Roman"/>
          <w:b/>
          <w:bCs/>
          <w:szCs w:val="24"/>
        </w:rPr>
        <w:t>6</w:t>
      </w:r>
      <w:r>
        <w:rPr>
          <w:rFonts w:ascii="Times New Roman" w:eastAsia="宋体" w:hAnsi="Times New Roman" w:cs="Times New Roman"/>
          <w:b/>
          <w:bCs/>
          <w:szCs w:val="24"/>
        </w:rPr>
        <w:t xml:space="preserve"> </w:t>
      </w:r>
      <w:r w:rsidR="00F138B8">
        <w:rPr>
          <w:rFonts w:ascii="Times New Roman" w:eastAsia="宋体" w:hAnsi="Times New Roman" w:cs="Times New Roman"/>
          <w:b/>
          <w:bCs/>
          <w:szCs w:val="24"/>
        </w:rPr>
        <w:t xml:space="preserve"> </w:t>
      </w:r>
      <w:r>
        <w:rPr>
          <w:rFonts w:ascii="Times New Roman" w:eastAsia="宋体" w:hAnsi="Times New Roman" w:cs="Times New Roman"/>
          <w:bCs/>
          <w:szCs w:val="24"/>
        </w:rPr>
        <w:t>旧工业建筑再生利用</w:t>
      </w:r>
      <w:r>
        <w:rPr>
          <w:rFonts w:ascii="Times New Roman" w:eastAsia="宋体" w:hAnsi="Times New Roman" w:cs="Times New Roman" w:hint="eastAsia"/>
          <w:bCs/>
          <w:szCs w:val="24"/>
        </w:rPr>
        <w:t>项目</w:t>
      </w:r>
      <w:r>
        <w:rPr>
          <w:rFonts w:ascii="Times New Roman" w:eastAsia="宋体" w:hAnsi="Times New Roman" w:cs="Times New Roman"/>
          <w:bCs/>
          <w:szCs w:val="24"/>
        </w:rPr>
        <w:t>投资成本估算</w:t>
      </w:r>
      <w:r>
        <w:rPr>
          <w:rFonts w:ascii="Times New Roman" w:eastAsia="宋体" w:hAnsi="Times New Roman" w:cs="Times New Roman" w:hint="eastAsia"/>
          <w:bCs/>
          <w:szCs w:val="24"/>
        </w:rPr>
        <w:t>符合相同地域类似项目的基本成本并不超过市场均价，评定分值为</w:t>
      </w:r>
      <w:r w:rsidR="004E6D10">
        <w:rPr>
          <w:rFonts w:ascii="Times New Roman" w:eastAsia="宋体" w:hAnsi="Times New Roman" w:cs="Times New Roman"/>
          <w:bCs/>
          <w:szCs w:val="24"/>
        </w:rPr>
        <w:t>4</w:t>
      </w:r>
      <w:r>
        <w:rPr>
          <w:rFonts w:ascii="Times New Roman" w:eastAsia="宋体" w:hAnsi="Times New Roman" w:cs="Times New Roman" w:hint="eastAsia"/>
          <w:bCs/>
          <w:szCs w:val="24"/>
        </w:rPr>
        <w:t>分。</w:t>
      </w:r>
    </w:p>
    <w:p w14:paraId="4FA8A60C" w14:textId="2471BFC5" w:rsidR="00A02B28" w:rsidRDefault="00A02B28" w:rsidP="00A02B28">
      <w:pPr>
        <w:spacing w:line="330" w:lineRule="exact"/>
        <w:outlineLvl w:val="2"/>
        <w:rPr>
          <w:rFonts w:ascii="Times New Roman" w:eastAsia="宋体" w:hAnsi="Times New Roman" w:cs="Times New Roman"/>
          <w:b/>
          <w:bCs/>
          <w:color w:val="000000" w:themeColor="text1"/>
          <w:szCs w:val="24"/>
        </w:rPr>
      </w:pPr>
      <w:r w:rsidRPr="00A02B28">
        <w:rPr>
          <w:rFonts w:ascii="Times New Roman" w:eastAsia="宋体" w:hAnsi="Times New Roman" w:cs="Times New Roman" w:hint="eastAsia"/>
          <w:b/>
          <w:bCs/>
          <w:szCs w:val="24"/>
        </w:rPr>
        <w:t>5</w:t>
      </w:r>
      <w:r w:rsidRPr="00A02B28">
        <w:rPr>
          <w:rFonts w:ascii="Times New Roman" w:eastAsia="宋体" w:hAnsi="Times New Roman" w:cs="Times New Roman"/>
          <w:b/>
          <w:bCs/>
          <w:szCs w:val="24"/>
        </w:rPr>
        <w:t>.3.</w:t>
      </w:r>
      <w:r w:rsidR="00DE49CC">
        <w:rPr>
          <w:rFonts w:ascii="Times New Roman" w:eastAsia="宋体" w:hAnsi="Times New Roman" w:cs="Times New Roman"/>
          <w:b/>
          <w:bCs/>
          <w:szCs w:val="24"/>
        </w:rPr>
        <w:t>7</w:t>
      </w:r>
      <w:r>
        <w:rPr>
          <w:rFonts w:ascii="Times New Roman" w:eastAsia="宋体" w:hAnsi="Times New Roman" w:cs="Times New Roman"/>
          <w:bCs/>
          <w:szCs w:val="24"/>
        </w:rPr>
        <w:t xml:space="preserve">  </w:t>
      </w:r>
      <w:r>
        <w:rPr>
          <w:rFonts w:ascii="Times New Roman" w:eastAsia="宋体" w:hAnsi="Times New Roman" w:cs="Times New Roman" w:hint="eastAsia"/>
          <w:bCs/>
          <w:szCs w:val="24"/>
        </w:rPr>
        <w:t>旧工业建筑在合理选择再生模式下，</w:t>
      </w:r>
      <w:r w:rsidR="00A140C0">
        <w:rPr>
          <w:rFonts w:ascii="Times New Roman" w:eastAsia="宋体" w:hAnsi="Times New Roman" w:cs="Times New Roman" w:hint="eastAsia"/>
          <w:bCs/>
          <w:szCs w:val="24"/>
        </w:rPr>
        <w:t>宜</w:t>
      </w:r>
      <w:r w:rsidRPr="00F1676C">
        <w:rPr>
          <w:rFonts w:ascii="Times New Roman" w:eastAsia="宋体" w:hAnsi="Times New Roman" w:cs="Times New Roman" w:hint="eastAsia"/>
          <w:szCs w:val="24"/>
        </w:rPr>
        <w:t>将再</w:t>
      </w:r>
      <w:r>
        <w:rPr>
          <w:rFonts w:ascii="Times New Roman" w:eastAsia="宋体" w:hAnsi="Times New Roman" w:cs="Times New Roman" w:hint="eastAsia"/>
          <w:szCs w:val="24"/>
        </w:rPr>
        <w:t>生</w:t>
      </w:r>
      <w:r w:rsidRPr="00F1676C">
        <w:rPr>
          <w:rFonts w:ascii="Times New Roman" w:eastAsia="宋体" w:hAnsi="Times New Roman" w:cs="Times New Roman" w:hint="eastAsia"/>
          <w:szCs w:val="24"/>
        </w:rPr>
        <w:t>利用方案与推倒重建方案进行比较，确定再</w:t>
      </w:r>
      <w:r>
        <w:rPr>
          <w:rFonts w:ascii="Times New Roman" w:eastAsia="宋体" w:hAnsi="Times New Roman" w:cs="Times New Roman" w:hint="eastAsia"/>
          <w:szCs w:val="24"/>
        </w:rPr>
        <w:t>生</w:t>
      </w:r>
      <w:r w:rsidRPr="00F1676C">
        <w:rPr>
          <w:rFonts w:ascii="Times New Roman" w:eastAsia="宋体" w:hAnsi="Times New Roman" w:cs="Times New Roman" w:hint="eastAsia"/>
          <w:szCs w:val="24"/>
        </w:rPr>
        <w:t>利用方案是否具有经济合理性</w:t>
      </w:r>
      <w:r>
        <w:rPr>
          <w:rFonts w:ascii="Times New Roman" w:eastAsia="宋体" w:hAnsi="Times New Roman" w:cs="Times New Roman" w:hint="eastAsia"/>
          <w:szCs w:val="24"/>
        </w:rPr>
        <w:t>，评定分值为</w:t>
      </w:r>
      <w:r w:rsidR="00DE49CC">
        <w:rPr>
          <w:rFonts w:ascii="Times New Roman" w:eastAsia="宋体" w:hAnsi="Times New Roman" w:cs="Times New Roman"/>
          <w:szCs w:val="24"/>
        </w:rPr>
        <w:t>10</w:t>
      </w:r>
      <w:r>
        <w:rPr>
          <w:rFonts w:ascii="Times New Roman" w:eastAsia="宋体" w:hAnsi="Times New Roman" w:cs="Times New Roman" w:hint="eastAsia"/>
          <w:szCs w:val="24"/>
        </w:rPr>
        <w:t>分。</w:t>
      </w:r>
    </w:p>
    <w:p w14:paraId="4B275D2E" w14:textId="29D74F52" w:rsidR="00581F37" w:rsidRDefault="00E6305D" w:rsidP="00CC2D87">
      <w:pPr>
        <w:pStyle w:val="2"/>
      </w:pPr>
      <w:bookmarkStart w:id="132" w:name="_Toc535427371"/>
      <w:r>
        <w:lastRenderedPageBreak/>
        <w:t xml:space="preserve">5.4 </w:t>
      </w:r>
      <w:r w:rsidR="00217142">
        <w:t xml:space="preserve"> </w:t>
      </w:r>
      <w:r>
        <w:t>投资收益</w:t>
      </w:r>
      <w:bookmarkEnd w:id="132"/>
    </w:p>
    <w:p w14:paraId="402E9842" w14:textId="381A5D1C" w:rsidR="0016278D"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5.4.1</w:t>
      </w:r>
      <w:r w:rsidR="00217142">
        <w:rPr>
          <w:rFonts w:ascii="Times New Roman" w:eastAsia="宋体" w:hAnsi="Times New Roman" w:cs="Times New Roman"/>
          <w:b/>
          <w:bCs/>
          <w:szCs w:val="24"/>
        </w:rPr>
        <w:t xml:space="preserve">  </w:t>
      </w:r>
      <w:r>
        <w:rPr>
          <w:rFonts w:ascii="Times New Roman" w:eastAsia="宋体" w:hAnsi="Times New Roman" w:cs="Times New Roman"/>
          <w:bCs/>
          <w:szCs w:val="24"/>
        </w:rPr>
        <w:t>旧工业建筑再生利用项目投资收益应根据</w:t>
      </w:r>
      <w:r>
        <w:rPr>
          <w:rFonts w:ascii="Times New Roman" w:eastAsia="宋体" w:hAnsi="Times New Roman" w:cs="Times New Roman" w:hint="eastAsia"/>
          <w:bCs/>
          <w:szCs w:val="24"/>
        </w:rPr>
        <w:t>拟选择的再生模式进行预测，</w:t>
      </w:r>
      <w:r>
        <w:rPr>
          <w:rFonts w:ascii="Times New Roman" w:eastAsia="宋体" w:hAnsi="Times New Roman" w:cs="Times New Roman"/>
          <w:bCs/>
          <w:szCs w:val="24"/>
        </w:rPr>
        <w:t>评</w:t>
      </w:r>
      <w:r>
        <w:rPr>
          <w:rFonts w:ascii="Times New Roman" w:eastAsia="宋体" w:hAnsi="Times New Roman" w:cs="Times New Roman" w:hint="eastAsia"/>
          <w:bCs/>
          <w:szCs w:val="24"/>
        </w:rPr>
        <w:t>定</w:t>
      </w:r>
      <w:r>
        <w:rPr>
          <w:rFonts w:ascii="Times New Roman" w:eastAsia="宋体" w:hAnsi="Times New Roman" w:cs="Times New Roman"/>
          <w:bCs/>
          <w:szCs w:val="24"/>
        </w:rPr>
        <w:t>分值为</w:t>
      </w:r>
      <w:r w:rsidR="00C65D58">
        <w:rPr>
          <w:rFonts w:ascii="Times New Roman" w:eastAsia="宋体" w:hAnsi="Times New Roman" w:cs="Times New Roman"/>
          <w:bCs/>
          <w:szCs w:val="24"/>
        </w:rPr>
        <w:t>3</w:t>
      </w:r>
      <w:r>
        <w:rPr>
          <w:rFonts w:ascii="Times New Roman" w:eastAsia="宋体" w:hAnsi="Times New Roman" w:cs="Times New Roman"/>
          <w:bCs/>
          <w:szCs w:val="24"/>
        </w:rPr>
        <w:t>分</w:t>
      </w:r>
      <w:r>
        <w:rPr>
          <w:rFonts w:ascii="Times New Roman" w:eastAsia="宋体" w:hAnsi="Times New Roman" w:cs="Times New Roman" w:hint="eastAsia"/>
          <w:bCs/>
          <w:szCs w:val="24"/>
        </w:rPr>
        <w:t>。</w:t>
      </w:r>
    </w:p>
    <w:p w14:paraId="5694010E" w14:textId="5EF08DBC"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5.4.2</w:t>
      </w:r>
      <w:r w:rsidR="00217142">
        <w:rPr>
          <w:rFonts w:ascii="Times New Roman" w:eastAsia="宋体" w:hAnsi="Times New Roman" w:cs="Times New Roman"/>
          <w:b/>
          <w:bCs/>
          <w:szCs w:val="24"/>
        </w:rPr>
        <w:t xml:space="preserve"> </w:t>
      </w:r>
      <w:r>
        <w:rPr>
          <w:rFonts w:ascii="Times New Roman" w:eastAsia="宋体" w:hAnsi="Times New Roman" w:cs="Times New Roman"/>
          <w:b/>
          <w:bCs/>
          <w:szCs w:val="24"/>
        </w:rPr>
        <w:t xml:space="preserve"> </w:t>
      </w:r>
      <w:r>
        <w:rPr>
          <w:rFonts w:ascii="Times New Roman" w:eastAsia="宋体" w:hAnsi="Times New Roman" w:cs="Times New Roman"/>
          <w:bCs/>
          <w:szCs w:val="24"/>
        </w:rPr>
        <w:t>旧工业建筑再生利用项目投资收益依据供需结构、物价水平及汇率等因素确定</w:t>
      </w:r>
      <w:r>
        <w:rPr>
          <w:rFonts w:ascii="Times New Roman" w:eastAsia="宋体" w:hAnsi="Times New Roman" w:cs="Times New Roman" w:hint="eastAsia"/>
          <w:bCs/>
          <w:szCs w:val="24"/>
        </w:rPr>
        <w:t>，</w:t>
      </w:r>
      <w:r>
        <w:rPr>
          <w:rFonts w:ascii="Times New Roman" w:eastAsia="宋体" w:hAnsi="Times New Roman" w:cs="Times New Roman"/>
          <w:bCs/>
          <w:szCs w:val="24"/>
        </w:rPr>
        <w:t>评</w:t>
      </w:r>
      <w:r>
        <w:rPr>
          <w:rFonts w:ascii="Times New Roman" w:eastAsia="宋体" w:hAnsi="Times New Roman" w:cs="Times New Roman" w:hint="eastAsia"/>
          <w:bCs/>
          <w:szCs w:val="24"/>
        </w:rPr>
        <w:t>定</w:t>
      </w:r>
      <w:r>
        <w:rPr>
          <w:rFonts w:ascii="Times New Roman" w:eastAsia="宋体" w:hAnsi="Times New Roman" w:cs="Times New Roman"/>
          <w:bCs/>
          <w:szCs w:val="24"/>
        </w:rPr>
        <w:t>分值为</w:t>
      </w:r>
      <w:r w:rsidR="00A83CA9">
        <w:rPr>
          <w:rFonts w:ascii="Times New Roman" w:eastAsia="宋体" w:hAnsi="Times New Roman" w:cs="Times New Roman"/>
          <w:bCs/>
          <w:szCs w:val="24"/>
        </w:rPr>
        <w:t>4</w:t>
      </w:r>
      <w:r>
        <w:rPr>
          <w:rFonts w:ascii="Times New Roman" w:eastAsia="宋体" w:hAnsi="Times New Roman" w:cs="Times New Roman"/>
          <w:bCs/>
          <w:szCs w:val="24"/>
        </w:rPr>
        <w:t>分</w:t>
      </w:r>
      <w:r>
        <w:rPr>
          <w:rFonts w:ascii="Times New Roman" w:eastAsia="宋体" w:hAnsi="Times New Roman" w:cs="Times New Roman" w:hint="eastAsia"/>
          <w:bCs/>
          <w:szCs w:val="24"/>
        </w:rPr>
        <w:t>。</w:t>
      </w:r>
    </w:p>
    <w:p w14:paraId="06F95134" w14:textId="49B2CC18"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5.4.3</w:t>
      </w:r>
      <w:r>
        <w:rPr>
          <w:rFonts w:ascii="Times New Roman" w:eastAsia="宋体" w:hAnsi="Times New Roman" w:cs="Times New Roman"/>
          <w:bCs/>
          <w:szCs w:val="24"/>
        </w:rPr>
        <w:t xml:space="preserve"> </w:t>
      </w:r>
      <w:r w:rsidR="00217142">
        <w:rPr>
          <w:rFonts w:ascii="Times New Roman" w:eastAsia="宋体" w:hAnsi="Times New Roman" w:cs="Times New Roman"/>
          <w:bCs/>
          <w:szCs w:val="24"/>
        </w:rPr>
        <w:t xml:space="preserve"> </w:t>
      </w:r>
      <w:r>
        <w:rPr>
          <w:rFonts w:ascii="Times New Roman" w:eastAsia="宋体" w:hAnsi="Times New Roman" w:cs="Times New Roman"/>
          <w:bCs/>
          <w:szCs w:val="24"/>
        </w:rPr>
        <w:t>旧工业建筑再生利用项目投资收益</w:t>
      </w:r>
      <w:r>
        <w:rPr>
          <w:rFonts w:ascii="Times New Roman" w:eastAsia="宋体" w:hAnsi="Times New Roman" w:cs="Times New Roman" w:hint="eastAsia"/>
          <w:bCs/>
          <w:szCs w:val="24"/>
        </w:rPr>
        <w:t>主要包括租金收取、联营抽成及全域旅游区</w:t>
      </w:r>
      <w:r>
        <w:rPr>
          <w:rFonts w:ascii="Times New Roman" w:eastAsia="宋体" w:hAnsi="Times New Roman" w:cs="Times New Roman" w:hint="eastAsia"/>
          <w:bCs/>
          <w:szCs w:val="24"/>
        </w:rPr>
        <w:t>3</w:t>
      </w:r>
      <w:r>
        <w:rPr>
          <w:rFonts w:ascii="Times New Roman" w:eastAsia="宋体" w:hAnsi="Times New Roman" w:cs="Times New Roman" w:hint="eastAsia"/>
          <w:bCs/>
          <w:szCs w:val="24"/>
        </w:rPr>
        <w:t>种模式，评定分值为</w:t>
      </w:r>
      <w:r w:rsidR="00D961C1">
        <w:rPr>
          <w:rFonts w:ascii="Times New Roman" w:eastAsia="宋体" w:hAnsi="Times New Roman" w:cs="Times New Roman"/>
          <w:bCs/>
          <w:szCs w:val="24"/>
        </w:rPr>
        <w:t>3</w:t>
      </w:r>
      <w:r>
        <w:rPr>
          <w:rFonts w:ascii="Times New Roman" w:eastAsia="宋体" w:hAnsi="Times New Roman" w:cs="Times New Roman" w:hint="eastAsia"/>
          <w:bCs/>
          <w:szCs w:val="24"/>
        </w:rPr>
        <w:t>分。</w:t>
      </w:r>
    </w:p>
    <w:p w14:paraId="4CCC751C" w14:textId="16AB56EC" w:rsidR="00C65D58"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 xml:space="preserve">5.4.4 </w:t>
      </w:r>
      <w:r w:rsidR="00217142">
        <w:rPr>
          <w:rFonts w:ascii="Times New Roman" w:eastAsia="宋体" w:hAnsi="Times New Roman" w:cs="Times New Roman"/>
          <w:b/>
          <w:bCs/>
          <w:szCs w:val="24"/>
        </w:rPr>
        <w:t xml:space="preserve"> </w:t>
      </w:r>
      <w:r>
        <w:rPr>
          <w:rFonts w:ascii="Times New Roman" w:eastAsia="宋体" w:hAnsi="Times New Roman" w:cs="Times New Roman"/>
          <w:bCs/>
          <w:szCs w:val="24"/>
        </w:rPr>
        <w:t>旧工业建筑再生利用</w:t>
      </w:r>
      <w:r>
        <w:rPr>
          <w:rFonts w:ascii="Times New Roman" w:eastAsia="宋体" w:hAnsi="Times New Roman" w:cs="Times New Roman" w:hint="eastAsia"/>
          <w:bCs/>
          <w:szCs w:val="24"/>
        </w:rPr>
        <w:t>项目应</w:t>
      </w:r>
      <w:r w:rsidR="00D961C1">
        <w:rPr>
          <w:rFonts w:ascii="Times New Roman" w:eastAsia="宋体" w:hAnsi="Times New Roman" w:cs="Times New Roman" w:hint="eastAsia"/>
          <w:bCs/>
          <w:szCs w:val="24"/>
        </w:rPr>
        <w:t>预估</w:t>
      </w:r>
      <w:r>
        <w:rPr>
          <w:rFonts w:ascii="Times New Roman" w:eastAsia="宋体" w:hAnsi="Times New Roman" w:cs="Times New Roman" w:hint="eastAsia"/>
          <w:bCs/>
          <w:szCs w:val="24"/>
        </w:rPr>
        <w:t>动态投资回收期</w:t>
      </w:r>
      <w:r w:rsidR="00C65D58">
        <w:rPr>
          <w:rFonts w:ascii="Times New Roman" w:eastAsia="宋体" w:hAnsi="Times New Roman" w:cs="Times New Roman" w:hint="eastAsia"/>
          <w:bCs/>
          <w:szCs w:val="24"/>
        </w:rPr>
        <w:t>，评定分值为</w:t>
      </w:r>
      <w:r w:rsidR="00D961C1">
        <w:rPr>
          <w:rFonts w:ascii="Times New Roman" w:eastAsia="宋体" w:hAnsi="Times New Roman" w:cs="Times New Roman"/>
          <w:bCs/>
          <w:szCs w:val="24"/>
        </w:rPr>
        <w:t>5</w:t>
      </w:r>
      <w:r w:rsidR="00C65D58">
        <w:rPr>
          <w:rFonts w:ascii="Times New Roman" w:eastAsia="宋体" w:hAnsi="Times New Roman" w:cs="Times New Roman" w:hint="eastAsia"/>
          <w:bCs/>
          <w:szCs w:val="24"/>
        </w:rPr>
        <w:t>分。</w:t>
      </w:r>
    </w:p>
    <w:p w14:paraId="25ACE693" w14:textId="15ECDB93" w:rsidR="0016278D" w:rsidRDefault="00C65D58">
      <w:pPr>
        <w:spacing w:line="330" w:lineRule="exact"/>
        <w:outlineLvl w:val="2"/>
        <w:rPr>
          <w:rFonts w:ascii="Times New Roman" w:eastAsia="宋体" w:hAnsi="Times New Roman" w:cs="Times New Roman"/>
          <w:bCs/>
          <w:szCs w:val="24"/>
        </w:rPr>
      </w:pPr>
      <w:r w:rsidRPr="00C65D58">
        <w:rPr>
          <w:rFonts w:ascii="Times New Roman" w:eastAsia="宋体" w:hAnsi="Times New Roman" w:cs="Times New Roman" w:hint="eastAsia"/>
          <w:b/>
          <w:bCs/>
          <w:szCs w:val="24"/>
        </w:rPr>
        <w:t>5</w:t>
      </w:r>
      <w:r w:rsidRPr="00C65D58">
        <w:rPr>
          <w:rFonts w:ascii="Times New Roman" w:eastAsia="宋体" w:hAnsi="Times New Roman" w:cs="Times New Roman"/>
          <w:b/>
          <w:bCs/>
          <w:szCs w:val="24"/>
        </w:rPr>
        <w:t xml:space="preserve">.4.5 </w:t>
      </w:r>
      <w:r>
        <w:rPr>
          <w:rFonts w:ascii="Times New Roman" w:eastAsia="宋体" w:hAnsi="Times New Roman" w:cs="Times New Roman"/>
          <w:bCs/>
          <w:szCs w:val="24"/>
        </w:rPr>
        <w:t xml:space="preserve"> </w:t>
      </w:r>
      <w:r>
        <w:rPr>
          <w:rFonts w:ascii="Times New Roman" w:eastAsia="宋体" w:hAnsi="Times New Roman" w:cs="Times New Roman" w:hint="eastAsia"/>
          <w:bCs/>
          <w:szCs w:val="24"/>
        </w:rPr>
        <w:t>旧工业建筑再生利用项目应进行盈亏平衡分析，</w:t>
      </w:r>
      <w:r w:rsidR="00E6305D">
        <w:rPr>
          <w:rFonts w:ascii="Times New Roman" w:eastAsia="宋体" w:hAnsi="Times New Roman" w:cs="Times New Roman"/>
          <w:bCs/>
          <w:szCs w:val="24"/>
        </w:rPr>
        <w:t>评</w:t>
      </w:r>
      <w:r w:rsidR="00E6305D">
        <w:rPr>
          <w:rFonts w:ascii="Times New Roman" w:eastAsia="宋体" w:hAnsi="Times New Roman" w:cs="Times New Roman" w:hint="eastAsia"/>
          <w:bCs/>
          <w:szCs w:val="24"/>
        </w:rPr>
        <w:t>定</w:t>
      </w:r>
      <w:r w:rsidR="00E6305D">
        <w:rPr>
          <w:rFonts w:ascii="Times New Roman" w:eastAsia="宋体" w:hAnsi="Times New Roman" w:cs="Times New Roman"/>
          <w:bCs/>
          <w:szCs w:val="24"/>
        </w:rPr>
        <w:t>分值为</w:t>
      </w:r>
      <w:r w:rsidR="00D961C1">
        <w:rPr>
          <w:rFonts w:ascii="Times New Roman" w:eastAsia="宋体" w:hAnsi="Times New Roman" w:cs="Times New Roman"/>
          <w:bCs/>
          <w:szCs w:val="24"/>
        </w:rPr>
        <w:t>5</w:t>
      </w:r>
      <w:r w:rsidR="00E6305D">
        <w:rPr>
          <w:rFonts w:ascii="Times New Roman" w:eastAsia="宋体" w:hAnsi="Times New Roman" w:cs="Times New Roman"/>
          <w:bCs/>
          <w:szCs w:val="24"/>
        </w:rPr>
        <w:t>分</w:t>
      </w:r>
      <w:r>
        <w:rPr>
          <w:rFonts w:ascii="Times New Roman" w:eastAsia="宋体" w:hAnsi="Times New Roman" w:cs="Times New Roman" w:hint="eastAsia"/>
          <w:bCs/>
          <w:szCs w:val="24"/>
        </w:rPr>
        <w:t>。</w:t>
      </w:r>
    </w:p>
    <w:p w14:paraId="603B09A9" w14:textId="39A88B99" w:rsidR="00C65D58" w:rsidRPr="00C65D58" w:rsidRDefault="00C65D58">
      <w:pPr>
        <w:spacing w:line="330" w:lineRule="exact"/>
        <w:outlineLvl w:val="2"/>
        <w:rPr>
          <w:rFonts w:ascii="Times New Roman" w:eastAsia="宋体" w:hAnsi="Times New Roman" w:cs="Times New Roman"/>
          <w:b/>
          <w:bCs/>
          <w:szCs w:val="24"/>
        </w:rPr>
      </w:pPr>
      <w:r w:rsidRPr="00C65D58">
        <w:rPr>
          <w:rFonts w:ascii="Times New Roman" w:eastAsia="宋体" w:hAnsi="Times New Roman" w:cs="Times New Roman" w:hint="eastAsia"/>
          <w:b/>
          <w:bCs/>
          <w:szCs w:val="24"/>
        </w:rPr>
        <w:t>5</w:t>
      </w:r>
      <w:r w:rsidRPr="00C65D58">
        <w:rPr>
          <w:rFonts w:ascii="Times New Roman" w:eastAsia="宋体" w:hAnsi="Times New Roman" w:cs="Times New Roman"/>
          <w:b/>
          <w:bCs/>
          <w:szCs w:val="24"/>
        </w:rPr>
        <w:t>.4.6</w:t>
      </w:r>
      <w:r>
        <w:rPr>
          <w:rFonts w:ascii="Times New Roman" w:eastAsia="宋体" w:hAnsi="Times New Roman" w:cs="Times New Roman"/>
          <w:b/>
          <w:bCs/>
          <w:szCs w:val="24"/>
        </w:rPr>
        <w:t xml:space="preserve">  </w:t>
      </w:r>
      <w:r w:rsidRPr="00C65D58">
        <w:rPr>
          <w:rFonts w:ascii="Times New Roman" w:eastAsia="宋体" w:hAnsi="Times New Roman" w:cs="Times New Roman" w:hint="eastAsia"/>
          <w:bCs/>
          <w:szCs w:val="24"/>
        </w:rPr>
        <w:t>旧工业建筑再生利用项目应进行敏感性分析，</w:t>
      </w:r>
      <w:r w:rsidR="007C4AB3">
        <w:rPr>
          <w:rFonts w:ascii="Times New Roman" w:eastAsia="宋体" w:hAnsi="Times New Roman" w:cs="Times New Roman" w:hint="eastAsia"/>
          <w:bCs/>
          <w:szCs w:val="24"/>
        </w:rPr>
        <w:t>评定分值为</w:t>
      </w:r>
      <w:r w:rsidR="00D961C1">
        <w:rPr>
          <w:rFonts w:ascii="Times New Roman" w:eastAsia="宋体" w:hAnsi="Times New Roman" w:cs="Times New Roman" w:hint="eastAsia"/>
          <w:bCs/>
          <w:szCs w:val="24"/>
        </w:rPr>
        <w:t>5</w:t>
      </w:r>
      <w:r w:rsidR="00D961C1">
        <w:rPr>
          <w:rFonts w:ascii="Times New Roman" w:eastAsia="宋体" w:hAnsi="Times New Roman" w:cs="Times New Roman" w:hint="eastAsia"/>
          <w:bCs/>
          <w:szCs w:val="24"/>
        </w:rPr>
        <w:t>分。</w:t>
      </w:r>
    </w:p>
    <w:p w14:paraId="75164F18" w14:textId="4958A995"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5.4.</w:t>
      </w:r>
      <w:r w:rsidR="00C65D58">
        <w:rPr>
          <w:rFonts w:ascii="Times New Roman" w:eastAsia="宋体" w:hAnsi="Times New Roman" w:cs="Times New Roman"/>
          <w:b/>
          <w:bCs/>
          <w:szCs w:val="24"/>
        </w:rPr>
        <w:t>7</w:t>
      </w:r>
      <w:r>
        <w:rPr>
          <w:rFonts w:ascii="Times New Roman" w:eastAsia="宋体" w:hAnsi="Times New Roman" w:cs="Times New Roman" w:hint="eastAsia"/>
          <w:b/>
          <w:bCs/>
          <w:szCs w:val="24"/>
        </w:rPr>
        <w:t xml:space="preserve"> </w:t>
      </w:r>
      <w:r w:rsidR="00217142">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旧工业建筑再生利用项目应</w:t>
      </w:r>
      <w:r w:rsidR="0084016A">
        <w:rPr>
          <w:rFonts w:ascii="Times New Roman" w:eastAsia="宋体" w:hAnsi="Times New Roman" w:cs="Times New Roman" w:hint="eastAsia"/>
          <w:bCs/>
          <w:szCs w:val="24"/>
        </w:rPr>
        <w:t>合</w:t>
      </w:r>
      <w:proofErr w:type="gramStart"/>
      <w:r w:rsidR="0084016A">
        <w:rPr>
          <w:rFonts w:ascii="Times New Roman" w:eastAsia="宋体" w:hAnsi="Times New Roman" w:cs="Times New Roman" w:hint="eastAsia"/>
          <w:bCs/>
          <w:szCs w:val="24"/>
        </w:rPr>
        <w:t>理</w:t>
      </w:r>
      <w:r w:rsidR="0084016A">
        <w:rPr>
          <w:rFonts w:ascii="Arial" w:hAnsi="Arial" w:cs="Arial"/>
          <w:color w:val="333333"/>
          <w:szCs w:val="21"/>
        </w:rPr>
        <w:t>确定</w:t>
      </w:r>
      <w:proofErr w:type="gramEnd"/>
      <w:r w:rsidR="0084016A">
        <w:rPr>
          <w:rFonts w:ascii="Arial" w:hAnsi="Arial" w:cs="Arial"/>
          <w:color w:val="333333"/>
          <w:szCs w:val="21"/>
        </w:rPr>
        <w:t>基准收益率的大小</w:t>
      </w:r>
      <w:r w:rsidR="0084016A">
        <w:rPr>
          <w:rFonts w:ascii="Arial" w:hAnsi="Arial" w:cs="Arial" w:hint="eastAsia"/>
          <w:color w:val="333333"/>
          <w:szCs w:val="21"/>
        </w:rPr>
        <w:t>，</w:t>
      </w:r>
      <w:r w:rsidR="009C39C8">
        <w:rPr>
          <w:rFonts w:ascii="Times New Roman" w:eastAsia="宋体" w:hAnsi="Times New Roman" w:cs="Times New Roman" w:hint="eastAsia"/>
          <w:bCs/>
          <w:szCs w:val="24"/>
        </w:rPr>
        <w:t>基准收益率</w:t>
      </w:r>
      <w:r>
        <w:rPr>
          <w:rFonts w:ascii="Times New Roman" w:eastAsia="宋体" w:hAnsi="Times New Roman" w:cs="Times New Roman" w:hint="eastAsia"/>
          <w:bCs/>
          <w:szCs w:val="24"/>
        </w:rPr>
        <w:t>不低于银行贷款利率，评定分值为</w:t>
      </w:r>
      <w:r w:rsidR="00A83CA9">
        <w:rPr>
          <w:rFonts w:ascii="Times New Roman" w:eastAsia="宋体" w:hAnsi="Times New Roman" w:cs="Times New Roman"/>
          <w:bCs/>
          <w:szCs w:val="24"/>
        </w:rPr>
        <w:t>5</w:t>
      </w:r>
      <w:r>
        <w:rPr>
          <w:rFonts w:ascii="Times New Roman" w:eastAsia="宋体" w:hAnsi="Times New Roman" w:cs="Times New Roman" w:hint="eastAsia"/>
          <w:bCs/>
          <w:szCs w:val="24"/>
        </w:rPr>
        <w:t>分。</w:t>
      </w:r>
    </w:p>
    <w:bookmarkEnd w:id="128"/>
    <w:p w14:paraId="73E546AC" w14:textId="77777777" w:rsidR="00581F37" w:rsidRDefault="00E6305D">
      <w:r>
        <w:br w:type="page"/>
      </w:r>
    </w:p>
    <w:p w14:paraId="3DD53789" w14:textId="77777777" w:rsidR="00581F37" w:rsidRDefault="00E6305D">
      <w:pPr>
        <w:keepNext/>
        <w:keepLines/>
        <w:tabs>
          <w:tab w:val="left" w:pos="304"/>
        </w:tabs>
        <w:spacing w:before="100" w:after="100" w:line="440" w:lineRule="exact"/>
        <w:jc w:val="center"/>
        <w:outlineLvl w:val="0"/>
        <w:rPr>
          <w:rFonts w:ascii="Times New Roman" w:hAnsi="Times New Roman" w:cs="Times New Roman"/>
          <w:b/>
          <w:kern w:val="44"/>
          <w:sz w:val="30"/>
          <w:szCs w:val="24"/>
        </w:rPr>
      </w:pPr>
      <w:bookmarkStart w:id="133" w:name="_Toc535427372"/>
      <w:bookmarkStart w:id="134" w:name="_Hlk533758223"/>
      <w:bookmarkStart w:id="135" w:name="_Hlk533707330"/>
      <w:r>
        <w:rPr>
          <w:rFonts w:ascii="Times New Roman" w:eastAsia="宋体" w:hAnsi="Times New Roman" w:cs="Times New Roman" w:hint="eastAsia"/>
          <w:b/>
          <w:kern w:val="44"/>
          <w:sz w:val="30"/>
        </w:rPr>
        <w:lastRenderedPageBreak/>
        <w:t>6</w:t>
      </w:r>
      <w:r w:rsidR="00217142">
        <w:rPr>
          <w:rFonts w:ascii="Times New Roman" w:eastAsia="宋体" w:hAnsi="Times New Roman" w:cs="Times New Roman"/>
          <w:b/>
          <w:kern w:val="44"/>
          <w:sz w:val="30"/>
        </w:rPr>
        <w:t xml:space="preserve">  </w:t>
      </w:r>
      <w:r>
        <w:rPr>
          <w:rFonts w:ascii="Times New Roman" w:eastAsia="宋体" w:hAnsi="Times New Roman" w:cs="Times New Roman" w:hint="eastAsia"/>
          <w:b/>
          <w:kern w:val="44"/>
          <w:sz w:val="30"/>
        </w:rPr>
        <w:t>文化价值</w:t>
      </w:r>
      <w:bookmarkEnd w:id="133"/>
    </w:p>
    <w:p w14:paraId="37C050C5" w14:textId="77777777" w:rsidR="00581F37" w:rsidRDefault="00E6305D">
      <w:pPr>
        <w:pStyle w:val="2"/>
      </w:pPr>
      <w:bookmarkStart w:id="136" w:name="_Toc535427373"/>
      <w:r>
        <w:rPr>
          <w:rFonts w:hint="eastAsia"/>
        </w:rPr>
        <w:t>6</w:t>
      </w:r>
      <w:r>
        <w:t xml:space="preserve">.1 </w:t>
      </w:r>
      <w:r w:rsidR="00217142">
        <w:t xml:space="preserve"> </w:t>
      </w:r>
      <w:r>
        <w:rPr>
          <w:rFonts w:hint="eastAsia"/>
        </w:rPr>
        <w:t>一般规定</w:t>
      </w:r>
      <w:bookmarkEnd w:id="136"/>
    </w:p>
    <w:p w14:paraId="67E772C6" w14:textId="77777777" w:rsidR="00581F37" w:rsidRDefault="00E6305D">
      <w:pPr>
        <w:spacing w:line="330" w:lineRule="exact"/>
        <w:outlineLvl w:val="2"/>
        <w:rPr>
          <w:rFonts w:ascii="Times New Roman" w:hAnsi="Times New Roman" w:cs="Times New Roman"/>
          <w:bCs/>
          <w:szCs w:val="24"/>
        </w:rPr>
      </w:pPr>
      <w:bookmarkStart w:id="137" w:name="_Hlk517709179"/>
      <w:r>
        <w:rPr>
          <w:rFonts w:ascii="Times New Roman" w:eastAsia="宋体" w:hAnsi="Times New Roman" w:cs="Times New Roman" w:hint="eastAsia"/>
          <w:b/>
          <w:bCs/>
          <w:szCs w:val="24"/>
        </w:rPr>
        <w:t>6</w:t>
      </w:r>
      <w:r>
        <w:rPr>
          <w:rFonts w:ascii="Times New Roman" w:eastAsia="宋体" w:hAnsi="Times New Roman" w:cs="Times New Roman"/>
          <w:b/>
          <w:bCs/>
          <w:szCs w:val="24"/>
        </w:rPr>
        <w:t>.1.1</w:t>
      </w:r>
      <w:bookmarkEnd w:id="137"/>
      <w:r w:rsidR="00B722A6">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w:t>
      </w:r>
      <w:r w:rsidR="00CC0474">
        <w:rPr>
          <w:rFonts w:ascii="Times New Roman" w:eastAsia="宋体" w:hAnsi="Times New Roman" w:cs="Times New Roman" w:hint="eastAsia"/>
          <w:bCs/>
          <w:szCs w:val="24"/>
        </w:rPr>
        <w:t>再生利用项目</w:t>
      </w:r>
      <w:r>
        <w:rPr>
          <w:rFonts w:ascii="Times New Roman" w:eastAsia="宋体" w:hAnsi="Times New Roman" w:cs="Times New Roman" w:hint="eastAsia"/>
          <w:bCs/>
          <w:szCs w:val="24"/>
        </w:rPr>
        <w:t>文化</w:t>
      </w:r>
      <w:r w:rsidR="00B722A6">
        <w:rPr>
          <w:rFonts w:ascii="Times New Roman" w:eastAsia="宋体" w:hAnsi="Times New Roman" w:cs="Times New Roman" w:hint="eastAsia"/>
          <w:bCs/>
          <w:szCs w:val="24"/>
        </w:rPr>
        <w:t>价值</w:t>
      </w:r>
      <w:r>
        <w:rPr>
          <w:rFonts w:ascii="Times New Roman" w:eastAsia="宋体" w:hAnsi="Times New Roman" w:cs="Times New Roman" w:hint="eastAsia"/>
          <w:bCs/>
          <w:szCs w:val="24"/>
        </w:rPr>
        <w:t>的内容包括旧工业建筑的风貌与特征，反映文化价值的建筑工艺、人本</w:t>
      </w:r>
      <w:proofErr w:type="gramStart"/>
      <w:r>
        <w:rPr>
          <w:rFonts w:ascii="Times New Roman" w:eastAsia="宋体" w:hAnsi="Times New Roman" w:cs="Times New Roman" w:hint="eastAsia"/>
          <w:bCs/>
          <w:szCs w:val="24"/>
        </w:rPr>
        <w:t>创新及宜居</w:t>
      </w:r>
      <w:proofErr w:type="gramEnd"/>
      <w:r>
        <w:rPr>
          <w:rFonts w:ascii="Times New Roman" w:eastAsia="宋体" w:hAnsi="Times New Roman" w:cs="Times New Roman" w:hint="eastAsia"/>
          <w:bCs/>
          <w:szCs w:val="24"/>
        </w:rPr>
        <w:t>文脉。</w:t>
      </w:r>
    </w:p>
    <w:p w14:paraId="352B14A2"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hint="eastAsia"/>
          <w:b/>
          <w:bCs/>
          <w:szCs w:val="24"/>
        </w:rPr>
        <w:t>6</w:t>
      </w:r>
      <w:r>
        <w:rPr>
          <w:rFonts w:ascii="Times New Roman" w:eastAsia="宋体" w:hAnsi="Times New Roman" w:cs="Times New Roman"/>
          <w:b/>
          <w:bCs/>
          <w:szCs w:val="24"/>
        </w:rPr>
        <w:t>.1.2</w:t>
      </w:r>
      <w:r w:rsidR="00B722A6">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旧工业建筑文化应从整体层面、个性层面、特征层面进行保护传承，其宗旨是对传统文化的保护与延续，对历史地段和建筑群的维修改善与整治。</w:t>
      </w:r>
    </w:p>
    <w:p w14:paraId="50C36A9C"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hint="eastAsia"/>
          <w:b/>
          <w:bCs/>
          <w:szCs w:val="24"/>
        </w:rPr>
        <w:t>6.</w:t>
      </w:r>
      <w:r>
        <w:rPr>
          <w:rFonts w:ascii="Times New Roman" w:eastAsia="宋体" w:hAnsi="Times New Roman" w:cs="Times New Roman"/>
          <w:b/>
          <w:bCs/>
          <w:szCs w:val="24"/>
        </w:rPr>
        <w:t>1.3</w:t>
      </w:r>
      <w:r w:rsidR="00B722A6">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旧工业建筑再生利用项目应对有代表性的建（构）筑物进行保护，明确保护目标和原则，确定保护内容和重点。</w:t>
      </w:r>
    </w:p>
    <w:p w14:paraId="73DDC1C1" w14:textId="77777777" w:rsidR="00581F3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6</w:t>
      </w:r>
      <w:r>
        <w:rPr>
          <w:rFonts w:ascii="Times New Roman" w:eastAsia="宋体" w:hAnsi="Times New Roman" w:cs="Times New Roman"/>
          <w:b/>
          <w:bCs/>
          <w:szCs w:val="24"/>
        </w:rPr>
        <w:t>.1.4</w:t>
      </w:r>
      <w:r w:rsidR="00B722A6">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旧工业建筑再生利用项目文化价值包括建筑工艺、人本创新和</w:t>
      </w:r>
      <w:proofErr w:type="gramStart"/>
      <w:r>
        <w:rPr>
          <w:rFonts w:ascii="Times New Roman" w:eastAsia="宋体" w:hAnsi="Times New Roman" w:cs="Times New Roman" w:hint="eastAsia"/>
          <w:bCs/>
          <w:szCs w:val="24"/>
        </w:rPr>
        <w:t>宜居</w:t>
      </w:r>
      <w:proofErr w:type="gramEnd"/>
      <w:r>
        <w:rPr>
          <w:rFonts w:ascii="Times New Roman" w:eastAsia="宋体" w:hAnsi="Times New Roman" w:cs="Times New Roman" w:hint="eastAsia"/>
          <w:bCs/>
          <w:szCs w:val="24"/>
        </w:rPr>
        <w:t>文脉</w:t>
      </w:r>
      <w:r w:rsidR="00B722A6">
        <w:rPr>
          <w:rFonts w:ascii="Times New Roman" w:eastAsia="宋体" w:hAnsi="Times New Roman" w:cs="Times New Roman" w:hint="eastAsia"/>
          <w:bCs/>
          <w:szCs w:val="24"/>
        </w:rPr>
        <w:t>3</w:t>
      </w:r>
      <w:r>
        <w:rPr>
          <w:rFonts w:ascii="Times New Roman" w:eastAsia="宋体" w:hAnsi="Times New Roman" w:cs="Times New Roman" w:hint="eastAsia"/>
          <w:bCs/>
          <w:szCs w:val="24"/>
        </w:rPr>
        <w:t>个评定项目，总分为</w:t>
      </w:r>
      <w:r>
        <w:rPr>
          <w:rFonts w:ascii="Times New Roman" w:eastAsia="宋体" w:hAnsi="Times New Roman" w:cs="Times New Roman" w:hint="eastAsia"/>
          <w:bCs/>
          <w:szCs w:val="24"/>
        </w:rPr>
        <w:t>100</w:t>
      </w:r>
      <w:r>
        <w:rPr>
          <w:rFonts w:ascii="Times New Roman" w:eastAsia="宋体" w:hAnsi="Times New Roman" w:cs="Times New Roman" w:hint="eastAsia"/>
          <w:bCs/>
          <w:szCs w:val="24"/>
        </w:rPr>
        <w:t>分。</w:t>
      </w:r>
    </w:p>
    <w:p w14:paraId="1D5EF636" w14:textId="77777777" w:rsidR="00581F37" w:rsidRDefault="00E6305D">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hint="eastAsia"/>
          <w:b/>
          <w:bCs/>
          <w:szCs w:val="24"/>
        </w:rPr>
        <w:t>6</w:t>
      </w:r>
      <w:r>
        <w:rPr>
          <w:rFonts w:ascii="Times New Roman" w:eastAsia="宋体" w:hAnsi="Times New Roman" w:cs="Times New Roman"/>
          <w:b/>
          <w:bCs/>
          <w:szCs w:val="24"/>
        </w:rPr>
        <w:t xml:space="preserve">.1.5 </w:t>
      </w:r>
      <w:r w:rsidR="00B722A6">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旧工业建筑再生利用项目文化价值评定</w:t>
      </w:r>
      <w:r>
        <w:rPr>
          <w:rFonts w:ascii="Times New Roman" w:eastAsia="宋体" w:hAnsi="Times New Roman" w:cs="Times New Roman" w:hint="eastAsia"/>
          <w:bCs/>
          <w:color w:val="000000" w:themeColor="text1"/>
          <w:szCs w:val="24"/>
        </w:rPr>
        <w:t>结果分为四个等级，具体等级划分符合表</w:t>
      </w:r>
      <w:r>
        <w:rPr>
          <w:rFonts w:ascii="Times New Roman" w:eastAsia="宋体" w:hAnsi="Times New Roman" w:cs="Times New Roman"/>
          <w:bCs/>
          <w:color w:val="000000" w:themeColor="text1"/>
          <w:szCs w:val="24"/>
        </w:rPr>
        <w:t>6.1.5</w:t>
      </w:r>
      <w:r>
        <w:rPr>
          <w:rFonts w:ascii="Times New Roman" w:eastAsia="宋体" w:hAnsi="Times New Roman" w:cs="Times New Roman" w:hint="eastAsia"/>
          <w:bCs/>
          <w:color w:val="000000" w:themeColor="text1"/>
          <w:szCs w:val="24"/>
        </w:rPr>
        <w:t>的规定</w:t>
      </w:r>
      <w:r>
        <w:rPr>
          <w:rFonts w:ascii="Times New Roman" w:eastAsia="宋体" w:hAnsi="Times New Roman" w:cs="Times New Roman"/>
          <w:bCs/>
          <w:color w:val="000000" w:themeColor="text1"/>
          <w:szCs w:val="24"/>
        </w:rPr>
        <w:t>。</w:t>
      </w:r>
    </w:p>
    <w:p w14:paraId="5F183B13" w14:textId="77777777" w:rsidR="00581F37" w:rsidRDefault="00E6305D">
      <w:pPr>
        <w:jc w:val="center"/>
        <w:rPr>
          <w:rFonts w:ascii="Times New Roman" w:eastAsia="宋体" w:hAnsi="Times New Roman" w:cs="Times New Roman"/>
          <w:b/>
          <w:bCs/>
          <w:sz w:val="18"/>
          <w:szCs w:val="18"/>
        </w:rPr>
      </w:pPr>
      <w:r>
        <w:rPr>
          <w:rFonts w:ascii="Times New Roman" w:eastAsia="宋体" w:hAnsi="Times New Roman" w:cs="Times New Roman"/>
          <w:b/>
          <w:bCs/>
          <w:sz w:val="18"/>
          <w:szCs w:val="18"/>
        </w:rPr>
        <w:t>表</w:t>
      </w:r>
      <w:r>
        <w:rPr>
          <w:rFonts w:ascii="Times New Roman" w:eastAsia="宋体" w:hAnsi="Times New Roman" w:cs="Times New Roman"/>
          <w:b/>
          <w:bCs/>
          <w:sz w:val="18"/>
          <w:szCs w:val="18"/>
        </w:rPr>
        <w:t xml:space="preserve">6.1.5 </w:t>
      </w:r>
      <w:r w:rsidR="00217142">
        <w:rPr>
          <w:rFonts w:ascii="Times New Roman" w:eastAsia="宋体" w:hAnsi="Times New Roman" w:cs="Times New Roman"/>
          <w:b/>
          <w:bCs/>
          <w:sz w:val="18"/>
          <w:szCs w:val="18"/>
        </w:rPr>
        <w:t xml:space="preserve"> </w:t>
      </w:r>
      <w:r>
        <w:rPr>
          <w:rFonts w:ascii="Times New Roman" w:eastAsia="宋体" w:hAnsi="Times New Roman" w:cs="Times New Roman" w:hint="eastAsia"/>
          <w:b/>
          <w:bCs/>
          <w:sz w:val="18"/>
          <w:szCs w:val="18"/>
        </w:rPr>
        <w:t>文化价值评定等级划分</w:t>
      </w:r>
    </w:p>
    <w:tbl>
      <w:tblPr>
        <w:tblW w:w="6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8"/>
        <w:gridCol w:w="3297"/>
        <w:gridCol w:w="1480"/>
      </w:tblGrid>
      <w:tr w:rsidR="00581F37" w14:paraId="21606BDA" w14:textId="77777777">
        <w:tc>
          <w:tcPr>
            <w:tcW w:w="1608" w:type="dxa"/>
            <w:vAlign w:val="center"/>
          </w:tcPr>
          <w:p w14:paraId="3F9F305A" w14:textId="77777777" w:rsidR="00581F37" w:rsidRDefault="00E6305D">
            <w:pPr>
              <w:jc w:val="center"/>
              <w:rPr>
                <w:sz w:val="18"/>
                <w:szCs w:val="18"/>
              </w:rPr>
            </w:pPr>
            <w:r>
              <w:rPr>
                <w:rFonts w:hint="eastAsia"/>
                <w:sz w:val="18"/>
                <w:szCs w:val="18"/>
              </w:rPr>
              <w:t>等级</w:t>
            </w:r>
          </w:p>
        </w:tc>
        <w:tc>
          <w:tcPr>
            <w:tcW w:w="3297" w:type="dxa"/>
            <w:vAlign w:val="center"/>
          </w:tcPr>
          <w:p w14:paraId="590ECE7A" w14:textId="77777777" w:rsidR="00581F37" w:rsidRDefault="00E6305D">
            <w:pPr>
              <w:jc w:val="center"/>
              <w:rPr>
                <w:sz w:val="18"/>
                <w:szCs w:val="18"/>
              </w:rPr>
            </w:pPr>
            <w:r>
              <w:rPr>
                <w:rFonts w:hint="eastAsia"/>
                <w:sz w:val="18"/>
                <w:szCs w:val="18"/>
              </w:rPr>
              <w:t>状况描述</w:t>
            </w:r>
          </w:p>
        </w:tc>
        <w:tc>
          <w:tcPr>
            <w:tcW w:w="1480" w:type="dxa"/>
            <w:vAlign w:val="center"/>
          </w:tcPr>
          <w:p w14:paraId="2813F9BC" w14:textId="77777777" w:rsidR="00581F37" w:rsidRDefault="00E6305D">
            <w:pPr>
              <w:jc w:val="center"/>
              <w:rPr>
                <w:sz w:val="18"/>
                <w:szCs w:val="18"/>
              </w:rPr>
            </w:pPr>
            <w:r>
              <w:rPr>
                <w:rFonts w:hint="eastAsia"/>
                <w:sz w:val="18"/>
                <w:szCs w:val="18"/>
              </w:rPr>
              <w:t>分值</w:t>
            </w:r>
          </w:p>
        </w:tc>
      </w:tr>
      <w:tr w:rsidR="00581F37" w14:paraId="27584C00" w14:textId="77777777">
        <w:tc>
          <w:tcPr>
            <w:tcW w:w="1608" w:type="dxa"/>
            <w:vAlign w:val="center"/>
          </w:tcPr>
          <w:p w14:paraId="0B1659C6" w14:textId="77777777" w:rsidR="00581F37" w:rsidRDefault="00E6305D">
            <w:pPr>
              <w:jc w:val="center"/>
              <w:rPr>
                <w:sz w:val="18"/>
                <w:szCs w:val="18"/>
              </w:rPr>
            </w:pPr>
            <w:r>
              <w:rPr>
                <w:rFonts w:hint="eastAsia"/>
                <w:sz w:val="18"/>
                <w:szCs w:val="18"/>
              </w:rPr>
              <w:t>一级</w:t>
            </w:r>
          </w:p>
        </w:tc>
        <w:tc>
          <w:tcPr>
            <w:tcW w:w="3297" w:type="dxa"/>
            <w:vAlign w:val="center"/>
          </w:tcPr>
          <w:p w14:paraId="737EB0A8" w14:textId="77777777" w:rsidR="00581F37" w:rsidRDefault="00E6305D">
            <w:pPr>
              <w:jc w:val="center"/>
              <w:rPr>
                <w:sz w:val="18"/>
                <w:szCs w:val="18"/>
              </w:rPr>
            </w:pPr>
            <w:r>
              <w:rPr>
                <w:rFonts w:hint="eastAsia"/>
                <w:sz w:val="18"/>
                <w:szCs w:val="18"/>
              </w:rPr>
              <w:t>文化价值重要</w:t>
            </w:r>
          </w:p>
        </w:tc>
        <w:tc>
          <w:tcPr>
            <w:tcW w:w="1480" w:type="dxa"/>
            <w:vAlign w:val="center"/>
          </w:tcPr>
          <w:p w14:paraId="5E4C11EB" w14:textId="77777777" w:rsidR="00581F37" w:rsidRDefault="005C76F5">
            <w:pPr>
              <w:jc w:val="center"/>
              <w:rPr>
                <w:rFonts w:ascii="Times New Roman" w:hAnsi="Times New Roman" w:cs="Times New Roman"/>
                <w:sz w:val="18"/>
                <w:szCs w:val="18"/>
              </w:rPr>
            </w:pPr>
            <w:r>
              <w:rPr>
                <w:rFonts w:ascii="Times New Roman" w:hAnsi="Times New Roman" w:cs="Times New Roman"/>
                <w:sz w:val="18"/>
                <w:szCs w:val="18"/>
              </w:rPr>
              <w:t>[90</w:t>
            </w:r>
            <w:r w:rsidR="00E6305D">
              <w:rPr>
                <w:rFonts w:ascii="Times New Roman" w:hAnsi="Times New Roman" w:cs="Times New Roman"/>
                <w:sz w:val="18"/>
                <w:szCs w:val="18"/>
              </w:rPr>
              <w:t>,100]</w:t>
            </w:r>
          </w:p>
        </w:tc>
      </w:tr>
      <w:tr w:rsidR="00581F37" w14:paraId="75C1AA2D" w14:textId="77777777">
        <w:tc>
          <w:tcPr>
            <w:tcW w:w="1608" w:type="dxa"/>
            <w:vAlign w:val="center"/>
          </w:tcPr>
          <w:p w14:paraId="0168577F" w14:textId="77777777" w:rsidR="00581F37" w:rsidRDefault="00E6305D">
            <w:pPr>
              <w:jc w:val="center"/>
              <w:rPr>
                <w:sz w:val="18"/>
                <w:szCs w:val="18"/>
              </w:rPr>
            </w:pPr>
            <w:r>
              <w:rPr>
                <w:rFonts w:hint="eastAsia"/>
                <w:sz w:val="18"/>
                <w:szCs w:val="18"/>
              </w:rPr>
              <w:t>二级</w:t>
            </w:r>
          </w:p>
        </w:tc>
        <w:tc>
          <w:tcPr>
            <w:tcW w:w="3297" w:type="dxa"/>
            <w:vAlign w:val="center"/>
          </w:tcPr>
          <w:p w14:paraId="1AF15F28" w14:textId="77777777" w:rsidR="00581F37" w:rsidRDefault="00E6305D">
            <w:pPr>
              <w:jc w:val="center"/>
              <w:rPr>
                <w:sz w:val="18"/>
                <w:szCs w:val="18"/>
              </w:rPr>
            </w:pPr>
            <w:r>
              <w:rPr>
                <w:rFonts w:hint="eastAsia"/>
                <w:sz w:val="18"/>
                <w:szCs w:val="18"/>
              </w:rPr>
              <w:t>文化价值比较重要</w:t>
            </w:r>
          </w:p>
        </w:tc>
        <w:tc>
          <w:tcPr>
            <w:tcW w:w="1480" w:type="dxa"/>
            <w:vAlign w:val="center"/>
          </w:tcPr>
          <w:p w14:paraId="38DC47F7" w14:textId="77777777" w:rsidR="00581F37" w:rsidRDefault="005C76F5">
            <w:pPr>
              <w:jc w:val="center"/>
              <w:rPr>
                <w:rFonts w:ascii="Times New Roman" w:hAnsi="Times New Roman" w:cs="Times New Roman"/>
                <w:sz w:val="18"/>
                <w:szCs w:val="18"/>
              </w:rPr>
            </w:pPr>
            <w:r>
              <w:rPr>
                <w:rFonts w:ascii="Times New Roman" w:hAnsi="Times New Roman" w:cs="Times New Roman"/>
                <w:sz w:val="18"/>
                <w:szCs w:val="18"/>
              </w:rPr>
              <w:t>[80</w:t>
            </w:r>
            <w:r w:rsidR="00E6305D">
              <w:rPr>
                <w:rFonts w:ascii="Times New Roman" w:hAnsi="Times New Roman" w:cs="Times New Roman"/>
                <w:sz w:val="18"/>
                <w:szCs w:val="18"/>
              </w:rPr>
              <w:t>,89</w:t>
            </w:r>
            <w:r w:rsidR="00E6305D">
              <w:rPr>
                <w:rFonts w:ascii="Times New Roman" w:hAnsi="Times New Roman" w:cs="Times New Roman" w:hint="eastAsia"/>
                <w:sz w:val="18"/>
                <w:szCs w:val="18"/>
              </w:rPr>
              <w:t>]</w:t>
            </w:r>
          </w:p>
        </w:tc>
      </w:tr>
      <w:tr w:rsidR="00581F37" w14:paraId="6636BE35" w14:textId="77777777">
        <w:tc>
          <w:tcPr>
            <w:tcW w:w="1608" w:type="dxa"/>
            <w:vAlign w:val="center"/>
          </w:tcPr>
          <w:p w14:paraId="21AA87F8" w14:textId="77777777" w:rsidR="00581F37" w:rsidRDefault="00E6305D">
            <w:pPr>
              <w:jc w:val="center"/>
              <w:rPr>
                <w:sz w:val="18"/>
                <w:szCs w:val="18"/>
              </w:rPr>
            </w:pPr>
            <w:r>
              <w:rPr>
                <w:rFonts w:hint="eastAsia"/>
                <w:sz w:val="18"/>
                <w:szCs w:val="18"/>
              </w:rPr>
              <w:t>三级</w:t>
            </w:r>
          </w:p>
        </w:tc>
        <w:tc>
          <w:tcPr>
            <w:tcW w:w="3297" w:type="dxa"/>
            <w:vAlign w:val="center"/>
          </w:tcPr>
          <w:p w14:paraId="262F063E" w14:textId="77777777" w:rsidR="00581F37" w:rsidRDefault="00E6305D">
            <w:pPr>
              <w:jc w:val="center"/>
              <w:rPr>
                <w:sz w:val="18"/>
                <w:szCs w:val="18"/>
              </w:rPr>
            </w:pPr>
            <w:r>
              <w:rPr>
                <w:rFonts w:hint="eastAsia"/>
                <w:sz w:val="18"/>
                <w:szCs w:val="18"/>
              </w:rPr>
              <w:t>文化价值一般</w:t>
            </w:r>
          </w:p>
        </w:tc>
        <w:tc>
          <w:tcPr>
            <w:tcW w:w="1480" w:type="dxa"/>
            <w:vAlign w:val="center"/>
          </w:tcPr>
          <w:p w14:paraId="750F477F" w14:textId="77777777" w:rsidR="00581F37" w:rsidRDefault="005C76F5">
            <w:pPr>
              <w:jc w:val="center"/>
              <w:rPr>
                <w:rFonts w:ascii="Times New Roman" w:hAnsi="Times New Roman" w:cs="Times New Roman"/>
                <w:sz w:val="18"/>
                <w:szCs w:val="18"/>
              </w:rPr>
            </w:pPr>
            <w:r>
              <w:rPr>
                <w:rFonts w:ascii="Times New Roman" w:hAnsi="Times New Roman" w:cs="Times New Roman"/>
                <w:sz w:val="18"/>
                <w:szCs w:val="18"/>
              </w:rPr>
              <w:t>[70</w:t>
            </w:r>
            <w:r w:rsidR="00E6305D">
              <w:rPr>
                <w:rFonts w:ascii="Times New Roman" w:hAnsi="Times New Roman" w:cs="Times New Roman"/>
                <w:sz w:val="18"/>
                <w:szCs w:val="18"/>
              </w:rPr>
              <w:t>,79</w:t>
            </w:r>
            <w:r w:rsidR="00E6305D">
              <w:rPr>
                <w:rFonts w:ascii="Times New Roman" w:hAnsi="Times New Roman" w:cs="Times New Roman" w:hint="eastAsia"/>
                <w:sz w:val="18"/>
                <w:szCs w:val="18"/>
              </w:rPr>
              <w:t>]</w:t>
            </w:r>
          </w:p>
        </w:tc>
      </w:tr>
      <w:tr w:rsidR="00581F37" w14:paraId="169DEBF3" w14:textId="77777777">
        <w:tc>
          <w:tcPr>
            <w:tcW w:w="1608" w:type="dxa"/>
            <w:vAlign w:val="center"/>
          </w:tcPr>
          <w:p w14:paraId="5D2BE6D2" w14:textId="77777777" w:rsidR="00581F37" w:rsidRDefault="00E6305D">
            <w:pPr>
              <w:jc w:val="center"/>
              <w:rPr>
                <w:sz w:val="18"/>
                <w:szCs w:val="18"/>
              </w:rPr>
            </w:pPr>
            <w:r>
              <w:rPr>
                <w:rFonts w:hint="eastAsia"/>
                <w:sz w:val="18"/>
                <w:szCs w:val="18"/>
              </w:rPr>
              <w:t>四级</w:t>
            </w:r>
          </w:p>
        </w:tc>
        <w:tc>
          <w:tcPr>
            <w:tcW w:w="3297" w:type="dxa"/>
            <w:vAlign w:val="center"/>
          </w:tcPr>
          <w:p w14:paraId="7842F1E2" w14:textId="5955E528" w:rsidR="00581F37" w:rsidRDefault="00E6305D">
            <w:pPr>
              <w:jc w:val="center"/>
              <w:rPr>
                <w:sz w:val="18"/>
                <w:szCs w:val="18"/>
              </w:rPr>
            </w:pPr>
            <w:r>
              <w:rPr>
                <w:rFonts w:hint="eastAsia"/>
                <w:sz w:val="18"/>
                <w:szCs w:val="18"/>
              </w:rPr>
              <w:t>文化价值</w:t>
            </w:r>
            <w:r w:rsidR="00376C17">
              <w:rPr>
                <w:rFonts w:hint="eastAsia"/>
                <w:sz w:val="18"/>
                <w:szCs w:val="18"/>
              </w:rPr>
              <w:t>差</w:t>
            </w:r>
          </w:p>
        </w:tc>
        <w:tc>
          <w:tcPr>
            <w:tcW w:w="1480" w:type="dxa"/>
            <w:vAlign w:val="center"/>
          </w:tcPr>
          <w:p w14:paraId="3B466503" w14:textId="77777777" w:rsidR="00581F37" w:rsidRDefault="005C76F5">
            <w:pPr>
              <w:jc w:val="center"/>
              <w:rPr>
                <w:rFonts w:ascii="Times New Roman" w:hAnsi="Times New Roman" w:cs="Times New Roman"/>
                <w:sz w:val="18"/>
                <w:szCs w:val="18"/>
              </w:rPr>
            </w:pPr>
            <w:r>
              <w:rPr>
                <w:rFonts w:ascii="Times New Roman" w:hAnsi="Times New Roman" w:cs="Times New Roman"/>
                <w:sz w:val="18"/>
                <w:szCs w:val="18"/>
              </w:rPr>
              <w:t>[</w:t>
            </w:r>
            <w:r w:rsidR="00E6305D">
              <w:rPr>
                <w:rFonts w:ascii="Times New Roman" w:hAnsi="Times New Roman" w:cs="Times New Roman"/>
                <w:sz w:val="18"/>
                <w:szCs w:val="18"/>
              </w:rPr>
              <w:t>60,69</w:t>
            </w:r>
            <w:r w:rsidR="00E6305D">
              <w:rPr>
                <w:rFonts w:ascii="Times New Roman" w:hAnsi="Times New Roman" w:cs="Times New Roman" w:hint="eastAsia"/>
                <w:sz w:val="18"/>
                <w:szCs w:val="18"/>
              </w:rPr>
              <w:t>]</w:t>
            </w:r>
          </w:p>
        </w:tc>
      </w:tr>
    </w:tbl>
    <w:p w14:paraId="4371842C" w14:textId="77777777" w:rsidR="00581F37" w:rsidRDefault="00E6305D">
      <w:pPr>
        <w:pStyle w:val="2"/>
        <w:rPr>
          <w:bCs/>
        </w:rPr>
      </w:pPr>
      <w:bookmarkStart w:id="138" w:name="_Toc535427374"/>
      <w:r>
        <w:rPr>
          <w:rFonts w:hint="eastAsia"/>
        </w:rPr>
        <w:t>6</w:t>
      </w:r>
      <w:r>
        <w:t>.</w:t>
      </w:r>
      <w:r>
        <w:rPr>
          <w:rFonts w:hint="eastAsia"/>
        </w:rPr>
        <w:t>2</w:t>
      </w:r>
      <w:r w:rsidR="00217142">
        <w:t xml:space="preserve">  </w:t>
      </w:r>
      <w:r>
        <w:rPr>
          <w:rFonts w:hint="eastAsia"/>
        </w:rPr>
        <w:t>建筑工艺</w:t>
      </w:r>
      <w:bookmarkEnd w:id="138"/>
    </w:p>
    <w:p w14:paraId="74E85CFB"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hint="eastAsia"/>
          <w:b/>
          <w:bCs/>
        </w:rPr>
        <w:t>6.2.</w:t>
      </w:r>
      <w:r>
        <w:rPr>
          <w:rFonts w:ascii="Times New Roman" w:eastAsia="宋体" w:hAnsi="Times New Roman" w:cs="Times New Roman"/>
          <w:b/>
          <w:bCs/>
        </w:rPr>
        <w:t>1</w:t>
      </w:r>
      <w:r>
        <w:rPr>
          <w:rFonts w:ascii="Times New Roman" w:eastAsia="宋体" w:hAnsi="Times New Roman" w:cs="Times New Roman" w:hint="eastAsia"/>
          <w:bCs/>
          <w:szCs w:val="24"/>
        </w:rPr>
        <w:t xml:space="preserve"> </w:t>
      </w:r>
      <w:r w:rsidR="00B722A6">
        <w:rPr>
          <w:rFonts w:ascii="Times New Roman" w:eastAsia="宋体" w:hAnsi="Times New Roman" w:cs="Times New Roman"/>
          <w:bCs/>
          <w:szCs w:val="24"/>
        </w:rPr>
        <w:t xml:space="preserve"> </w:t>
      </w:r>
      <w:r>
        <w:rPr>
          <w:rFonts w:ascii="Times New Roman" w:eastAsia="宋体" w:hAnsi="Times New Roman" w:cs="Times New Roman" w:hint="eastAsia"/>
          <w:bCs/>
          <w:szCs w:val="24"/>
        </w:rPr>
        <w:t>对于文化价值明显的旧工业建筑，再生利用时应充分尊重历史特征，在合理保护的前提下进行改造</w:t>
      </w:r>
      <w:r w:rsidR="00B840F1">
        <w:rPr>
          <w:rFonts w:ascii="Times New Roman" w:eastAsia="宋体" w:hAnsi="Times New Roman" w:cs="Times New Roman" w:hint="eastAsia"/>
          <w:bCs/>
          <w:szCs w:val="24"/>
        </w:rPr>
        <w:t>修缮</w:t>
      </w:r>
      <w:r>
        <w:rPr>
          <w:rFonts w:ascii="Times New Roman" w:eastAsia="宋体" w:hAnsi="Times New Roman" w:cs="Times New Roman" w:hint="eastAsia"/>
          <w:bCs/>
          <w:szCs w:val="24"/>
        </w:rPr>
        <w:t>，对建筑原状、结构、式样进行整体保留，评定分值为</w:t>
      </w:r>
      <w:r>
        <w:rPr>
          <w:rFonts w:ascii="Times New Roman" w:eastAsia="宋体" w:hAnsi="Times New Roman" w:cs="Times New Roman" w:hint="eastAsia"/>
          <w:bCs/>
          <w:szCs w:val="24"/>
        </w:rPr>
        <w:t>5</w:t>
      </w:r>
      <w:r>
        <w:rPr>
          <w:rFonts w:ascii="Times New Roman" w:eastAsia="宋体" w:hAnsi="Times New Roman" w:cs="Times New Roman" w:hint="eastAsia"/>
          <w:bCs/>
          <w:szCs w:val="24"/>
        </w:rPr>
        <w:t>分。</w:t>
      </w:r>
    </w:p>
    <w:p w14:paraId="1143F096" w14:textId="77777777" w:rsidR="00B722A6"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rPr>
        <w:t xml:space="preserve">6.2.2 </w:t>
      </w:r>
      <w:r w:rsidR="00B722A6">
        <w:rPr>
          <w:rFonts w:ascii="Times New Roman" w:eastAsia="宋体" w:hAnsi="Times New Roman" w:cs="Times New Roman"/>
          <w:b/>
          <w:bCs/>
        </w:rPr>
        <w:t xml:space="preserve"> </w:t>
      </w:r>
      <w:r>
        <w:rPr>
          <w:rFonts w:ascii="Times New Roman" w:eastAsia="宋体" w:hAnsi="Times New Roman" w:cs="Times New Roman" w:hint="eastAsia"/>
          <w:bCs/>
        </w:rPr>
        <w:t>旧工业建筑再生利用项目的设计效果，在界面表达上带有工业的特征美，</w:t>
      </w:r>
      <w:r w:rsidR="00310F57">
        <w:rPr>
          <w:rFonts w:ascii="Times New Roman" w:eastAsia="宋体" w:hAnsi="Times New Roman" w:cs="Times New Roman" w:hint="eastAsia"/>
          <w:bCs/>
        </w:rPr>
        <w:t>评定分值为</w:t>
      </w:r>
      <w:r>
        <w:rPr>
          <w:rFonts w:ascii="Times New Roman" w:eastAsia="宋体" w:hAnsi="Times New Roman" w:cs="Times New Roman" w:hint="eastAsia"/>
          <w:bCs/>
        </w:rPr>
        <w:t>3</w:t>
      </w:r>
      <w:r>
        <w:rPr>
          <w:rFonts w:ascii="Times New Roman" w:eastAsia="宋体" w:hAnsi="Times New Roman" w:cs="Times New Roman" w:hint="eastAsia"/>
          <w:bCs/>
          <w:szCs w:val="24"/>
        </w:rPr>
        <w:t>分</w:t>
      </w:r>
      <w:r w:rsidR="00B722A6">
        <w:rPr>
          <w:rFonts w:ascii="Times New Roman" w:eastAsia="宋体" w:hAnsi="Times New Roman" w:cs="Times New Roman" w:hint="eastAsia"/>
          <w:bCs/>
          <w:szCs w:val="24"/>
        </w:rPr>
        <w:t>。</w:t>
      </w:r>
    </w:p>
    <w:p w14:paraId="76717771" w14:textId="77777777" w:rsidR="00B722A6" w:rsidRDefault="00B722A6">
      <w:pPr>
        <w:spacing w:line="330" w:lineRule="exact"/>
        <w:outlineLvl w:val="2"/>
        <w:rPr>
          <w:rFonts w:ascii="Times New Roman" w:eastAsia="宋体" w:hAnsi="Times New Roman" w:cs="Times New Roman"/>
          <w:bCs/>
        </w:rPr>
      </w:pPr>
      <w:r w:rsidRPr="00B722A6">
        <w:rPr>
          <w:rFonts w:ascii="Times New Roman" w:eastAsia="宋体" w:hAnsi="Times New Roman" w:cs="Times New Roman" w:hint="eastAsia"/>
          <w:b/>
          <w:bCs/>
        </w:rPr>
        <w:t>6</w:t>
      </w:r>
      <w:r w:rsidRPr="00B722A6">
        <w:rPr>
          <w:rFonts w:ascii="Times New Roman" w:eastAsia="宋体" w:hAnsi="Times New Roman" w:cs="Times New Roman"/>
          <w:b/>
          <w:bCs/>
        </w:rPr>
        <w:t>.2.3</w:t>
      </w:r>
      <w:r>
        <w:rPr>
          <w:rFonts w:ascii="Times New Roman" w:eastAsia="宋体" w:hAnsi="Times New Roman" w:cs="Times New Roman"/>
          <w:bCs/>
        </w:rPr>
        <w:t xml:space="preserve">  </w:t>
      </w:r>
      <w:r>
        <w:rPr>
          <w:rFonts w:ascii="Times New Roman" w:eastAsia="宋体" w:hAnsi="Times New Roman" w:cs="Times New Roman" w:hint="eastAsia"/>
          <w:bCs/>
        </w:rPr>
        <w:t>旧工业建筑再生利用项目</w:t>
      </w:r>
      <w:r w:rsidR="00E6305D">
        <w:rPr>
          <w:rFonts w:ascii="Times New Roman" w:eastAsia="宋体" w:hAnsi="Times New Roman" w:cs="Times New Roman" w:hint="eastAsia"/>
          <w:bCs/>
        </w:rPr>
        <w:t>具有特殊的建筑公共空间，表现了</w:t>
      </w:r>
      <w:r w:rsidR="00E6305D">
        <w:rPr>
          <w:rFonts w:ascii="Times New Roman" w:eastAsia="宋体" w:hAnsi="Times New Roman" w:cs="Times New Roman" w:hint="eastAsia"/>
          <w:bCs/>
        </w:rPr>
        <w:lastRenderedPageBreak/>
        <w:t>建筑文化社会化和城市化的特点，</w:t>
      </w:r>
      <w:r w:rsidR="00310F57">
        <w:rPr>
          <w:rFonts w:ascii="Times New Roman" w:eastAsia="宋体" w:hAnsi="Times New Roman" w:cs="Times New Roman" w:hint="eastAsia"/>
          <w:bCs/>
        </w:rPr>
        <w:t>评定分值为</w:t>
      </w:r>
      <w:r w:rsidR="00E6305D">
        <w:rPr>
          <w:rFonts w:ascii="Times New Roman" w:eastAsia="宋体" w:hAnsi="Times New Roman" w:cs="Times New Roman" w:hint="eastAsia"/>
          <w:bCs/>
        </w:rPr>
        <w:t>3</w:t>
      </w:r>
      <w:r w:rsidR="00E6305D">
        <w:rPr>
          <w:rFonts w:ascii="Times New Roman" w:eastAsia="宋体" w:hAnsi="Times New Roman" w:cs="Times New Roman" w:hint="eastAsia"/>
          <w:bCs/>
        </w:rPr>
        <w:t>分</w:t>
      </w:r>
      <w:r>
        <w:rPr>
          <w:rFonts w:ascii="Times New Roman" w:eastAsia="宋体" w:hAnsi="Times New Roman" w:cs="Times New Roman" w:hint="eastAsia"/>
          <w:bCs/>
        </w:rPr>
        <w:t>。</w:t>
      </w:r>
    </w:p>
    <w:p w14:paraId="7A0018CB" w14:textId="77777777" w:rsidR="00581F37" w:rsidRDefault="00B722A6">
      <w:pPr>
        <w:spacing w:line="330" w:lineRule="exact"/>
        <w:outlineLvl w:val="2"/>
        <w:rPr>
          <w:rFonts w:ascii="Times New Roman" w:hAnsi="Times New Roman" w:cs="Times New Roman"/>
          <w:bCs/>
        </w:rPr>
      </w:pPr>
      <w:r w:rsidRPr="00B722A6">
        <w:rPr>
          <w:rFonts w:ascii="Times New Roman" w:eastAsia="宋体" w:hAnsi="Times New Roman" w:cs="Times New Roman" w:hint="eastAsia"/>
          <w:b/>
          <w:bCs/>
        </w:rPr>
        <w:t>6</w:t>
      </w:r>
      <w:r w:rsidRPr="00B722A6">
        <w:rPr>
          <w:rFonts w:ascii="Times New Roman" w:eastAsia="宋体" w:hAnsi="Times New Roman" w:cs="Times New Roman"/>
          <w:b/>
          <w:bCs/>
        </w:rPr>
        <w:t>.2.4</w:t>
      </w:r>
      <w:r>
        <w:rPr>
          <w:rFonts w:ascii="Times New Roman" w:eastAsia="宋体" w:hAnsi="Times New Roman" w:cs="Times New Roman"/>
          <w:bCs/>
        </w:rPr>
        <w:t xml:space="preserve"> </w:t>
      </w:r>
      <w:r w:rsidR="00DE201D">
        <w:rPr>
          <w:rFonts w:ascii="Times New Roman" w:eastAsia="宋体" w:hAnsi="Times New Roman" w:cs="Times New Roman"/>
          <w:bCs/>
        </w:rPr>
        <w:t xml:space="preserve"> </w:t>
      </w:r>
      <w:r w:rsidR="00E6305D">
        <w:rPr>
          <w:rFonts w:ascii="Times New Roman" w:eastAsia="宋体" w:hAnsi="Times New Roman" w:cs="Times New Roman" w:hint="eastAsia"/>
          <w:bCs/>
        </w:rPr>
        <w:t>建立有丰富建筑元素的叙事空间，</w:t>
      </w:r>
      <w:r w:rsidR="00310F57">
        <w:rPr>
          <w:rFonts w:ascii="Times New Roman" w:eastAsia="宋体" w:hAnsi="Times New Roman" w:cs="Times New Roman" w:hint="eastAsia"/>
          <w:bCs/>
        </w:rPr>
        <w:t>评定分值为</w:t>
      </w:r>
      <w:r w:rsidR="00E6305D">
        <w:rPr>
          <w:rFonts w:ascii="Times New Roman" w:eastAsia="宋体" w:hAnsi="Times New Roman" w:cs="Times New Roman" w:hint="eastAsia"/>
          <w:bCs/>
        </w:rPr>
        <w:t>3</w:t>
      </w:r>
      <w:r w:rsidR="00E6305D">
        <w:rPr>
          <w:rFonts w:ascii="Times New Roman" w:eastAsia="宋体" w:hAnsi="Times New Roman" w:cs="Times New Roman" w:hint="eastAsia"/>
          <w:bCs/>
        </w:rPr>
        <w:t>分。</w:t>
      </w:r>
    </w:p>
    <w:p w14:paraId="70C40F91" w14:textId="77777777" w:rsidR="00581F37" w:rsidRDefault="00E6305D">
      <w:pPr>
        <w:spacing w:line="330" w:lineRule="exact"/>
        <w:outlineLvl w:val="2"/>
        <w:rPr>
          <w:rFonts w:ascii="Times New Roman" w:hAnsi="Times New Roman" w:cs="Times New Roman"/>
          <w:bCs/>
        </w:rPr>
      </w:pPr>
      <w:r>
        <w:rPr>
          <w:rFonts w:ascii="Times New Roman" w:eastAsia="宋体" w:hAnsi="Times New Roman" w:cs="Times New Roman"/>
          <w:b/>
          <w:bCs/>
        </w:rPr>
        <w:t>6.</w:t>
      </w:r>
      <w:r>
        <w:rPr>
          <w:rFonts w:ascii="Times New Roman" w:eastAsia="宋体" w:hAnsi="Times New Roman" w:cs="Times New Roman" w:hint="eastAsia"/>
          <w:b/>
          <w:bCs/>
        </w:rPr>
        <w:t>2.</w:t>
      </w:r>
      <w:r w:rsidR="005B0D8B">
        <w:rPr>
          <w:rFonts w:ascii="Times New Roman" w:eastAsia="宋体" w:hAnsi="Times New Roman" w:cs="Times New Roman"/>
          <w:b/>
          <w:bCs/>
        </w:rPr>
        <w:t>5</w:t>
      </w:r>
      <w:r>
        <w:rPr>
          <w:rFonts w:ascii="Times New Roman" w:eastAsia="宋体" w:hAnsi="Times New Roman" w:cs="Times New Roman"/>
          <w:b/>
          <w:bCs/>
        </w:rPr>
        <w:t xml:space="preserve"> </w:t>
      </w:r>
      <w:r w:rsidR="00DE201D">
        <w:rPr>
          <w:rFonts w:ascii="Times New Roman" w:eastAsia="宋体" w:hAnsi="Times New Roman" w:cs="Times New Roman"/>
          <w:b/>
          <w:bCs/>
        </w:rPr>
        <w:t xml:space="preserve"> </w:t>
      </w:r>
      <w:r>
        <w:rPr>
          <w:rFonts w:ascii="Times New Roman" w:eastAsia="宋体" w:hAnsi="Times New Roman" w:cs="Times New Roman" w:hint="eastAsia"/>
          <w:bCs/>
        </w:rPr>
        <w:t>对</w:t>
      </w:r>
      <w:r w:rsidR="00AC51AB">
        <w:rPr>
          <w:rFonts w:ascii="Times New Roman" w:eastAsia="宋体" w:hAnsi="Times New Roman" w:cs="Times New Roman" w:hint="eastAsia"/>
          <w:bCs/>
        </w:rPr>
        <w:t>旧工业</w:t>
      </w:r>
      <w:r>
        <w:rPr>
          <w:rFonts w:ascii="Times New Roman" w:eastAsia="宋体" w:hAnsi="Times New Roman" w:cs="Times New Roman" w:hint="eastAsia"/>
          <w:bCs/>
        </w:rPr>
        <w:t>区</w:t>
      </w:r>
      <w:r w:rsidR="00AC51AB">
        <w:rPr>
          <w:rFonts w:ascii="Times New Roman" w:eastAsia="宋体" w:hAnsi="Times New Roman" w:cs="Times New Roman" w:hint="eastAsia"/>
          <w:bCs/>
        </w:rPr>
        <w:t>既有</w:t>
      </w:r>
      <w:r>
        <w:rPr>
          <w:rFonts w:ascii="Times New Roman" w:eastAsia="宋体" w:hAnsi="Times New Roman" w:cs="Times New Roman" w:hint="eastAsia"/>
          <w:bCs/>
        </w:rPr>
        <w:t>机器设备与生产用具进行保护，评定分值为</w:t>
      </w:r>
      <w:r>
        <w:rPr>
          <w:rFonts w:ascii="Times New Roman" w:eastAsia="宋体" w:hAnsi="Times New Roman" w:cs="Times New Roman" w:hint="eastAsia"/>
          <w:bCs/>
        </w:rPr>
        <w:t>5</w:t>
      </w:r>
      <w:r>
        <w:rPr>
          <w:rFonts w:ascii="Times New Roman" w:eastAsia="宋体" w:hAnsi="Times New Roman" w:cs="Times New Roman" w:hint="eastAsia"/>
          <w:bCs/>
        </w:rPr>
        <w:t>分。</w:t>
      </w:r>
    </w:p>
    <w:p w14:paraId="2C961634" w14:textId="77777777" w:rsidR="0016278D"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rPr>
        <w:t>6.</w:t>
      </w:r>
      <w:r>
        <w:rPr>
          <w:rFonts w:ascii="Times New Roman" w:eastAsia="宋体" w:hAnsi="Times New Roman" w:cs="Times New Roman" w:hint="eastAsia"/>
          <w:b/>
          <w:bCs/>
        </w:rPr>
        <w:t>2.</w:t>
      </w:r>
      <w:r w:rsidR="005B0D8B">
        <w:rPr>
          <w:rFonts w:ascii="Times New Roman" w:eastAsia="宋体" w:hAnsi="Times New Roman" w:cs="Times New Roman"/>
          <w:b/>
          <w:bCs/>
        </w:rPr>
        <w:t>6</w:t>
      </w:r>
      <w:r>
        <w:rPr>
          <w:rFonts w:ascii="Times New Roman" w:eastAsia="宋体" w:hAnsi="Times New Roman" w:cs="Times New Roman"/>
          <w:b/>
          <w:bCs/>
        </w:rPr>
        <w:t xml:space="preserve"> </w:t>
      </w:r>
      <w:r w:rsidR="00DE201D">
        <w:rPr>
          <w:rFonts w:ascii="Times New Roman" w:eastAsia="宋体" w:hAnsi="Times New Roman" w:cs="Times New Roman"/>
          <w:b/>
          <w:bCs/>
        </w:rPr>
        <w:t xml:space="preserve"> </w:t>
      </w:r>
      <w:r>
        <w:rPr>
          <w:rFonts w:ascii="Times New Roman" w:eastAsia="宋体" w:hAnsi="Times New Roman" w:cs="Times New Roman" w:hint="eastAsia"/>
          <w:bCs/>
          <w:szCs w:val="24"/>
        </w:rPr>
        <w:t>机器设备的布局设计合理，评定分值为</w:t>
      </w:r>
      <w:r>
        <w:rPr>
          <w:rFonts w:ascii="Times New Roman" w:eastAsia="宋体" w:hAnsi="Times New Roman" w:cs="Times New Roman" w:hint="eastAsia"/>
          <w:bCs/>
          <w:szCs w:val="24"/>
        </w:rPr>
        <w:t>6</w:t>
      </w:r>
      <w:r>
        <w:rPr>
          <w:rFonts w:ascii="Times New Roman" w:eastAsia="宋体" w:hAnsi="Times New Roman" w:cs="Times New Roman" w:hint="eastAsia"/>
          <w:bCs/>
          <w:szCs w:val="24"/>
        </w:rPr>
        <w:t>分。</w:t>
      </w:r>
    </w:p>
    <w:p w14:paraId="14DE8B5B"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b/>
          <w:bCs/>
        </w:rPr>
        <w:t>6.</w:t>
      </w:r>
      <w:r>
        <w:rPr>
          <w:rFonts w:ascii="Times New Roman" w:eastAsia="宋体" w:hAnsi="Times New Roman" w:cs="Times New Roman" w:hint="eastAsia"/>
          <w:b/>
          <w:bCs/>
        </w:rPr>
        <w:t>2.</w:t>
      </w:r>
      <w:r w:rsidR="005B0D8B">
        <w:rPr>
          <w:rFonts w:ascii="Times New Roman" w:eastAsia="宋体" w:hAnsi="Times New Roman" w:cs="Times New Roman"/>
          <w:b/>
          <w:bCs/>
        </w:rPr>
        <w:t>7</w:t>
      </w:r>
      <w:r>
        <w:rPr>
          <w:rFonts w:ascii="Times New Roman" w:eastAsia="宋体" w:hAnsi="Times New Roman" w:cs="Times New Roman"/>
          <w:b/>
          <w:bCs/>
        </w:rPr>
        <w:t xml:space="preserve"> </w:t>
      </w:r>
      <w:r w:rsidR="00DE201D">
        <w:rPr>
          <w:rFonts w:ascii="Times New Roman" w:eastAsia="宋体" w:hAnsi="Times New Roman" w:cs="Times New Roman"/>
          <w:b/>
          <w:bCs/>
        </w:rPr>
        <w:t xml:space="preserve"> </w:t>
      </w:r>
      <w:r>
        <w:rPr>
          <w:rFonts w:ascii="Times New Roman" w:eastAsia="宋体" w:hAnsi="Times New Roman" w:cs="Times New Roman" w:hint="eastAsia"/>
          <w:bCs/>
          <w:szCs w:val="24"/>
        </w:rPr>
        <w:t>对过去</w:t>
      </w:r>
      <w:r w:rsidR="00B722A6">
        <w:rPr>
          <w:rFonts w:ascii="Times New Roman" w:eastAsia="宋体" w:hAnsi="Times New Roman" w:cs="Times New Roman" w:hint="eastAsia"/>
          <w:bCs/>
          <w:szCs w:val="24"/>
        </w:rPr>
        <w:t>的</w:t>
      </w:r>
      <w:r>
        <w:rPr>
          <w:rFonts w:ascii="Times New Roman" w:eastAsia="宋体" w:hAnsi="Times New Roman" w:cs="Times New Roman" w:hint="eastAsia"/>
          <w:bCs/>
          <w:szCs w:val="24"/>
        </w:rPr>
        <w:t>生产工艺进行复原，评定分值为</w:t>
      </w:r>
      <w:r>
        <w:rPr>
          <w:rFonts w:ascii="Times New Roman" w:eastAsia="宋体" w:hAnsi="Times New Roman" w:cs="Times New Roman" w:hint="eastAsia"/>
          <w:bCs/>
          <w:szCs w:val="24"/>
        </w:rPr>
        <w:t>5</w:t>
      </w:r>
      <w:r>
        <w:rPr>
          <w:rFonts w:ascii="Times New Roman" w:eastAsia="宋体" w:hAnsi="Times New Roman" w:cs="Times New Roman" w:hint="eastAsia"/>
          <w:bCs/>
          <w:szCs w:val="24"/>
        </w:rPr>
        <w:t>分。</w:t>
      </w:r>
    </w:p>
    <w:p w14:paraId="3894D9F5" w14:textId="77777777" w:rsidR="00581F37" w:rsidRDefault="00E6305D">
      <w:pPr>
        <w:pStyle w:val="2"/>
      </w:pPr>
      <w:bookmarkStart w:id="139" w:name="_Toc535427375"/>
      <w:r>
        <w:rPr>
          <w:rFonts w:hint="eastAsia"/>
        </w:rPr>
        <w:t>6</w:t>
      </w:r>
      <w:r>
        <w:t>.</w:t>
      </w:r>
      <w:r>
        <w:rPr>
          <w:rFonts w:hint="eastAsia"/>
        </w:rPr>
        <w:t>3</w:t>
      </w:r>
      <w:r w:rsidR="00217142">
        <w:t xml:space="preserve">  </w:t>
      </w:r>
      <w:r>
        <w:rPr>
          <w:rFonts w:hint="eastAsia"/>
        </w:rPr>
        <w:t>人本创新</w:t>
      </w:r>
      <w:bookmarkEnd w:id="139"/>
    </w:p>
    <w:p w14:paraId="417A52D0" w14:textId="77777777" w:rsidR="00310F57"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rPr>
        <w:t>6.3.</w:t>
      </w:r>
      <w:r>
        <w:rPr>
          <w:rFonts w:ascii="Times New Roman" w:eastAsia="宋体" w:hAnsi="Times New Roman" w:cs="Times New Roman"/>
          <w:b/>
          <w:bCs/>
        </w:rPr>
        <w:t>1</w:t>
      </w:r>
      <w:r>
        <w:rPr>
          <w:rFonts w:ascii="Times New Roman" w:eastAsia="宋体" w:hAnsi="Times New Roman" w:cs="Times New Roman" w:hint="eastAsia"/>
          <w:bCs/>
          <w:szCs w:val="24"/>
        </w:rPr>
        <w:t xml:space="preserve"> </w:t>
      </w:r>
      <w:r w:rsidR="00B722A6">
        <w:rPr>
          <w:rFonts w:ascii="Times New Roman" w:eastAsia="宋体" w:hAnsi="Times New Roman" w:cs="Times New Roman"/>
          <w:bCs/>
          <w:szCs w:val="24"/>
        </w:rPr>
        <w:t xml:space="preserve"> </w:t>
      </w:r>
      <w:r>
        <w:rPr>
          <w:rFonts w:ascii="Times New Roman" w:eastAsia="宋体" w:hAnsi="Times New Roman" w:cs="Times New Roman" w:hint="eastAsia"/>
          <w:bCs/>
          <w:szCs w:val="24"/>
        </w:rPr>
        <w:t>通过复原“旧”要素，以承载人</w:t>
      </w:r>
      <w:r w:rsidR="00310F57">
        <w:rPr>
          <w:rFonts w:ascii="Times New Roman" w:eastAsia="宋体" w:hAnsi="Times New Roman" w:cs="Times New Roman" w:hint="eastAsia"/>
          <w:bCs/>
          <w:szCs w:val="24"/>
        </w:rPr>
        <w:t>本</w:t>
      </w:r>
      <w:r>
        <w:rPr>
          <w:rFonts w:ascii="Times New Roman" w:eastAsia="宋体" w:hAnsi="Times New Roman" w:cs="Times New Roman" w:hint="eastAsia"/>
          <w:bCs/>
          <w:szCs w:val="24"/>
        </w:rPr>
        <w:t>文化，评定分值为</w:t>
      </w:r>
      <w:r>
        <w:rPr>
          <w:rFonts w:ascii="Times New Roman" w:eastAsia="宋体" w:hAnsi="Times New Roman" w:cs="Times New Roman" w:hint="eastAsia"/>
          <w:bCs/>
          <w:szCs w:val="24"/>
        </w:rPr>
        <w:t>7</w:t>
      </w:r>
      <w:r>
        <w:rPr>
          <w:rFonts w:ascii="Times New Roman" w:eastAsia="宋体" w:hAnsi="Times New Roman" w:cs="Times New Roman" w:hint="eastAsia"/>
          <w:bCs/>
          <w:szCs w:val="24"/>
        </w:rPr>
        <w:t>分。</w:t>
      </w:r>
    </w:p>
    <w:p w14:paraId="0CC7C1FE" w14:textId="31491B0B" w:rsidR="0016278D"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rPr>
        <w:t>6.3.</w:t>
      </w:r>
      <w:r>
        <w:rPr>
          <w:rFonts w:ascii="Times New Roman" w:eastAsia="宋体" w:hAnsi="Times New Roman" w:cs="Times New Roman"/>
          <w:b/>
          <w:bCs/>
        </w:rPr>
        <w:t>2</w:t>
      </w:r>
      <w:r>
        <w:rPr>
          <w:rFonts w:ascii="Times New Roman" w:eastAsia="宋体" w:hAnsi="Times New Roman" w:cs="Times New Roman" w:hint="eastAsia"/>
          <w:bCs/>
          <w:szCs w:val="24"/>
        </w:rPr>
        <w:t xml:space="preserve"> </w:t>
      </w:r>
      <w:r w:rsidR="00B722A6">
        <w:rPr>
          <w:rFonts w:ascii="Times New Roman" w:eastAsia="宋体" w:hAnsi="Times New Roman" w:cs="Times New Roman"/>
          <w:bCs/>
          <w:szCs w:val="24"/>
        </w:rPr>
        <w:t xml:space="preserve"> </w:t>
      </w:r>
      <w:r>
        <w:rPr>
          <w:rFonts w:ascii="Times New Roman" w:eastAsia="宋体" w:hAnsi="Times New Roman" w:cs="Times New Roman" w:hint="eastAsia"/>
          <w:bCs/>
          <w:szCs w:val="24"/>
        </w:rPr>
        <w:t>旧工业建筑属于工业遗产范畴，但仍保存有始建年代和发展的足迹，评定分值为</w:t>
      </w:r>
      <w:r>
        <w:rPr>
          <w:rFonts w:ascii="Times New Roman" w:eastAsia="宋体" w:hAnsi="Times New Roman" w:cs="Times New Roman" w:hint="eastAsia"/>
          <w:bCs/>
          <w:szCs w:val="24"/>
        </w:rPr>
        <w:t>6</w:t>
      </w:r>
      <w:r>
        <w:rPr>
          <w:rFonts w:ascii="Times New Roman" w:eastAsia="宋体" w:hAnsi="Times New Roman" w:cs="Times New Roman" w:hint="eastAsia"/>
          <w:bCs/>
          <w:szCs w:val="24"/>
        </w:rPr>
        <w:t>分。</w:t>
      </w:r>
    </w:p>
    <w:p w14:paraId="6669EB3D"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hint="eastAsia"/>
          <w:b/>
          <w:bCs/>
        </w:rPr>
        <w:t>6.3.</w:t>
      </w:r>
      <w:r>
        <w:rPr>
          <w:rFonts w:ascii="Times New Roman" w:eastAsia="宋体" w:hAnsi="Times New Roman" w:cs="Times New Roman"/>
          <w:b/>
          <w:bCs/>
        </w:rPr>
        <w:t>3</w:t>
      </w:r>
      <w:r>
        <w:rPr>
          <w:rFonts w:ascii="Times New Roman" w:eastAsia="宋体" w:hAnsi="Times New Roman" w:cs="Times New Roman" w:hint="eastAsia"/>
          <w:bCs/>
          <w:szCs w:val="24"/>
        </w:rPr>
        <w:t xml:space="preserve"> </w:t>
      </w:r>
      <w:r w:rsidR="00B722A6">
        <w:rPr>
          <w:rFonts w:ascii="Times New Roman" w:eastAsia="宋体" w:hAnsi="Times New Roman" w:cs="Times New Roman"/>
          <w:bCs/>
          <w:szCs w:val="24"/>
        </w:rPr>
        <w:t xml:space="preserve"> </w:t>
      </w:r>
      <w:r>
        <w:rPr>
          <w:rFonts w:ascii="Times New Roman" w:eastAsia="宋体" w:hAnsi="Times New Roman" w:cs="Times New Roman" w:hint="eastAsia"/>
          <w:bCs/>
          <w:szCs w:val="24"/>
        </w:rPr>
        <w:t>原工业企业在全国同行业内具有代表性或先进性，工艺先进，品牌知名，评定分值为</w:t>
      </w:r>
      <w:r>
        <w:rPr>
          <w:rFonts w:ascii="Times New Roman" w:eastAsia="宋体" w:hAnsi="Times New Roman" w:cs="Times New Roman" w:hint="eastAsia"/>
          <w:bCs/>
          <w:szCs w:val="24"/>
        </w:rPr>
        <w:t>5</w:t>
      </w:r>
      <w:r>
        <w:rPr>
          <w:rFonts w:ascii="Times New Roman" w:eastAsia="宋体" w:hAnsi="Times New Roman" w:cs="Times New Roman" w:hint="eastAsia"/>
          <w:bCs/>
          <w:szCs w:val="24"/>
        </w:rPr>
        <w:t>分。</w:t>
      </w:r>
    </w:p>
    <w:p w14:paraId="08726552"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hint="eastAsia"/>
          <w:b/>
          <w:bCs/>
        </w:rPr>
        <w:t>6.3.</w:t>
      </w:r>
      <w:r>
        <w:rPr>
          <w:rFonts w:ascii="Times New Roman" w:eastAsia="宋体" w:hAnsi="Times New Roman" w:cs="Times New Roman"/>
          <w:b/>
          <w:bCs/>
        </w:rPr>
        <w:t>4</w:t>
      </w:r>
      <w:r>
        <w:rPr>
          <w:rFonts w:ascii="Times New Roman" w:eastAsia="宋体" w:hAnsi="Times New Roman" w:cs="Times New Roman" w:hint="eastAsia"/>
          <w:bCs/>
          <w:szCs w:val="24"/>
        </w:rPr>
        <w:t xml:space="preserve"> </w:t>
      </w:r>
      <w:r w:rsidR="00B722A6">
        <w:rPr>
          <w:rFonts w:ascii="Times New Roman" w:eastAsia="宋体" w:hAnsi="Times New Roman" w:cs="Times New Roman"/>
          <w:bCs/>
          <w:szCs w:val="24"/>
        </w:rPr>
        <w:t xml:space="preserve"> </w:t>
      </w:r>
      <w:r>
        <w:rPr>
          <w:rFonts w:ascii="Times New Roman" w:eastAsia="宋体" w:hAnsi="Times New Roman" w:cs="Times New Roman" w:hint="eastAsia"/>
          <w:bCs/>
          <w:szCs w:val="24"/>
        </w:rPr>
        <w:t>原工业企业建筑格局完整或建造技术先进，并具有时代特征和工业风貌特色，评定分值为</w:t>
      </w:r>
      <w:r>
        <w:rPr>
          <w:rFonts w:ascii="Times New Roman" w:eastAsia="宋体" w:hAnsi="Times New Roman" w:cs="Times New Roman" w:hint="eastAsia"/>
          <w:bCs/>
          <w:szCs w:val="24"/>
        </w:rPr>
        <w:t>5</w:t>
      </w:r>
      <w:r>
        <w:rPr>
          <w:rFonts w:ascii="Times New Roman" w:eastAsia="宋体" w:hAnsi="Times New Roman" w:cs="Times New Roman" w:hint="eastAsia"/>
          <w:bCs/>
          <w:szCs w:val="24"/>
        </w:rPr>
        <w:t>分。</w:t>
      </w:r>
    </w:p>
    <w:p w14:paraId="27A5AC52"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b/>
          <w:bCs/>
        </w:rPr>
        <w:t>6.</w:t>
      </w:r>
      <w:r>
        <w:rPr>
          <w:rFonts w:ascii="Times New Roman" w:eastAsia="宋体" w:hAnsi="Times New Roman" w:cs="Times New Roman" w:hint="eastAsia"/>
          <w:b/>
          <w:bCs/>
        </w:rPr>
        <w:t>3.</w:t>
      </w:r>
      <w:r>
        <w:rPr>
          <w:rFonts w:ascii="Times New Roman" w:eastAsia="宋体" w:hAnsi="Times New Roman" w:cs="Times New Roman"/>
          <w:b/>
          <w:bCs/>
        </w:rPr>
        <w:t xml:space="preserve">5 </w:t>
      </w:r>
      <w:r w:rsidR="00B722A6">
        <w:rPr>
          <w:rFonts w:ascii="Times New Roman" w:eastAsia="宋体" w:hAnsi="Times New Roman" w:cs="Times New Roman"/>
          <w:b/>
          <w:bCs/>
        </w:rPr>
        <w:t xml:space="preserve"> </w:t>
      </w:r>
      <w:r>
        <w:rPr>
          <w:rFonts w:ascii="Times New Roman" w:eastAsia="宋体" w:hAnsi="Times New Roman" w:cs="Times New Roman" w:hint="eastAsia"/>
          <w:bCs/>
        </w:rPr>
        <w:t>旧工业区</w:t>
      </w:r>
      <w:r>
        <w:rPr>
          <w:rFonts w:ascii="Times New Roman" w:eastAsia="宋体" w:hAnsi="Times New Roman" w:cs="Times New Roman" w:hint="eastAsia"/>
          <w:bCs/>
          <w:szCs w:val="24"/>
        </w:rPr>
        <w:t>已丧失最原始的功能，但通过后期对其进行创新改造，赋予了新的功能，评定分值为</w:t>
      </w:r>
      <w:r>
        <w:rPr>
          <w:rFonts w:ascii="Times New Roman" w:eastAsia="宋体" w:hAnsi="Times New Roman" w:cs="Times New Roman" w:hint="eastAsia"/>
          <w:bCs/>
          <w:szCs w:val="24"/>
        </w:rPr>
        <w:t>6</w:t>
      </w:r>
      <w:r>
        <w:rPr>
          <w:rFonts w:ascii="Times New Roman" w:eastAsia="宋体" w:hAnsi="Times New Roman" w:cs="Times New Roman" w:hint="eastAsia"/>
          <w:bCs/>
          <w:szCs w:val="24"/>
        </w:rPr>
        <w:t>分。</w:t>
      </w:r>
    </w:p>
    <w:p w14:paraId="19D07BBD"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b/>
          <w:bCs/>
        </w:rPr>
        <w:t>6.</w:t>
      </w:r>
      <w:r>
        <w:rPr>
          <w:rFonts w:ascii="Times New Roman" w:eastAsia="宋体" w:hAnsi="Times New Roman" w:cs="Times New Roman" w:hint="eastAsia"/>
          <w:b/>
          <w:bCs/>
        </w:rPr>
        <w:t>3.</w:t>
      </w:r>
      <w:r>
        <w:rPr>
          <w:rFonts w:ascii="Times New Roman" w:eastAsia="宋体" w:hAnsi="Times New Roman" w:cs="Times New Roman"/>
          <w:b/>
          <w:bCs/>
        </w:rPr>
        <w:t xml:space="preserve">6 </w:t>
      </w:r>
      <w:r w:rsidR="00B722A6">
        <w:rPr>
          <w:rFonts w:ascii="Times New Roman" w:eastAsia="宋体" w:hAnsi="Times New Roman" w:cs="Times New Roman"/>
          <w:b/>
          <w:bCs/>
        </w:rPr>
        <w:t xml:space="preserve"> </w:t>
      </w:r>
      <w:r>
        <w:rPr>
          <w:rFonts w:ascii="Times New Roman" w:eastAsia="宋体" w:hAnsi="Times New Roman" w:cs="Times New Roman" w:hint="eastAsia"/>
          <w:bCs/>
          <w:szCs w:val="24"/>
        </w:rPr>
        <w:t>旧工业区的命名，与其内在的文化结合明确，能够凸显该厂区最独特的创意之处，评定分值为</w:t>
      </w:r>
      <w:r>
        <w:rPr>
          <w:rFonts w:ascii="Times New Roman" w:eastAsia="宋体" w:hAnsi="Times New Roman" w:cs="Times New Roman" w:hint="eastAsia"/>
          <w:bCs/>
          <w:szCs w:val="24"/>
        </w:rPr>
        <w:t>5</w:t>
      </w:r>
      <w:r>
        <w:rPr>
          <w:rFonts w:ascii="Times New Roman" w:eastAsia="宋体" w:hAnsi="Times New Roman" w:cs="Times New Roman" w:hint="eastAsia"/>
          <w:bCs/>
          <w:szCs w:val="24"/>
        </w:rPr>
        <w:t>分。</w:t>
      </w:r>
    </w:p>
    <w:p w14:paraId="6E27D31B" w14:textId="77777777" w:rsidR="00581F37" w:rsidRDefault="00E6305D">
      <w:pPr>
        <w:spacing w:line="330" w:lineRule="exact"/>
        <w:outlineLvl w:val="2"/>
        <w:rPr>
          <w:rFonts w:ascii="Times New Roman" w:hAnsi="Times New Roman" w:cs="Times New Roman"/>
          <w:bCs/>
        </w:rPr>
      </w:pPr>
      <w:r>
        <w:rPr>
          <w:rFonts w:ascii="Times New Roman" w:eastAsia="宋体" w:hAnsi="Times New Roman" w:cs="Times New Roman"/>
          <w:b/>
          <w:bCs/>
        </w:rPr>
        <w:t>6.</w:t>
      </w:r>
      <w:r>
        <w:rPr>
          <w:rFonts w:ascii="Times New Roman" w:eastAsia="宋体" w:hAnsi="Times New Roman" w:cs="Times New Roman" w:hint="eastAsia"/>
          <w:b/>
          <w:bCs/>
        </w:rPr>
        <w:t>3.</w:t>
      </w:r>
      <w:r>
        <w:rPr>
          <w:rFonts w:ascii="Times New Roman" w:eastAsia="宋体" w:hAnsi="Times New Roman" w:cs="Times New Roman"/>
          <w:b/>
          <w:bCs/>
        </w:rPr>
        <w:t xml:space="preserve">7 </w:t>
      </w:r>
      <w:r w:rsidR="00B722A6">
        <w:rPr>
          <w:rFonts w:ascii="Times New Roman" w:eastAsia="宋体" w:hAnsi="Times New Roman" w:cs="Times New Roman"/>
          <w:b/>
          <w:bCs/>
        </w:rPr>
        <w:t xml:space="preserve"> </w:t>
      </w:r>
      <w:r>
        <w:rPr>
          <w:rFonts w:ascii="Times New Roman" w:eastAsia="宋体" w:hAnsi="Times New Roman" w:cs="Times New Roman" w:hint="eastAsia"/>
          <w:bCs/>
        </w:rPr>
        <w:t>旧工业区的设计创新包含外部空间设计、内部空间设计</w:t>
      </w:r>
      <w:r w:rsidR="00B722A6">
        <w:rPr>
          <w:rFonts w:ascii="Times New Roman" w:eastAsia="宋体" w:hAnsi="Times New Roman" w:cs="Times New Roman" w:hint="eastAsia"/>
          <w:bCs/>
        </w:rPr>
        <w:t>和</w:t>
      </w:r>
      <w:r>
        <w:rPr>
          <w:rFonts w:ascii="Times New Roman" w:eastAsia="宋体" w:hAnsi="Times New Roman" w:cs="Times New Roman" w:hint="eastAsia"/>
          <w:bCs/>
        </w:rPr>
        <w:t>景观小品设计，评定分值为</w:t>
      </w:r>
      <w:r>
        <w:rPr>
          <w:rFonts w:ascii="Times New Roman" w:eastAsia="宋体" w:hAnsi="Times New Roman" w:cs="Times New Roman" w:hint="eastAsia"/>
          <w:bCs/>
        </w:rPr>
        <w:t>6</w:t>
      </w:r>
      <w:r>
        <w:rPr>
          <w:rFonts w:ascii="Times New Roman" w:eastAsia="宋体" w:hAnsi="Times New Roman" w:cs="Times New Roman" w:hint="eastAsia"/>
          <w:bCs/>
        </w:rPr>
        <w:t>分。</w:t>
      </w:r>
    </w:p>
    <w:p w14:paraId="08DA9DA9" w14:textId="77777777" w:rsidR="00581F37" w:rsidRDefault="00E6305D">
      <w:pPr>
        <w:pStyle w:val="2"/>
        <w:rPr>
          <w:bCs/>
        </w:rPr>
      </w:pPr>
      <w:bookmarkStart w:id="140" w:name="_Toc535427376"/>
      <w:r>
        <w:rPr>
          <w:rFonts w:hint="eastAsia"/>
        </w:rPr>
        <w:t>6</w:t>
      </w:r>
      <w:r>
        <w:t>.</w:t>
      </w:r>
      <w:r>
        <w:rPr>
          <w:rFonts w:hint="eastAsia"/>
        </w:rPr>
        <w:t>4</w:t>
      </w:r>
      <w:r w:rsidR="00217142">
        <w:t xml:space="preserve">  </w:t>
      </w:r>
      <w:r>
        <w:rPr>
          <w:rFonts w:hint="eastAsia"/>
        </w:rPr>
        <w:t>宜居文脉</w:t>
      </w:r>
      <w:bookmarkEnd w:id="140"/>
    </w:p>
    <w:p w14:paraId="45DF10C5" w14:textId="77777777" w:rsidR="00DE201D" w:rsidRDefault="00E6305D">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rPr>
        <w:t>6.4.</w:t>
      </w:r>
      <w:r>
        <w:rPr>
          <w:rFonts w:ascii="Times New Roman" w:eastAsia="宋体" w:hAnsi="Times New Roman" w:cs="Times New Roman"/>
          <w:b/>
          <w:bCs/>
        </w:rPr>
        <w:t>1</w:t>
      </w:r>
      <w:r>
        <w:rPr>
          <w:rFonts w:ascii="Times New Roman" w:eastAsia="宋体" w:hAnsi="Times New Roman" w:cs="Times New Roman" w:hint="eastAsia"/>
          <w:bCs/>
          <w:szCs w:val="24"/>
        </w:rPr>
        <w:t xml:space="preserve"> </w:t>
      </w:r>
      <w:r w:rsidR="00A83CA9">
        <w:rPr>
          <w:rFonts w:ascii="Times New Roman" w:eastAsia="宋体" w:hAnsi="Times New Roman" w:cs="Times New Roman"/>
          <w:bCs/>
          <w:szCs w:val="24"/>
        </w:rPr>
        <w:t xml:space="preserve"> </w:t>
      </w:r>
      <w:r>
        <w:rPr>
          <w:rFonts w:ascii="Times New Roman" w:eastAsia="宋体" w:hAnsi="Times New Roman" w:cs="Times New Roman" w:hint="eastAsia"/>
          <w:bCs/>
          <w:szCs w:val="24"/>
        </w:rPr>
        <w:t>在项目模式选择上实现安全、生态、文化再生，</w:t>
      </w:r>
      <w:r w:rsidR="00310F57">
        <w:rPr>
          <w:rFonts w:ascii="Times New Roman" w:eastAsia="宋体" w:hAnsi="Times New Roman" w:cs="Times New Roman" w:hint="eastAsia"/>
          <w:bCs/>
          <w:szCs w:val="24"/>
        </w:rPr>
        <w:t>评定分值为</w:t>
      </w:r>
      <w:r>
        <w:rPr>
          <w:rFonts w:ascii="Times New Roman" w:eastAsia="宋体" w:hAnsi="Times New Roman" w:cs="Times New Roman" w:hint="eastAsia"/>
          <w:bCs/>
          <w:szCs w:val="24"/>
        </w:rPr>
        <w:t>3</w:t>
      </w:r>
      <w:r>
        <w:rPr>
          <w:rFonts w:ascii="Times New Roman" w:eastAsia="宋体" w:hAnsi="Times New Roman" w:cs="Times New Roman" w:hint="eastAsia"/>
          <w:bCs/>
          <w:szCs w:val="24"/>
        </w:rPr>
        <w:t>分</w:t>
      </w:r>
      <w:r w:rsidR="00DE201D">
        <w:rPr>
          <w:rFonts w:ascii="Times New Roman" w:eastAsia="宋体" w:hAnsi="Times New Roman" w:cs="Times New Roman" w:hint="eastAsia"/>
          <w:bCs/>
          <w:szCs w:val="24"/>
        </w:rPr>
        <w:t>.</w:t>
      </w:r>
    </w:p>
    <w:p w14:paraId="19932E22" w14:textId="77777777" w:rsidR="00581F37" w:rsidRDefault="00DE201D">
      <w:pPr>
        <w:spacing w:line="330" w:lineRule="exact"/>
        <w:outlineLvl w:val="2"/>
        <w:rPr>
          <w:rFonts w:ascii="Times New Roman" w:hAnsi="Times New Roman" w:cs="Times New Roman"/>
          <w:bCs/>
          <w:szCs w:val="24"/>
        </w:rPr>
      </w:pPr>
      <w:r w:rsidRPr="00DE201D">
        <w:rPr>
          <w:rFonts w:ascii="Times New Roman" w:eastAsia="宋体" w:hAnsi="Times New Roman" w:cs="Times New Roman"/>
          <w:b/>
          <w:bCs/>
          <w:szCs w:val="24"/>
        </w:rPr>
        <w:t>6.4.2</w:t>
      </w:r>
      <w:r>
        <w:rPr>
          <w:rFonts w:ascii="Times New Roman" w:eastAsia="宋体" w:hAnsi="Times New Roman" w:cs="Times New Roman"/>
          <w:bCs/>
          <w:szCs w:val="24"/>
        </w:rPr>
        <w:t xml:space="preserve">  </w:t>
      </w:r>
      <w:r w:rsidR="00E6305D">
        <w:rPr>
          <w:rFonts w:ascii="Times New Roman" w:eastAsia="宋体" w:hAnsi="Times New Roman" w:cs="Times New Roman" w:hint="eastAsia"/>
          <w:bCs/>
          <w:szCs w:val="24"/>
        </w:rPr>
        <w:t>在项目定位上，致力于选择更加节能环保的经营业态，</w:t>
      </w:r>
      <w:r w:rsidR="00310F57">
        <w:rPr>
          <w:rFonts w:ascii="Times New Roman" w:eastAsia="宋体" w:hAnsi="Times New Roman" w:cs="Times New Roman" w:hint="eastAsia"/>
          <w:bCs/>
          <w:szCs w:val="24"/>
        </w:rPr>
        <w:t>评定分值为</w:t>
      </w:r>
      <w:r w:rsidR="00E6305D">
        <w:rPr>
          <w:rFonts w:ascii="Times New Roman" w:eastAsia="宋体" w:hAnsi="Times New Roman" w:cs="Times New Roman" w:hint="eastAsia"/>
          <w:bCs/>
          <w:szCs w:val="24"/>
        </w:rPr>
        <w:t>4</w:t>
      </w:r>
      <w:r w:rsidR="00E6305D">
        <w:rPr>
          <w:rFonts w:ascii="Times New Roman" w:eastAsia="宋体" w:hAnsi="Times New Roman" w:cs="Times New Roman" w:hint="eastAsia"/>
          <w:bCs/>
          <w:szCs w:val="24"/>
        </w:rPr>
        <w:t>分。</w:t>
      </w:r>
    </w:p>
    <w:p w14:paraId="3E5D9CA7" w14:textId="77777777" w:rsidR="00581F37" w:rsidRDefault="00E6305D">
      <w:r>
        <w:rPr>
          <w:rFonts w:ascii="Times New Roman" w:eastAsia="宋体" w:hAnsi="Times New Roman" w:cs="Times New Roman" w:hint="eastAsia"/>
          <w:b/>
          <w:bCs/>
        </w:rPr>
        <w:t>6.4.</w:t>
      </w:r>
      <w:r w:rsidR="00DE201D">
        <w:rPr>
          <w:rFonts w:ascii="Times New Roman" w:eastAsia="宋体" w:hAnsi="Times New Roman" w:cs="Times New Roman"/>
          <w:b/>
          <w:bCs/>
        </w:rPr>
        <w:t>3</w:t>
      </w:r>
      <w:r>
        <w:rPr>
          <w:rFonts w:hint="eastAsia"/>
        </w:rPr>
        <w:t xml:space="preserve"> </w:t>
      </w:r>
      <w:r w:rsidR="00A83CA9">
        <w:t xml:space="preserve"> </w:t>
      </w:r>
      <w:r w:rsidR="00FC2E8E">
        <w:rPr>
          <w:rFonts w:hint="eastAsia"/>
        </w:rPr>
        <w:t>对</w:t>
      </w:r>
      <w:r>
        <w:rPr>
          <w:rFonts w:hint="eastAsia"/>
        </w:rPr>
        <w:t>旧工业区进行宜居规划，包括厂区平面布局、景观园林、道路管网、照明通讯、智能化等，评定分值为</w:t>
      </w:r>
      <w:r>
        <w:rPr>
          <w:rFonts w:ascii="Times New Roman" w:hAnsi="Times New Roman" w:cs="Times New Roman"/>
        </w:rPr>
        <w:t>3</w:t>
      </w:r>
      <w:r>
        <w:rPr>
          <w:rFonts w:hint="eastAsia"/>
        </w:rPr>
        <w:t>分。</w:t>
      </w:r>
    </w:p>
    <w:p w14:paraId="284F8564" w14:textId="77777777" w:rsidR="00581F37" w:rsidRDefault="00E6305D">
      <w:r>
        <w:rPr>
          <w:rFonts w:ascii="Times New Roman" w:eastAsia="宋体" w:hAnsi="Times New Roman" w:cs="Times New Roman" w:hint="eastAsia"/>
          <w:b/>
          <w:bCs/>
        </w:rPr>
        <w:lastRenderedPageBreak/>
        <w:t>6.4.</w:t>
      </w:r>
      <w:r w:rsidR="00DE201D">
        <w:rPr>
          <w:rFonts w:ascii="Times New Roman" w:eastAsia="宋体" w:hAnsi="Times New Roman" w:cs="Times New Roman"/>
          <w:b/>
          <w:bCs/>
        </w:rPr>
        <w:t>4</w:t>
      </w:r>
      <w:r>
        <w:rPr>
          <w:rFonts w:hint="eastAsia"/>
        </w:rPr>
        <w:t xml:space="preserve"> </w:t>
      </w:r>
      <w:r w:rsidR="00A83CA9">
        <w:t xml:space="preserve"> </w:t>
      </w:r>
      <w:r>
        <w:rPr>
          <w:rFonts w:hint="eastAsia"/>
        </w:rPr>
        <w:t>对每幢建筑物统筹考虑，形成既富个性，又和谐一致的厂区景观，把特色作为厂区的名片和文化标志，将现代化建设与山水环境及文化根脉保护结合起来，评定分值为</w:t>
      </w:r>
      <w:r>
        <w:rPr>
          <w:rFonts w:ascii="Times New Roman" w:hAnsi="Times New Roman" w:cs="Times New Roman"/>
        </w:rPr>
        <w:t>3</w:t>
      </w:r>
      <w:r>
        <w:rPr>
          <w:rFonts w:ascii="Times New Roman" w:hAnsi="Times New Roman" w:cs="Times New Roman"/>
        </w:rPr>
        <w:t>分</w:t>
      </w:r>
      <w:r>
        <w:rPr>
          <w:rFonts w:hint="eastAsia"/>
        </w:rPr>
        <w:t>。</w:t>
      </w:r>
    </w:p>
    <w:p w14:paraId="0DBD1530"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b/>
          <w:bCs/>
        </w:rPr>
        <w:t>6.</w:t>
      </w:r>
      <w:r>
        <w:rPr>
          <w:rFonts w:ascii="Times New Roman" w:eastAsia="宋体" w:hAnsi="Times New Roman" w:cs="Times New Roman" w:hint="eastAsia"/>
          <w:b/>
          <w:bCs/>
        </w:rPr>
        <w:t>4.</w:t>
      </w:r>
      <w:r w:rsidR="00DE201D">
        <w:rPr>
          <w:rFonts w:ascii="Times New Roman" w:eastAsia="宋体" w:hAnsi="Times New Roman" w:cs="Times New Roman"/>
          <w:b/>
          <w:bCs/>
        </w:rPr>
        <w:t>5</w:t>
      </w:r>
      <w:r w:rsidR="00A83CA9">
        <w:rPr>
          <w:rFonts w:ascii="Times New Roman" w:eastAsia="宋体" w:hAnsi="Times New Roman" w:cs="Times New Roman"/>
          <w:b/>
          <w:bCs/>
        </w:rPr>
        <w:t xml:space="preserve"> </w:t>
      </w:r>
      <w:r>
        <w:rPr>
          <w:rFonts w:ascii="Times New Roman" w:eastAsia="宋体" w:hAnsi="Times New Roman" w:cs="Times New Roman"/>
          <w:b/>
          <w:bCs/>
        </w:rPr>
        <w:t xml:space="preserve"> </w:t>
      </w:r>
      <w:r>
        <w:rPr>
          <w:rFonts w:ascii="Times New Roman" w:eastAsia="宋体" w:hAnsi="Times New Roman" w:cs="Times New Roman" w:hint="eastAsia"/>
          <w:bCs/>
          <w:szCs w:val="24"/>
        </w:rPr>
        <w:t>引入绿色技术，减少对资源与环境的负荷和影响，创造健康和谐</w:t>
      </w:r>
      <w:r w:rsidR="00DE201D">
        <w:rPr>
          <w:rFonts w:ascii="Times New Roman" w:eastAsia="宋体" w:hAnsi="Times New Roman" w:cs="Times New Roman" w:hint="eastAsia"/>
          <w:bCs/>
          <w:szCs w:val="24"/>
        </w:rPr>
        <w:t>、</w:t>
      </w:r>
      <w:r>
        <w:rPr>
          <w:rFonts w:ascii="Times New Roman" w:eastAsia="宋体" w:hAnsi="Times New Roman" w:cs="Times New Roman" w:hint="eastAsia"/>
          <w:bCs/>
          <w:szCs w:val="24"/>
        </w:rPr>
        <w:t>宜居舒适的生活环境及与周围生态相融合的场景，评定分值为</w:t>
      </w:r>
      <w:r>
        <w:rPr>
          <w:rFonts w:ascii="Times New Roman" w:eastAsia="宋体" w:hAnsi="Times New Roman" w:cs="Times New Roman" w:hint="eastAsia"/>
          <w:bCs/>
          <w:szCs w:val="24"/>
        </w:rPr>
        <w:t>7</w:t>
      </w:r>
      <w:r>
        <w:rPr>
          <w:rFonts w:ascii="Times New Roman" w:eastAsia="宋体" w:hAnsi="Times New Roman" w:cs="Times New Roman" w:hint="eastAsia"/>
          <w:bCs/>
          <w:szCs w:val="24"/>
        </w:rPr>
        <w:t>分。</w:t>
      </w:r>
    </w:p>
    <w:p w14:paraId="29E28D55" w14:textId="77777777" w:rsidR="00581F37" w:rsidRDefault="00E6305D">
      <w:pPr>
        <w:spacing w:line="330" w:lineRule="exact"/>
        <w:outlineLvl w:val="2"/>
        <w:rPr>
          <w:rFonts w:ascii="Times New Roman" w:hAnsi="Times New Roman" w:cs="Times New Roman"/>
          <w:bCs/>
          <w:szCs w:val="24"/>
        </w:rPr>
      </w:pPr>
      <w:r>
        <w:rPr>
          <w:rFonts w:ascii="Times New Roman" w:eastAsia="宋体" w:hAnsi="Times New Roman" w:cs="Times New Roman" w:hint="eastAsia"/>
          <w:b/>
          <w:bCs/>
        </w:rPr>
        <w:t>6.4.</w:t>
      </w:r>
      <w:r w:rsidR="00DE201D">
        <w:rPr>
          <w:rFonts w:ascii="Times New Roman" w:eastAsia="宋体" w:hAnsi="Times New Roman" w:cs="Times New Roman"/>
          <w:b/>
          <w:bCs/>
        </w:rPr>
        <w:t>6</w:t>
      </w:r>
      <w:r>
        <w:rPr>
          <w:rFonts w:ascii="Times New Roman" w:eastAsia="宋体" w:hAnsi="Times New Roman" w:cs="Times New Roman" w:hint="eastAsia"/>
          <w:bCs/>
          <w:szCs w:val="24"/>
        </w:rPr>
        <w:t xml:space="preserve"> </w:t>
      </w:r>
      <w:r w:rsidR="00A83CA9">
        <w:rPr>
          <w:rFonts w:ascii="Times New Roman" w:eastAsia="宋体" w:hAnsi="Times New Roman" w:cs="Times New Roman"/>
          <w:bCs/>
          <w:szCs w:val="24"/>
        </w:rPr>
        <w:t xml:space="preserve"> </w:t>
      </w:r>
      <w:r>
        <w:rPr>
          <w:rFonts w:ascii="Times New Roman" w:eastAsia="宋体" w:hAnsi="Times New Roman" w:cs="Times New Roman" w:hint="eastAsia"/>
          <w:bCs/>
          <w:szCs w:val="24"/>
        </w:rPr>
        <w:t>重视物质遗产和非物质遗产的保护，评定分值为</w:t>
      </w:r>
      <w:r>
        <w:rPr>
          <w:rFonts w:ascii="Times New Roman" w:eastAsia="宋体" w:hAnsi="Times New Roman" w:cs="Times New Roman" w:hint="eastAsia"/>
          <w:bCs/>
          <w:szCs w:val="24"/>
        </w:rPr>
        <w:t>7</w:t>
      </w:r>
      <w:r>
        <w:rPr>
          <w:rFonts w:ascii="Times New Roman" w:eastAsia="宋体" w:hAnsi="Times New Roman" w:cs="Times New Roman" w:hint="eastAsia"/>
          <w:bCs/>
          <w:szCs w:val="24"/>
        </w:rPr>
        <w:t>分。</w:t>
      </w:r>
    </w:p>
    <w:p w14:paraId="7354C6E0"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b/>
          <w:bCs/>
        </w:rPr>
        <w:t>6.</w:t>
      </w:r>
      <w:r>
        <w:rPr>
          <w:rFonts w:ascii="Times New Roman" w:eastAsia="宋体" w:hAnsi="Times New Roman" w:cs="Times New Roman" w:hint="eastAsia"/>
          <w:b/>
          <w:bCs/>
        </w:rPr>
        <w:t>4.</w:t>
      </w:r>
      <w:r w:rsidR="00DE201D">
        <w:rPr>
          <w:rFonts w:ascii="Times New Roman" w:eastAsia="宋体" w:hAnsi="Times New Roman" w:cs="Times New Roman"/>
          <w:b/>
          <w:bCs/>
        </w:rPr>
        <w:t>7</w:t>
      </w:r>
      <w:r>
        <w:rPr>
          <w:rFonts w:ascii="Times New Roman" w:eastAsia="宋体" w:hAnsi="Times New Roman" w:cs="Times New Roman"/>
          <w:b/>
          <w:bCs/>
        </w:rPr>
        <w:t xml:space="preserve"> </w:t>
      </w:r>
      <w:r w:rsidR="00A83CA9">
        <w:rPr>
          <w:rFonts w:ascii="Times New Roman" w:eastAsia="宋体" w:hAnsi="Times New Roman" w:cs="Times New Roman"/>
          <w:b/>
          <w:bCs/>
        </w:rPr>
        <w:t xml:space="preserve"> </w:t>
      </w:r>
      <w:r>
        <w:rPr>
          <w:rFonts w:ascii="Times New Roman" w:eastAsia="宋体" w:hAnsi="Times New Roman" w:cs="Times New Roman" w:hint="eastAsia"/>
          <w:bCs/>
        </w:rPr>
        <w:t>进行绿色、宜居、和谐理念的宣贯，在厂区醒目位置设置标识标牌，评定分值为</w:t>
      </w:r>
      <w:r>
        <w:rPr>
          <w:rFonts w:ascii="Times New Roman" w:eastAsia="宋体" w:hAnsi="Times New Roman" w:cs="Times New Roman" w:hint="eastAsia"/>
          <w:bCs/>
        </w:rPr>
        <w:t>3</w:t>
      </w:r>
      <w:r>
        <w:rPr>
          <w:rFonts w:ascii="Times New Roman" w:eastAsia="宋体" w:hAnsi="Times New Roman" w:cs="Times New Roman" w:hint="eastAsia"/>
          <w:bCs/>
        </w:rPr>
        <w:t>分。</w:t>
      </w:r>
    </w:p>
    <w:bookmarkEnd w:id="134"/>
    <w:p w14:paraId="165E66C7" w14:textId="77777777" w:rsidR="00581F37" w:rsidRDefault="00E6305D">
      <w:pPr>
        <w:widowControl/>
        <w:jc w:val="left"/>
        <w:rPr>
          <w:rFonts w:ascii="Times New Roman" w:eastAsia="宋体" w:hAnsi="Times New Roman" w:cs="Times New Roman"/>
          <w:bCs/>
          <w:szCs w:val="24"/>
        </w:rPr>
      </w:pPr>
      <w:r>
        <w:rPr>
          <w:rFonts w:ascii="Times New Roman" w:eastAsia="宋体" w:hAnsi="Times New Roman" w:cs="Times New Roman"/>
          <w:bCs/>
          <w:szCs w:val="24"/>
        </w:rPr>
        <w:br w:type="page"/>
      </w:r>
    </w:p>
    <w:p w14:paraId="3E99AD3F" w14:textId="0D5754B0" w:rsidR="00581F37" w:rsidRDefault="00E6305D">
      <w:pPr>
        <w:keepNext/>
        <w:keepLines/>
        <w:tabs>
          <w:tab w:val="left" w:pos="304"/>
        </w:tabs>
        <w:spacing w:before="100" w:after="100" w:line="440" w:lineRule="exact"/>
        <w:jc w:val="center"/>
        <w:outlineLvl w:val="0"/>
        <w:rPr>
          <w:rFonts w:ascii="Times New Roman" w:eastAsia="宋体" w:hAnsi="Times New Roman" w:cs="Times New Roman"/>
          <w:b/>
          <w:kern w:val="44"/>
          <w:sz w:val="30"/>
        </w:rPr>
      </w:pPr>
      <w:bookmarkStart w:id="141" w:name="_Toc535427377"/>
      <w:bookmarkStart w:id="142" w:name="_Hlk533756928"/>
      <w:bookmarkEnd w:id="135"/>
      <w:r>
        <w:rPr>
          <w:rFonts w:ascii="Times New Roman" w:eastAsia="宋体" w:hAnsi="Times New Roman" w:cs="Times New Roman"/>
          <w:b/>
          <w:kern w:val="44"/>
          <w:sz w:val="30"/>
        </w:rPr>
        <w:lastRenderedPageBreak/>
        <w:t>7</w:t>
      </w:r>
      <w:r w:rsidR="00217142">
        <w:rPr>
          <w:rFonts w:ascii="Times New Roman" w:eastAsia="宋体" w:hAnsi="Times New Roman" w:cs="Times New Roman"/>
          <w:b/>
          <w:kern w:val="44"/>
          <w:sz w:val="30"/>
        </w:rPr>
        <w:t xml:space="preserve">  </w:t>
      </w:r>
      <w:r w:rsidR="00A620CC">
        <w:rPr>
          <w:rFonts w:ascii="Times New Roman" w:eastAsia="宋体" w:hAnsi="Times New Roman" w:cs="Times New Roman" w:hint="eastAsia"/>
          <w:b/>
          <w:kern w:val="44"/>
          <w:sz w:val="30"/>
        </w:rPr>
        <w:t>生态</w:t>
      </w:r>
      <w:r>
        <w:rPr>
          <w:rFonts w:ascii="Times New Roman" w:eastAsia="宋体" w:hAnsi="Times New Roman" w:cs="Times New Roman"/>
          <w:b/>
          <w:kern w:val="44"/>
          <w:sz w:val="30"/>
        </w:rPr>
        <w:t>价值</w:t>
      </w:r>
      <w:bookmarkEnd w:id="141"/>
    </w:p>
    <w:p w14:paraId="28981245" w14:textId="77777777" w:rsidR="00581F37" w:rsidRDefault="00E6305D">
      <w:pPr>
        <w:pStyle w:val="2"/>
      </w:pPr>
      <w:bookmarkStart w:id="143" w:name="_Toc535427378"/>
      <w:r>
        <w:rPr>
          <w:bCs/>
        </w:rPr>
        <w:t>7.1</w:t>
      </w:r>
      <w:r w:rsidR="00217142">
        <w:rPr>
          <w:bCs/>
        </w:rPr>
        <w:t xml:space="preserve">  </w:t>
      </w:r>
      <w:r>
        <w:rPr>
          <w:rFonts w:hint="eastAsia"/>
        </w:rPr>
        <w:t>一般规定</w:t>
      </w:r>
      <w:bookmarkEnd w:id="143"/>
    </w:p>
    <w:p w14:paraId="6D01A65F" w14:textId="7302B14B" w:rsidR="00581F37" w:rsidRDefault="00E6305D">
      <w:pPr>
        <w:spacing w:line="330" w:lineRule="exact"/>
        <w:outlineLvl w:val="2"/>
        <w:rPr>
          <w:rFonts w:asciiTheme="minorEastAsia" w:hAnsiTheme="minorEastAsia" w:cstheme="minorEastAsia"/>
          <w:bCs/>
        </w:rPr>
      </w:pPr>
      <w:r>
        <w:rPr>
          <w:rFonts w:ascii="Times New Roman" w:eastAsia="宋体" w:hAnsi="Times New Roman" w:cs="Times New Roman" w:hint="eastAsia"/>
          <w:b/>
          <w:bCs/>
        </w:rPr>
        <w:t>7</w:t>
      </w:r>
      <w:r>
        <w:rPr>
          <w:rFonts w:ascii="Times New Roman" w:eastAsia="宋体" w:hAnsi="Times New Roman" w:cs="Times New Roman"/>
          <w:b/>
          <w:bCs/>
        </w:rPr>
        <w:t>.1.</w:t>
      </w:r>
      <w:r>
        <w:rPr>
          <w:rFonts w:ascii="Times New Roman" w:eastAsia="宋体" w:hAnsi="Times New Roman" w:cs="Times New Roman" w:hint="eastAsia"/>
          <w:b/>
          <w:bCs/>
        </w:rPr>
        <w:t xml:space="preserve">1 </w:t>
      </w:r>
      <w:r w:rsidR="00CC0474">
        <w:rPr>
          <w:rFonts w:ascii="Times New Roman" w:eastAsia="宋体" w:hAnsi="Times New Roman" w:cs="Times New Roman"/>
          <w:b/>
          <w:bCs/>
        </w:rPr>
        <w:t xml:space="preserve"> </w:t>
      </w:r>
      <w:r>
        <w:rPr>
          <w:rFonts w:ascii="Times New Roman" w:eastAsia="宋体" w:hAnsi="Times New Roman" w:cs="Times New Roman" w:hint="eastAsia"/>
          <w:bCs/>
        </w:rPr>
        <w:t>旧工业建筑</w:t>
      </w:r>
      <w:r w:rsidR="00CC0474">
        <w:rPr>
          <w:rFonts w:ascii="Times New Roman" w:eastAsia="宋体" w:hAnsi="Times New Roman" w:cs="Times New Roman" w:hint="eastAsia"/>
          <w:bCs/>
        </w:rPr>
        <w:t>再生利用</w:t>
      </w:r>
      <w:r w:rsidR="00A620CC">
        <w:rPr>
          <w:rFonts w:ascii="Times New Roman" w:eastAsia="宋体" w:hAnsi="Times New Roman" w:cs="Times New Roman" w:hint="eastAsia"/>
          <w:bCs/>
        </w:rPr>
        <w:t>生态</w:t>
      </w:r>
      <w:r>
        <w:rPr>
          <w:rFonts w:ascii="Times New Roman" w:eastAsia="宋体" w:hAnsi="Times New Roman" w:cs="Times New Roman" w:hint="eastAsia"/>
          <w:bCs/>
        </w:rPr>
        <w:t>价值评定应</w:t>
      </w:r>
      <w:r w:rsidR="00CC0474">
        <w:rPr>
          <w:rFonts w:ascii="Times New Roman" w:eastAsia="宋体" w:hAnsi="Times New Roman" w:cs="Times New Roman" w:hint="eastAsia"/>
          <w:bCs/>
        </w:rPr>
        <w:t>依据</w:t>
      </w:r>
      <w:r>
        <w:rPr>
          <w:rFonts w:ascii="Times New Roman" w:eastAsia="宋体" w:hAnsi="Times New Roman" w:cs="Times New Roman" w:hint="eastAsia"/>
          <w:bCs/>
        </w:rPr>
        <w:t>建筑使用功能统筹考虑土地、能源、水及资源利用等因素的要求。</w:t>
      </w:r>
    </w:p>
    <w:p w14:paraId="73588B63" w14:textId="64A14493" w:rsidR="00581F37" w:rsidRDefault="00E6305D">
      <w:pPr>
        <w:spacing w:line="330" w:lineRule="exact"/>
        <w:outlineLvl w:val="2"/>
        <w:rPr>
          <w:rStyle w:val="af0"/>
        </w:rPr>
      </w:pPr>
      <w:r>
        <w:rPr>
          <w:rFonts w:ascii="Times New Roman" w:eastAsia="宋体" w:hAnsi="Times New Roman" w:cs="Times New Roman" w:hint="eastAsia"/>
          <w:b/>
          <w:bCs/>
        </w:rPr>
        <w:t>7</w:t>
      </w:r>
      <w:r>
        <w:rPr>
          <w:rFonts w:ascii="Times New Roman" w:eastAsia="宋体" w:hAnsi="Times New Roman" w:cs="Times New Roman"/>
          <w:b/>
          <w:bCs/>
        </w:rPr>
        <w:t>.1.</w:t>
      </w:r>
      <w:r>
        <w:rPr>
          <w:rFonts w:ascii="Times New Roman" w:eastAsia="宋体" w:hAnsi="Times New Roman" w:cs="Times New Roman" w:hint="eastAsia"/>
          <w:b/>
          <w:bCs/>
        </w:rPr>
        <w:t>2</w:t>
      </w:r>
      <w:r w:rsidR="00CC0474">
        <w:rPr>
          <w:rFonts w:ascii="Times New Roman" w:eastAsia="宋体" w:hAnsi="Times New Roman" w:cs="Times New Roman"/>
          <w:b/>
          <w:bCs/>
        </w:rPr>
        <w:t xml:space="preserve"> </w:t>
      </w:r>
      <w:r>
        <w:rPr>
          <w:rFonts w:ascii="Times New Roman" w:eastAsia="宋体" w:hAnsi="Times New Roman" w:cs="Times New Roman" w:hint="eastAsia"/>
          <w:b/>
          <w:bCs/>
        </w:rPr>
        <w:t xml:space="preserve"> </w:t>
      </w:r>
      <w:r>
        <w:rPr>
          <w:rFonts w:asciiTheme="minorEastAsia" w:hAnsiTheme="minorEastAsia" w:cstheme="minorEastAsia" w:hint="eastAsia"/>
        </w:rPr>
        <w:t>旧工业建筑</w:t>
      </w:r>
      <w:r w:rsidR="00A620CC">
        <w:rPr>
          <w:rFonts w:asciiTheme="minorEastAsia" w:hAnsiTheme="minorEastAsia" w:cstheme="minorEastAsia" w:hint="eastAsia"/>
        </w:rPr>
        <w:t>生态</w:t>
      </w:r>
      <w:r>
        <w:rPr>
          <w:rFonts w:asciiTheme="minorEastAsia" w:hAnsiTheme="minorEastAsia" w:cstheme="minorEastAsia" w:hint="eastAsia"/>
        </w:rPr>
        <w:t>价值评定应遵循共享、平衡的理念，充分依托原建筑的既有形式与结构类型进行资源配置。</w:t>
      </w:r>
    </w:p>
    <w:p w14:paraId="26E83EFE" w14:textId="20ABEF5F"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7</w:t>
      </w:r>
      <w:r>
        <w:rPr>
          <w:rFonts w:ascii="Times New Roman" w:eastAsia="宋体" w:hAnsi="Times New Roman" w:cs="Times New Roman"/>
          <w:b/>
          <w:bCs/>
        </w:rPr>
        <w:t>.1.</w:t>
      </w:r>
      <w:r>
        <w:rPr>
          <w:rFonts w:ascii="Times New Roman" w:eastAsia="宋体" w:hAnsi="Times New Roman" w:cs="Times New Roman" w:hint="eastAsia"/>
          <w:b/>
          <w:bCs/>
        </w:rPr>
        <w:t>3</w:t>
      </w:r>
      <w:r w:rsidR="00CC0474">
        <w:rPr>
          <w:rFonts w:ascii="Times New Roman" w:eastAsia="宋体" w:hAnsi="Times New Roman" w:cs="Times New Roman"/>
          <w:b/>
          <w:bCs/>
        </w:rPr>
        <w:t xml:space="preserve">  </w:t>
      </w:r>
      <w:r>
        <w:rPr>
          <w:rFonts w:ascii="Times New Roman" w:eastAsia="宋体" w:hAnsi="Times New Roman" w:cs="Times New Roman" w:hint="eastAsia"/>
          <w:bCs/>
        </w:rPr>
        <w:t>旧工业建筑</w:t>
      </w:r>
      <w:r w:rsidR="004824B9">
        <w:rPr>
          <w:rFonts w:ascii="Times New Roman" w:eastAsia="宋体" w:hAnsi="Times New Roman" w:cs="Times New Roman" w:hint="eastAsia"/>
          <w:bCs/>
        </w:rPr>
        <w:t>再生利用项目</w:t>
      </w:r>
      <w:r w:rsidR="00A620CC">
        <w:rPr>
          <w:rFonts w:ascii="Times New Roman" w:eastAsia="宋体" w:hAnsi="Times New Roman" w:cs="Times New Roman" w:hint="eastAsia"/>
          <w:bCs/>
        </w:rPr>
        <w:t>生态</w:t>
      </w:r>
      <w:r>
        <w:rPr>
          <w:rFonts w:ascii="Times New Roman" w:eastAsia="宋体" w:hAnsi="Times New Roman" w:cs="Times New Roman" w:hint="eastAsia"/>
          <w:bCs/>
        </w:rPr>
        <w:t>价值包括节能效果、节水措施、节材设计、</w:t>
      </w:r>
      <w:r w:rsidR="002F1061">
        <w:rPr>
          <w:rFonts w:ascii="Times New Roman" w:eastAsia="宋体" w:hAnsi="Times New Roman" w:cs="Times New Roman" w:hint="eastAsia"/>
          <w:bCs/>
        </w:rPr>
        <w:t>节地模式</w:t>
      </w:r>
      <w:r>
        <w:rPr>
          <w:rFonts w:ascii="Times New Roman" w:eastAsia="宋体" w:hAnsi="Times New Roman" w:cs="Times New Roman" w:hint="eastAsia"/>
          <w:bCs/>
        </w:rPr>
        <w:t>4</w:t>
      </w:r>
      <w:r>
        <w:rPr>
          <w:rFonts w:ascii="Times New Roman" w:eastAsia="宋体" w:hAnsi="Times New Roman" w:cs="Times New Roman" w:hint="eastAsia"/>
          <w:bCs/>
        </w:rPr>
        <w:t>个评定项目，总分为</w:t>
      </w:r>
      <w:r>
        <w:rPr>
          <w:rFonts w:ascii="Times New Roman" w:eastAsia="宋体" w:hAnsi="Times New Roman" w:cs="Times New Roman" w:hint="eastAsia"/>
          <w:bCs/>
        </w:rPr>
        <w:t>100</w:t>
      </w:r>
      <w:r>
        <w:rPr>
          <w:rFonts w:ascii="Times New Roman" w:eastAsia="宋体" w:hAnsi="Times New Roman" w:cs="Times New Roman" w:hint="eastAsia"/>
          <w:bCs/>
        </w:rPr>
        <w:t>分。</w:t>
      </w:r>
    </w:p>
    <w:p w14:paraId="36C54AA6" w14:textId="123A1CB0" w:rsidR="00581F37" w:rsidRDefault="00E6305D">
      <w:pPr>
        <w:spacing w:line="330" w:lineRule="exact"/>
        <w:outlineLvl w:val="2"/>
        <w:rPr>
          <w:rFonts w:asciiTheme="minorEastAsia" w:hAnsiTheme="minorEastAsia" w:cstheme="minorEastAsia"/>
        </w:rPr>
      </w:pPr>
      <w:r>
        <w:rPr>
          <w:rFonts w:ascii="Times New Roman" w:eastAsia="宋体" w:hAnsi="Times New Roman" w:cs="Times New Roman" w:hint="eastAsia"/>
          <w:b/>
          <w:bCs/>
        </w:rPr>
        <w:t>7</w:t>
      </w:r>
      <w:r>
        <w:rPr>
          <w:rFonts w:ascii="Times New Roman" w:eastAsia="宋体" w:hAnsi="Times New Roman" w:cs="Times New Roman"/>
          <w:b/>
          <w:bCs/>
        </w:rPr>
        <w:t>.1.</w:t>
      </w:r>
      <w:r>
        <w:rPr>
          <w:rFonts w:ascii="Times New Roman" w:eastAsia="宋体" w:hAnsi="Times New Roman" w:cs="Times New Roman" w:hint="eastAsia"/>
          <w:b/>
          <w:bCs/>
        </w:rPr>
        <w:t xml:space="preserve">4 </w:t>
      </w:r>
      <w:r w:rsidR="00CC0474">
        <w:rPr>
          <w:rFonts w:ascii="Times New Roman" w:eastAsia="宋体" w:hAnsi="Times New Roman" w:cs="Times New Roman"/>
          <w:b/>
          <w:bCs/>
        </w:rPr>
        <w:t xml:space="preserve"> </w:t>
      </w:r>
      <w:r>
        <w:rPr>
          <w:rFonts w:asciiTheme="minorEastAsia" w:hAnsiTheme="minorEastAsia" w:cstheme="minorEastAsia" w:hint="eastAsia"/>
        </w:rPr>
        <w:t>旧工业建筑再生利用项目</w:t>
      </w:r>
      <w:r w:rsidR="00A620CC">
        <w:rPr>
          <w:rFonts w:asciiTheme="minorEastAsia" w:hAnsiTheme="minorEastAsia" w:cstheme="minorEastAsia" w:hint="eastAsia"/>
        </w:rPr>
        <w:t>生态</w:t>
      </w:r>
      <w:r>
        <w:rPr>
          <w:rFonts w:asciiTheme="minorEastAsia" w:hAnsiTheme="minorEastAsia" w:cstheme="minorEastAsia" w:hint="eastAsia"/>
        </w:rPr>
        <w:t>价值评定结果分为四个等级。具体等级划分符合表</w:t>
      </w:r>
      <w:r>
        <w:rPr>
          <w:rFonts w:ascii="Times New Roman" w:hAnsi="Times New Roman" w:cs="Times New Roman"/>
        </w:rPr>
        <w:t>7.1.4</w:t>
      </w:r>
      <w:r>
        <w:rPr>
          <w:rFonts w:ascii="Times New Roman" w:hAnsi="Times New Roman" w:cs="Times New Roman" w:hint="eastAsia"/>
        </w:rPr>
        <w:t>的规定</w:t>
      </w:r>
      <w:r>
        <w:rPr>
          <w:rFonts w:ascii="Times New Roman" w:hAnsi="Times New Roman" w:cs="Times New Roman"/>
        </w:rPr>
        <w:t>。</w:t>
      </w:r>
    </w:p>
    <w:p w14:paraId="49CD9ADF" w14:textId="0F8E9675" w:rsidR="00581F37" w:rsidRDefault="00E6305D">
      <w:pPr>
        <w:jc w:val="center"/>
        <w:rPr>
          <w:rFonts w:ascii="Times New Roman" w:eastAsia="宋体" w:hAnsi="Times New Roman" w:cs="Times New Roman"/>
          <w:b/>
          <w:bCs/>
          <w:sz w:val="18"/>
          <w:szCs w:val="18"/>
        </w:rPr>
      </w:pPr>
      <w:r>
        <w:rPr>
          <w:rFonts w:ascii="Times New Roman" w:eastAsia="宋体" w:hAnsi="Times New Roman" w:cs="Times New Roman" w:hint="eastAsia"/>
          <w:b/>
          <w:bCs/>
          <w:sz w:val="18"/>
          <w:szCs w:val="18"/>
        </w:rPr>
        <w:t>表</w:t>
      </w:r>
      <w:r>
        <w:rPr>
          <w:rFonts w:ascii="Times New Roman" w:eastAsia="宋体" w:hAnsi="Times New Roman" w:cs="Times New Roman" w:hint="eastAsia"/>
          <w:b/>
          <w:bCs/>
          <w:sz w:val="18"/>
          <w:szCs w:val="18"/>
        </w:rPr>
        <w:t>7.1.4</w:t>
      </w:r>
      <w:r w:rsidR="00217142">
        <w:rPr>
          <w:rFonts w:ascii="Times New Roman" w:eastAsia="宋体" w:hAnsi="Times New Roman" w:cs="Times New Roman"/>
          <w:b/>
          <w:bCs/>
          <w:sz w:val="18"/>
          <w:szCs w:val="18"/>
        </w:rPr>
        <w:t xml:space="preserve">  </w:t>
      </w:r>
      <w:r w:rsidR="00A620CC">
        <w:rPr>
          <w:rFonts w:ascii="Times New Roman" w:eastAsia="宋体" w:hAnsi="Times New Roman" w:cs="Times New Roman" w:hint="eastAsia"/>
          <w:b/>
          <w:bCs/>
          <w:sz w:val="18"/>
          <w:szCs w:val="18"/>
        </w:rPr>
        <w:t>生态</w:t>
      </w:r>
      <w:r>
        <w:rPr>
          <w:rFonts w:ascii="Times New Roman" w:eastAsia="宋体" w:hAnsi="Times New Roman" w:cs="Times New Roman" w:hint="eastAsia"/>
          <w:b/>
          <w:bCs/>
          <w:sz w:val="18"/>
          <w:szCs w:val="18"/>
        </w:rPr>
        <w:t>价值评定等级划分</w:t>
      </w:r>
    </w:p>
    <w:tbl>
      <w:tblPr>
        <w:tblW w:w="6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0"/>
        <w:gridCol w:w="2623"/>
        <w:gridCol w:w="1972"/>
      </w:tblGrid>
      <w:tr w:rsidR="00581F37" w14:paraId="39755EB5" w14:textId="77777777">
        <w:tc>
          <w:tcPr>
            <w:tcW w:w="1790" w:type="dxa"/>
            <w:vAlign w:val="center"/>
          </w:tcPr>
          <w:p w14:paraId="6FBB2B4F"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等级</w:t>
            </w:r>
          </w:p>
        </w:tc>
        <w:tc>
          <w:tcPr>
            <w:tcW w:w="2623" w:type="dxa"/>
            <w:vAlign w:val="center"/>
          </w:tcPr>
          <w:p w14:paraId="7A796EC8"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状</w:t>
            </w:r>
            <w:r>
              <w:rPr>
                <w:rFonts w:ascii="Times New Roman" w:eastAsia="宋体" w:hAnsi="Times New Roman" w:cs="Times New Roman"/>
                <w:bCs/>
                <w:color w:val="000000" w:themeColor="text1"/>
                <w:sz w:val="18"/>
                <w:szCs w:val="18"/>
              </w:rPr>
              <w:t>况描述</w:t>
            </w:r>
          </w:p>
        </w:tc>
        <w:tc>
          <w:tcPr>
            <w:tcW w:w="1972" w:type="dxa"/>
            <w:vAlign w:val="center"/>
          </w:tcPr>
          <w:p w14:paraId="1F9BDCE1"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分值</w:t>
            </w:r>
          </w:p>
        </w:tc>
      </w:tr>
      <w:tr w:rsidR="00581F37" w14:paraId="006BC481" w14:textId="77777777">
        <w:tc>
          <w:tcPr>
            <w:tcW w:w="1790" w:type="dxa"/>
            <w:vAlign w:val="center"/>
          </w:tcPr>
          <w:p w14:paraId="66BF1DB8"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一级</w:t>
            </w:r>
          </w:p>
        </w:tc>
        <w:tc>
          <w:tcPr>
            <w:tcW w:w="2623" w:type="dxa"/>
            <w:vAlign w:val="center"/>
          </w:tcPr>
          <w:p w14:paraId="4CE3FF20" w14:textId="4F451236" w:rsidR="00581F37" w:rsidRDefault="00A620CC">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生态</w:t>
            </w:r>
            <w:r w:rsidR="00376C17">
              <w:rPr>
                <w:rFonts w:ascii="Times New Roman" w:eastAsia="宋体" w:hAnsi="Times New Roman" w:cs="Times New Roman" w:hint="eastAsia"/>
                <w:bCs/>
                <w:color w:val="000000" w:themeColor="text1"/>
                <w:sz w:val="18"/>
                <w:szCs w:val="18"/>
              </w:rPr>
              <w:t>价值</w:t>
            </w:r>
            <w:r w:rsidR="00E6305D">
              <w:rPr>
                <w:rFonts w:ascii="Times New Roman" w:eastAsia="宋体" w:hAnsi="Times New Roman" w:cs="Times New Roman" w:hint="eastAsia"/>
                <w:bCs/>
                <w:color w:val="000000" w:themeColor="text1"/>
                <w:sz w:val="18"/>
                <w:szCs w:val="18"/>
              </w:rPr>
              <w:t>良好</w:t>
            </w:r>
          </w:p>
        </w:tc>
        <w:tc>
          <w:tcPr>
            <w:tcW w:w="1972" w:type="dxa"/>
            <w:vAlign w:val="center"/>
          </w:tcPr>
          <w:p w14:paraId="61BF3BF3" w14:textId="77777777" w:rsidR="00581F37" w:rsidRDefault="005C76F5">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w:t>
            </w:r>
            <w:r w:rsidR="00994000">
              <w:rPr>
                <w:rFonts w:ascii="Times New Roman" w:eastAsia="宋体" w:hAnsi="Times New Roman" w:cs="Times New Roman"/>
                <w:bCs/>
                <w:color w:val="000000" w:themeColor="text1"/>
                <w:sz w:val="18"/>
                <w:szCs w:val="18"/>
              </w:rPr>
              <w:t>90</w:t>
            </w:r>
            <w:r w:rsidR="00E6305D">
              <w:rPr>
                <w:rFonts w:ascii="Times New Roman" w:eastAsia="宋体" w:hAnsi="Times New Roman" w:cs="Times New Roman" w:hint="eastAsia"/>
                <w:bCs/>
                <w:color w:val="000000" w:themeColor="text1"/>
                <w:sz w:val="18"/>
                <w:szCs w:val="18"/>
              </w:rPr>
              <w:t>,100]</w:t>
            </w:r>
          </w:p>
        </w:tc>
      </w:tr>
      <w:tr w:rsidR="00581F37" w14:paraId="138D9603" w14:textId="77777777">
        <w:tc>
          <w:tcPr>
            <w:tcW w:w="1790" w:type="dxa"/>
            <w:vAlign w:val="center"/>
          </w:tcPr>
          <w:p w14:paraId="415E3991"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二级</w:t>
            </w:r>
          </w:p>
        </w:tc>
        <w:tc>
          <w:tcPr>
            <w:tcW w:w="2623" w:type="dxa"/>
            <w:vAlign w:val="center"/>
          </w:tcPr>
          <w:p w14:paraId="56D34C10" w14:textId="0636BD51" w:rsidR="00581F37" w:rsidRDefault="00A620CC">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生态</w:t>
            </w:r>
            <w:r w:rsidR="00376C17">
              <w:rPr>
                <w:rFonts w:ascii="Times New Roman" w:eastAsia="宋体" w:hAnsi="Times New Roman" w:cs="Times New Roman" w:hint="eastAsia"/>
                <w:bCs/>
                <w:color w:val="000000" w:themeColor="text1"/>
                <w:sz w:val="18"/>
                <w:szCs w:val="18"/>
              </w:rPr>
              <w:t>价值好</w:t>
            </w:r>
          </w:p>
        </w:tc>
        <w:tc>
          <w:tcPr>
            <w:tcW w:w="1972" w:type="dxa"/>
            <w:vAlign w:val="center"/>
          </w:tcPr>
          <w:p w14:paraId="0319E5B2"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w:t>
            </w:r>
            <w:r>
              <w:rPr>
                <w:rFonts w:ascii="Times New Roman" w:eastAsia="宋体" w:hAnsi="Times New Roman" w:cs="Times New Roman"/>
                <w:bCs/>
                <w:color w:val="000000" w:themeColor="text1"/>
                <w:sz w:val="18"/>
                <w:szCs w:val="18"/>
              </w:rPr>
              <w:t>80</w:t>
            </w:r>
            <w:r>
              <w:rPr>
                <w:rFonts w:ascii="Times New Roman" w:eastAsia="宋体" w:hAnsi="Times New Roman" w:cs="Times New Roman" w:hint="eastAsia"/>
                <w:bCs/>
                <w:color w:val="000000" w:themeColor="text1"/>
                <w:sz w:val="18"/>
                <w:szCs w:val="18"/>
              </w:rPr>
              <w:t>,</w:t>
            </w:r>
            <w:r>
              <w:rPr>
                <w:rFonts w:ascii="Times New Roman" w:eastAsia="宋体" w:hAnsi="Times New Roman" w:cs="Times New Roman"/>
                <w:bCs/>
                <w:color w:val="000000" w:themeColor="text1"/>
                <w:sz w:val="18"/>
                <w:szCs w:val="18"/>
              </w:rPr>
              <w:t>89</w:t>
            </w:r>
            <w:r>
              <w:rPr>
                <w:rFonts w:ascii="Times New Roman" w:eastAsia="宋体" w:hAnsi="Times New Roman" w:cs="Times New Roman" w:hint="eastAsia"/>
                <w:bCs/>
                <w:color w:val="000000" w:themeColor="text1"/>
                <w:sz w:val="18"/>
                <w:szCs w:val="18"/>
              </w:rPr>
              <w:t>]</w:t>
            </w:r>
          </w:p>
        </w:tc>
      </w:tr>
      <w:tr w:rsidR="00581F37" w14:paraId="1014F483" w14:textId="77777777">
        <w:tc>
          <w:tcPr>
            <w:tcW w:w="1790" w:type="dxa"/>
            <w:vAlign w:val="center"/>
          </w:tcPr>
          <w:p w14:paraId="39C0BB59"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三级</w:t>
            </w:r>
          </w:p>
        </w:tc>
        <w:tc>
          <w:tcPr>
            <w:tcW w:w="2623" w:type="dxa"/>
            <w:vAlign w:val="center"/>
          </w:tcPr>
          <w:p w14:paraId="31E01009" w14:textId="72EC5686" w:rsidR="00581F37" w:rsidRDefault="00A620CC">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生态</w:t>
            </w:r>
            <w:r w:rsidR="00376C17">
              <w:rPr>
                <w:rFonts w:ascii="Times New Roman" w:eastAsia="宋体" w:hAnsi="Times New Roman" w:cs="Times New Roman" w:hint="eastAsia"/>
                <w:bCs/>
                <w:color w:val="000000" w:themeColor="text1"/>
                <w:sz w:val="18"/>
                <w:szCs w:val="18"/>
              </w:rPr>
              <w:t>价值一般</w:t>
            </w:r>
          </w:p>
        </w:tc>
        <w:tc>
          <w:tcPr>
            <w:tcW w:w="1972" w:type="dxa"/>
            <w:vAlign w:val="center"/>
          </w:tcPr>
          <w:p w14:paraId="7BD406C7"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[7</w:t>
            </w:r>
            <w:r>
              <w:rPr>
                <w:rFonts w:ascii="Times New Roman" w:eastAsia="宋体" w:hAnsi="Times New Roman" w:cs="Times New Roman"/>
                <w:bCs/>
                <w:color w:val="000000" w:themeColor="text1"/>
                <w:sz w:val="18"/>
                <w:szCs w:val="18"/>
              </w:rPr>
              <w:t>0</w:t>
            </w:r>
            <w:r>
              <w:rPr>
                <w:rFonts w:ascii="Times New Roman" w:eastAsia="宋体" w:hAnsi="Times New Roman" w:cs="Times New Roman" w:hint="eastAsia"/>
                <w:bCs/>
                <w:color w:val="000000" w:themeColor="text1"/>
                <w:sz w:val="18"/>
                <w:szCs w:val="18"/>
              </w:rPr>
              <w:t>,</w:t>
            </w:r>
            <w:r>
              <w:rPr>
                <w:rFonts w:ascii="Times New Roman" w:eastAsia="宋体" w:hAnsi="Times New Roman" w:cs="Times New Roman"/>
                <w:bCs/>
                <w:color w:val="000000" w:themeColor="text1"/>
                <w:sz w:val="18"/>
                <w:szCs w:val="18"/>
              </w:rPr>
              <w:t>79</w:t>
            </w:r>
            <w:r>
              <w:rPr>
                <w:rFonts w:ascii="Times New Roman" w:eastAsia="宋体" w:hAnsi="Times New Roman" w:cs="Times New Roman" w:hint="eastAsia"/>
                <w:bCs/>
                <w:color w:val="000000" w:themeColor="text1"/>
                <w:sz w:val="18"/>
                <w:szCs w:val="18"/>
              </w:rPr>
              <w:t>]</w:t>
            </w:r>
          </w:p>
        </w:tc>
      </w:tr>
      <w:tr w:rsidR="00581F37" w14:paraId="4AD2848B" w14:textId="77777777">
        <w:tc>
          <w:tcPr>
            <w:tcW w:w="1790" w:type="dxa"/>
            <w:vAlign w:val="center"/>
          </w:tcPr>
          <w:p w14:paraId="0EF4EE94"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bCs/>
                <w:color w:val="000000" w:themeColor="text1"/>
                <w:sz w:val="18"/>
                <w:szCs w:val="18"/>
              </w:rPr>
              <w:t>四级</w:t>
            </w:r>
          </w:p>
        </w:tc>
        <w:tc>
          <w:tcPr>
            <w:tcW w:w="2623" w:type="dxa"/>
            <w:vAlign w:val="center"/>
          </w:tcPr>
          <w:p w14:paraId="657164F4" w14:textId="4F19B4C0" w:rsidR="00581F37" w:rsidRDefault="00A620CC">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生态</w:t>
            </w:r>
            <w:r w:rsidR="00376C17">
              <w:rPr>
                <w:rFonts w:ascii="Times New Roman" w:eastAsia="宋体" w:hAnsi="Times New Roman" w:cs="Times New Roman" w:hint="eastAsia"/>
                <w:bCs/>
                <w:color w:val="000000" w:themeColor="text1"/>
                <w:sz w:val="18"/>
                <w:szCs w:val="18"/>
              </w:rPr>
              <w:t>价值</w:t>
            </w:r>
            <w:r w:rsidR="00E6305D">
              <w:rPr>
                <w:rFonts w:ascii="Times New Roman" w:eastAsia="宋体" w:hAnsi="Times New Roman" w:cs="Times New Roman" w:hint="eastAsia"/>
                <w:bCs/>
                <w:color w:val="000000" w:themeColor="text1"/>
                <w:sz w:val="18"/>
                <w:szCs w:val="18"/>
              </w:rPr>
              <w:t>差</w:t>
            </w:r>
          </w:p>
        </w:tc>
        <w:tc>
          <w:tcPr>
            <w:tcW w:w="1972" w:type="dxa"/>
            <w:vAlign w:val="center"/>
          </w:tcPr>
          <w:p w14:paraId="4A3ABF87" w14:textId="77777777" w:rsidR="00581F37" w:rsidRDefault="00E6305D">
            <w:pPr>
              <w:jc w:val="center"/>
              <w:outlineLvl w:val="2"/>
              <w:rPr>
                <w:rFonts w:ascii="Times New Roman" w:eastAsia="宋体" w:hAnsi="Times New Roman" w:cs="Times New Roman"/>
                <w:bCs/>
                <w:color w:val="000000" w:themeColor="text1"/>
                <w:sz w:val="18"/>
                <w:szCs w:val="18"/>
              </w:rPr>
            </w:pPr>
            <w:r>
              <w:rPr>
                <w:rFonts w:ascii="Times New Roman" w:eastAsia="宋体" w:hAnsi="Times New Roman" w:cs="Times New Roman" w:hint="eastAsia"/>
                <w:bCs/>
                <w:color w:val="000000" w:themeColor="text1"/>
                <w:sz w:val="18"/>
                <w:szCs w:val="18"/>
              </w:rPr>
              <w:t>[</w:t>
            </w:r>
            <w:r>
              <w:rPr>
                <w:rFonts w:ascii="Times New Roman" w:eastAsia="宋体" w:hAnsi="Times New Roman" w:cs="Times New Roman"/>
                <w:bCs/>
                <w:color w:val="000000" w:themeColor="text1"/>
                <w:sz w:val="18"/>
                <w:szCs w:val="18"/>
              </w:rPr>
              <w:t>60</w:t>
            </w:r>
            <w:r>
              <w:rPr>
                <w:rFonts w:ascii="Times New Roman" w:eastAsia="宋体" w:hAnsi="Times New Roman" w:cs="Times New Roman" w:hint="eastAsia"/>
                <w:bCs/>
                <w:color w:val="000000" w:themeColor="text1"/>
                <w:sz w:val="18"/>
                <w:szCs w:val="18"/>
              </w:rPr>
              <w:t>,69]</w:t>
            </w:r>
          </w:p>
        </w:tc>
      </w:tr>
    </w:tbl>
    <w:p w14:paraId="0933B4EC" w14:textId="77777777" w:rsidR="00581F37" w:rsidRDefault="00E6305D">
      <w:pPr>
        <w:pStyle w:val="2"/>
        <w:rPr>
          <w:bCs/>
        </w:rPr>
      </w:pPr>
      <w:bookmarkStart w:id="144" w:name="_Toc535427379"/>
      <w:r>
        <w:rPr>
          <w:bCs/>
        </w:rPr>
        <w:t>7</w:t>
      </w:r>
      <w:r>
        <w:rPr>
          <w:rFonts w:hint="eastAsia"/>
          <w:bCs/>
        </w:rPr>
        <w:t>.</w:t>
      </w:r>
      <w:r>
        <w:rPr>
          <w:bCs/>
        </w:rPr>
        <w:t xml:space="preserve">2 </w:t>
      </w:r>
      <w:r w:rsidR="00217142">
        <w:rPr>
          <w:bCs/>
        </w:rPr>
        <w:t xml:space="preserve"> </w:t>
      </w:r>
      <w:r>
        <w:rPr>
          <w:rFonts w:hint="eastAsia"/>
          <w:bCs/>
        </w:rPr>
        <w:t>节能效果</w:t>
      </w:r>
      <w:bookmarkEnd w:id="144"/>
    </w:p>
    <w:p w14:paraId="1FB06ED8"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b/>
          <w:bCs/>
        </w:rPr>
        <w:t>7</w:t>
      </w:r>
      <w:r>
        <w:rPr>
          <w:rFonts w:ascii="Times New Roman" w:eastAsia="宋体" w:hAnsi="Times New Roman" w:cs="Times New Roman" w:hint="eastAsia"/>
          <w:b/>
          <w:bCs/>
        </w:rPr>
        <w:t>.</w:t>
      </w:r>
      <w:r>
        <w:rPr>
          <w:rFonts w:ascii="Times New Roman" w:eastAsia="宋体" w:hAnsi="Times New Roman" w:cs="Times New Roman"/>
          <w:b/>
          <w:bCs/>
        </w:rPr>
        <w:t>2</w:t>
      </w:r>
      <w:r>
        <w:rPr>
          <w:rFonts w:ascii="Times New Roman" w:eastAsia="宋体" w:hAnsi="Times New Roman" w:cs="Times New Roman" w:hint="eastAsia"/>
          <w:b/>
          <w:bCs/>
        </w:rPr>
        <w:t xml:space="preserve">.1 </w:t>
      </w:r>
      <w:r w:rsidR="00A83CA9">
        <w:rPr>
          <w:rFonts w:ascii="Times New Roman" w:eastAsia="宋体" w:hAnsi="Times New Roman" w:cs="Times New Roman"/>
          <w:b/>
          <w:bCs/>
        </w:rPr>
        <w:t xml:space="preserve"> </w:t>
      </w:r>
      <w:r>
        <w:rPr>
          <w:rFonts w:ascii="Times New Roman" w:eastAsia="宋体" w:hAnsi="Times New Roman" w:cs="Times New Roman" w:hint="eastAsia"/>
          <w:bCs/>
        </w:rPr>
        <w:t>结合厂区生态自然条件，对建筑的体形、楼距、</w:t>
      </w:r>
      <w:proofErr w:type="gramStart"/>
      <w:r>
        <w:rPr>
          <w:rFonts w:ascii="Times New Roman" w:eastAsia="宋体" w:hAnsi="Times New Roman" w:cs="Times New Roman" w:hint="eastAsia"/>
          <w:bCs/>
        </w:rPr>
        <w:t>窗墙比</w:t>
      </w:r>
      <w:proofErr w:type="gramEnd"/>
      <w:r>
        <w:rPr>
          <w:rFonts w:ascii="Times New Roman" w:eastAsia="宋体" w:hAnsi="Times New Roman" w:cs="Times New Roman" w:hint="eastAsia"/>
          <w:bCs/>
        </w:rPr>
        <w:t>等进行优化设计，评定分值为</w:t>
      </w:r>
      <w:r>
        <w:rPr>
          <w:rFonts w:ascii="Times New Roman" w:eastAsia="宋体" w:hAnsi="Times New Roman" w:cs="Times New Roman" w:hint="eastAsia"/>
          <w:bCs/>
        </w:rPr>
        <w:t>4</w:t>
      </w:r>
      <w:r>
        <w:rPr>
          <w:rFonts w:ascii="Times New Roman" w:eastAsia="宋体" w:hAnsi="Times New Roman" w:cs="Times New Roman" w:hint="eastAsia"/>
          <w:bCs/>
        </w:rPr>
        <w:t>分。</w:t>
      </w:r>
    </w:p>
    <w:p w14:paraId="4E991548"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b/>
          <w:bCs/>
        </w:rPr>
        <w:t>7</w:t>
      </w:r>
      <w:r>
        <w:rPr>
          <w:rFonts w:ascii="Times New Roman" w:eastAsia="宋体" w:hAnsi="Times New Roman" w:cs="Times New Roman" w:hint="eastAsia"/>
          <w:b/>
          <w:bCs/>
        </w:rPr>
        <w:t>.</w:t>
      </w:r>
      <w:r>
        <w:rPr>
          <w:rFonts w:ascii="Times New Roman" w:eastAsia="宋体" w:hAnsi="Times New Roman" w:cs="Times New Roman"/>
          <w:b/>
          <w:bCs/>
        </w:rPr>
        <w:t>2</w:t>
      </w:r>
      <w:r>
        <w:rPr>
          <w:rFonts w:ascii="Times New Roman" w:eastAsia="宋体" w:hAnsi="Times New Roman" w:cs="Times New Roman" w:hint="eastAsia"/>
          <w:b/>
          <w:bCs/>
        </w:rPr>
        <w:t>.2</w:t>
      </w:r>
      <w:r>
        <w:rPr>
          <w:rFonts w:ascii="Times New Roman" w:eastAsia="宋体" w:hAnsi="Times New Roman" w:cs="Times New Roman" w:hint="eastAsia"/>
          <w:bCs/>
        </w:rPr>
        <w:t xml:space="preserve"> </w:t>
      </w:r>
      <w:r w:rsidR="00A83CA9">
        <w:rPr>
          <w:rFonts w:ascii="Times New Roman" w:eastAsia="宋体" w:hAnsi="Times New Roman" w:cs="Times New Roman"/>
          <w:bCs/>
        </w:rPr>
        <w:t xml:space="preserve"> </w:t>
      </w:r>
      <w:r>
        <w:rPr>
          <w:rFonts w:ascii="Times New Roman" w:eastAsia="宋体" w:hAnsi="Times New Roman" w:cs="Times New Roman" w:hint="eastAsia"/>
          <w:bCs/>
        </w:rPr>
        <w:t>外围护结构设计时，充分利用原建筑结构，满足造型简约，且无大量装饰性构件的要求，评定分值为</w:t>
      </w:r>
      <w:r>
        <w:rPr>
          <w:rFonts w:ascii="Times New Roman" w:eastAsia="宋体" w:hAnsi="Times New Roman" w:cs="Times New Roman" w:hint="eastAsia"/>
          <w:bCs/>
        </w:rPr>
        <w:t>5</w:t>
      </w:r>
      <w:r>
        <w:rPr>
          <w:rFonts w:ascii="Times New Roman" w:eastAsia="宋体" w:hAnsi="Times New Roman" w:cs="Times New Roman" w:hint="eastAsia"/>
          <w:bCs/>
        </w:rPr>
        <w:t>分。</w:t>
      </w:r>
    </w:p>
    <w:p w14:paraId="61D24990" w14:textId="77777777" w:rsidR="00581F37" w:rsidRDefault="00E6305D">
      <w:pPr>
        <w:spacing w:line="330" w:lineRule="exact"/>
        <w:outlineLvl w:val="2"/>
        <w:rPr>
          <w:rFonts w:ascii="Times New Roman" w:eastAsia="宋体" w:hAnsi="Times New Roman" w:cs="Times New Roman"/>
          <w:b/>
          <w:bCs/>
        </w:rPr>
      </w:pPr>
      <w:r>
        <w:rPr>
          <w:rFonts w:ascii="Times New Roman" w:eastAsia="宋体" w:hAnsi="Times New Roman" w:cs="Times New Roman"/>
          <w:b/>
          <w:bCs/>
        </w:rPr>
        <w:t>7</w:t>
      </w:r>
      <w:r>
        <w:rPr>
          <w:rFonts w:ascii="Times New Roman" w:eastAsia="宋体" w:hAnsi="Times New Roman" w:cs="Times New Roman" w:hint="eastAsia"/>
          <w:b/>
          <w:bCs/>
        </w:rPr>
        <w:t>.</w:t>
      </w:r>
      <w:r>
        <w:rPr>
          <w:rFonts w:ascii="Times New Roman" w:eastAsia="宋体" w:hAnsi="Times New Roman" w:cs="Times New Roman"/>
          <w:b/>
          <w:bCs/>
        </w:rPr>
        <w:t>2</w:t>
      </w:r>
      <w:r>
        <w:rPr>
          <w:rFonts w:ascii="Times New Roman" w:eastAsia="宋体" w:hAnsi="Times New Roman" w:cs="Times New Roman" w:hint="eastAsia"/>
          <w:b/>
          <w:bCs/>
        </w:rPr>
        <w:t xml:space="preserve">.3 </w:t>
      </w:r>
      <w:r w:rsidR="00A83CA9">
        <w:rPr>
          <w:rFonts w:ascii="Times New Roman" w:eastAsia="宋体" w:hAnsi="Times New Roman" w:cs="Times New Roman"/>
          <w:b/>
          <w:bCs/>
        </w:rPr>
        <w:t xml:space="preserve"> </w:t>
      </w:r>
      <w:r>
        <w:rPr>
          <w:rFonts w:ascii="Times New Roman" w:eastAsia="宋体" w:hAnsi="Times New Roman" w:cs="Times New Roman" w:hint="eastAsia"/>
          <w:bCs/>
        </w:rPr>
        <w:t>采光考虑旧工业建筑天窗、高窗的利用，并引入采光天井降低照明负荷，评定分值为</w:t>
      </w:r>
      <w:r>
        <w:rPr>
          <w:rFonts w:ascii="Times New Roman" w:eastAsia="宋体" w:hAnsi="Times New Roman" w:cs="Times New Roman" w:hint="eastAsia"/>
          <w:bCs/>
        </w:rPr>
        <w:t>5</w:t>
      </w:r>
      <w:r>
        <w:rPr>
          <w:rFonts w:ascii="Times New Roman" w:eastAsia="宋体" w:hAnsi="Times New Roman" w:cs="Times New Roman" w:hint="eastAsia"/>
          <w:bCs/>
        </w:rPr>
        <w:t>分。</w:t>
      </w:r>
    </w:p>
    <w:p w14:paraId="5B5D146B"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b/>
          <w:bCs/>
        </w:rPr>
        <w:t>7</w:t>
      </w:r>
      <w:r>
        <w:rPr>
          <w:rFonts w:ascii="Times New Roman" w:eastAsia="宋体" w:hAnsi="Times New Roman" w:cs="Times New Roman" w:hint="eastAsia"/>
          <w:b/>
          <w:bCs/>
        </w:rPr>
        <w:t>.</w:t>
      </w:r>
      <w:r>
        <w:rPr>
          <w:rFonts w:ascii="Times New Roman" w:eastAsia="宋体" w:hAnsi="Times New Roman" w:cs="Times New Roman"/>
          <w:b/>
          <w:bCs/>
        </w:rPr>
        <w:t>2</w:t>
      </w:r>
      <w:r>
        <w:rPr>
          <w:rFonts w:ascii="Times New Roman" w:eastAsia="宋体" w:hAnsi="Times New Roman" w:cs="Times New Roman" w:hint="eastAsia"/>
          <w:b/>
          <w:bCs/>
        </w:rPr>
        <w:t xml:space="preserve">.4 </w:t>
      </w:r>
      <w:r w:rsidR="00A83CA9">
        <w:rPr>
          <w:rFonts w:ascii="Times New Roman" w:eastAsia="宋体" w:hAnsi="Times New Roman" w:cs="Times New Roman"/>
          <w:b/>
          <w:bCs/>
        </w:rPr>
        <w:t xml:space="preserve"> </w:t>
      </w:r>
      <w:r>
        <w:rPr>
          <w:rFonts w:ascii="Times New Roman" w:eastAsia="宋体" w:hAnsi="Times New Roman" w:cs="Times New Roman"/>
          <w:bCs/>
        </w:rPr>
        <w:t>走廊、楼梯间、门厅、大堂、大空间等场所的照明系统采取分区、定时、感应等节能控制措施，评定分值为</w:t>
      </w:r>
      <w:r>
        <w:rPr>
          <w:rFonts w:ascii="Times New Roman" w:eastAsia="宋体" w:hAnsi="Times New Roman" w:cs="Times New Roman" w:hint="eastAsia"/>
          <w:bCs/>
        </w:rPr>
        <w:t>4</w:t>
      </w:r>
      <w:r>
        <w:rPr>
          <w:rFonts w:ascii="Times New Roman" w:eastAsia="宋体" w:hAnsi="Times New Roman" w:cs="Times New Roman"/>
          <w:bCs/>
        </w:rPr>
        <w:t>分。</w:t>
      </w:r>
    </w:p>
    <w:p w14:paraId="1CE5376C" w14:textId="77777777" w:rsidR="00581F37" w:rsidRDefault="00E6305D">
      <w:pPr>
        <w:spacing w:line="330" w:lineRule="exact"/>
        <w:outlineLvl w:val="2"/>
        <w:rPr>
          <w:rFonts w:ascii="Times New Roman" w:eastAsia="宋体" w:hAnsi="Times New Roman" w:cs="Times New Roman"/>
          <w:b/>
          <w:bCs/>
        </w:rPr>
      </w:pPr>
      <w:r>
        <w:rPr>
          <w:rFonts w:ascii="Times New Roman" w:eastAsia="宋体" w:hAnsi="Times New Roman" w:cs="Times New Roman"/>
          <w:b/>
          <w:bCs/>
        </w:rPr>
        <w:t>7</w:t>
      </w:r>
      <w:r>
        <w:rPr>
          <w:rFonts w:ascii="Times New Roman" w:eastAsia="宋体" w:hAnsi="Times New Roman" w:cs="Times New Roman" w:hint="eastAsia"/>
          <w:b/>
          <w:bCs/>
        </w:rPr>
        <w:t>.</w:t>
      </w:r>
      <w:r>
        <w:rPr>
          <w:rFonts w:ascii="Times New Roman" w:eastAsia="宋体" w:hAnsi="Times New Roman" w:cs="Times New Roman"/>
          <w:b/>
          <w:bCs/>
        </w:rPr>
        <w:t>2</w:t>
      </w:r>
      <w:r>
        <w:rPr>
          <w:rFonts w:ascii="Times New Roman" w:eastAsia="宋体" w:hAnsi="Times New Roman" w:cs="Times New Roman" w:hint="eastAsia"/>
          <w:b/>
          <w:bCs/>
        </w:rPr>
        <w:t xml:space="preserve">.5 </w:t>
      </w:r>
      <w:r w:rsidR="00A83CA9">
        <w:rPr>
          <w:rFonts w:ascii="Times New Roman" w:eastAsia="宋体" w:hAnsi="Times New Roman" w:cs="Times New Roman"/>
          <w:b/>
          <w:bCs/>
        </w:rPr>
        <w:t xml:space="preserve"> </w:t>
      </w:r>
      <w:r>
        <w:rPr>
          <w:rFonts w:ascii="Times New Roman" w:eastAsia="宋体" w:hAnsi="Times New Roman" w:cs="Times New Roman" w:hint="eastAsia"/>
          <w:bCs/>
        </w:rPr>
        <w:t>建筑通风合理利用原有外窗结构，有新建玻璃幕墙的建筑，</w:t>
      </w:r>
      <w:r>
        <w:rPr>
          <w:rFonts w:ascii="Times New Roman" w:eastAsia="宋体" w:hAnsi="Times New Roman" w:cs="Times New Roman" w:hint="eastAsia"/>
          <w:bCs/>
        </w:rPr>
        <w:lastRenderedPageBreak/>
        <w:t>其可开启部分能使建筑获得良好的通风，评定分值为</w:t>
      </w:r>
      <w:r>
        <w:rPr>
          <w:rFonts w:ascii="Times New Roman" w:eastAsia="宋体" w:hAnsi="Times New Roman" w:cs="Times New Roman" w:hint="eastAsia"/>
          <w:bCs/>
        </w:rPr>
        <w:t>4</w:t>
      </w:r>
      <w:r>
        <w:rPr>
          <w:rFonts w:ascii="Times New Roman" w:eastAsia="宋体" w:hAnsi="Times New Roman" w:cs="Times New Roman" w:hint="eastAsia"/>
          <w:bCs/>
        </w:rPr>
        <w:t>分。</w:t>
      </w:r>
    </w:p>
    <w:p w14:paraId="208BE8F4" w14:textId="37FDE0C3" w:rsidR="00581F37" w:rsidRDefault="00E6305D">
      <w:pPr>
        <w:spacing w:line="330" w:lineRule="exact"/>
        <w:outlineLvl w:val="2"/>
        <w:rPr>
          <w:rFonts w:ascii="Times New Roman" w:eastAsia="宋体" w:hAnsi="Times New Roman" w:cs="Times New Roman"/>
          <w:b/>
          <w:bCs/>
        </w:rPr>
      </w:pPr>
      <w:r>
        <w:rPr>
          <w:rFonts w:ascii="Times New Roman" w:eastAsia="宋体" w:hAnsi="Times New Roman" w:cs="Times New Roman"/>
          <w:b/>
          <w:bCs/>
        </w:rPr>
        <w:t>7</w:t>
      </w:r>
      <w:r>
        <w:rPr>
          <w:rFonts w:ascii="Times New Roman" w:eastAsia="宋体" w:hAnsi="Times New Roman" w:cs="Times New Roman" w:hint="eastAsia"/>
          <w:b/>
          <w:bCs/>
        </w:rPr>
        <w:t>.</w:t>
      </w:r>
      <w:r>
        <w:rPr>
          <w:rFonts w:ascii="Times New Roman" w:eastAsia="宋体" w:hAnsi="Times New Roman" w:cs="Times New Roman"/>
          <w:b/>
          <w:bCs/>
        </w:rPr>
        <w:t>2</w:t>
      </w:r>
      <w:r>
        <w:rPr>
          <w:rFonts w:ascii="Times New Roman" w:eastAsia="宋体" w:hAnsi="Times New Roman" w:cs="Times New Roman" w:hint="eastAsia"/>
          <w:b/>
          <w:bCs/>
        </w:rPr>
        <w:t xml:space="preserve">.6 </w:t>
      </w:r>
      <w:r w:rsidR="00A83CA9">
        <w:rPr>
          <w:rFonts w:ascii="Times New Roman" w:eastAsia="宋体" w:hAnsi="Times New Roman" w:cs="Times New Roman"/>
          <w:b/>
          <w:bCs/>
        </w:rPr>
        <w:t xml:space="preserve"> </w:t>
      </w:r>
      <w:r>
        <w:rPr>
          <w:rFonts w:ascii="Times New Roman" w:eastAsia="宋体" w:hAnsi="Times New Roman" w:cs="Times New Roman" w:hint="eastAsia"/>
          <w:bCs/>
        </w:rPr>
        <w:t>供暖空调系统的冷、热源机组能效</w:t>
      </w:r>
      <w:r w:rsidR="002F1061">
        <w:rPr>
          <w:rFonts w:ascii="Times New Roman" w:eastAsia="宋体" w:hAnsi="Times New Roman" w:cs="Times New Roman" w:hint="eastAsia"/>
          <w:bCs/>
        </w:rPr>
        <w:t>符合</w:t>
      </w:r>
      <w:r>
        <w:rPr>
          <w:rFonts w:ascii="Times New Roman" w:eastAsia="宋体" w:hAnsi="Times New Roman" w:cs="Times New Roman" w:hint="eastAsia"/>
          <w:bCs/>
        </w:rPr>
        <w:t>现行国家标准</w:t>
      </w:r>
      <w:r>
        <w:rPr>
          <w:rFonts w:ascii="Times New Roman" w:eastAsia="宋体" w:hAnsi="Times New Roman" w:cs="Times New Roman" w:hint="eastAsia"/>
          <w:bCs/>
        </w:rPr>
        <w:t xml:space="preserve"> </w:t>
      </w:r>
      <w:r>
        <w:rPr>
          <w:rFonts w:ascii="Times New Roman" w:eastAsia="宋体" w:hAnsi="Times New Roman" w:cs="Times New Roman" w:hint="eastAsia"/>
          <w:bCs/>
        </w:rPr>
        <w:t>《公共建筑节能设计标准》</w:t>
      </w:r>
      <w:r>
        <w:rPr>
          <w:rFonts w:ascii="Times New Roman" w:eastAsia="宋体" w:hAnsi="Times New Roman" w:cs="Times New Roman" w:hint="eastAsia"/>
          <w:bCs/>
        </w:rPr>
        <w:t xml:space="preserve"> GB 50189 </w:t>
      </w:r>
      <w:r>
        <w:rPr>
          <w:rFonts w:ascii="Times New Roman" w:eastAsia="宋体" w:hAnsi="Times New Roman" w:cs="Times New Roman" w:hint="eastAsia"/>
          <w:bCs/>
        </w:rPr>
        <w:t>的规定以及其他现行国家标准能效限定值的</w:t>
      </w:r>
      <w:r w:rsidR="00A83CA9">
        <w:rPr>
          <w:rFonts w:ascii="Times New Roman" w:eastAsia="宋体" w:hAnsi="Times New Roman" w:cs="Times New Roman" w:hint="eastAsia"/>
          <w:bCs/>
        </w:rPr>
        <w:t>有关</w:t>
      </w:r>
      <w:r>
        <w:rPr>
          <w:rFonts w:ascii="Times New Roman" w:eastAsia="宋体" w:hAnsi="Times New Roman" w:cs="Times New Roman" w:hint="eastAsia"/>
          <w:bCs/>
        </w:rPr>
        <w:t>要求，评定分值为</w:t>
      </w:r>
      <w:r>
        <w:rPr>
          <w:rFonts w:ascii="Times New Roman" w:eastAsia="宋体" w:hAnsi="Times New Roman" w:cs="Times New Roman" w:hint="eastAsia"/>
          <w:bCs/>
        </w:rPr>
        <w:t>3</w:t>
      </w:r>
      <w:r>
        <w:rPr>
          <w:rFonts w:ascii="Times New Roman" w:eastAsia="宋体" w:hAnsi="Times New Roman" w:cs="Times New Roman" w:hint="eastAsia"/>
          <w:bCs/>
        </w:rPr>
        <w:t>分。</w:t>
      </w:r>
    </w:p>
    <w:p w14:paraId="32748D64" w14:textId="77777777" w:rsidR="00581F37" w:rsidRDefault="00E6305D">
      <w:pPr>
        <w:pStyle w:val="2"/>
        <w:rPr>
          <w:bCs/>
        </w:rPr>
      </w:pPr>
      <w:bookmarkStart w:id="145" w:name="_Toc535427380"/>
      <w:r>
        <w:rPr>
          <w:bCs/>
        </w:rPr>
        <w:t xml:space="preserve">7.3 </w:t>
      </w:r>
      <w:r w:rsidR="00217142">
        <w:rPr>
          <w:bCs/>
        </w:rPr>
        <w:t xml:space="preserve"> </w:t>
      </w:r>
      <w:r>
        <w:rPr>
          <w:rFonts w:hint="eastAsia"/>
          <w:bCs/>
        </w:rPr>
        <w:t>节水措施</w:t>
      </w:r>
      <w:bookmarkEnd w:id="145"/>
    </w:p>
    <w:p w14:paraId="3C610A5F"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7.3.1</w:t>
      </w:r>
      <w:r w:rsidR="00A83CA9">
        <w:rPr>
          <w:rFonts w:ascii="Times New Roman" w:eastAsia="宋体" w:hAnsi="Times New Roman" w:cs="Times New Roman"/>
          <w:b/>
          <w:bCs/>
        </w:rPr>
        <w:t xml:space="preserve"> </w:t>
      </w:r>
      <w:r>
        <w:rPr>
          <w:rFonts w:ascii="Times New Roman" w:eastAsia="宋体" w:hAnsi="Times New Roman" w:cs="Times New Roman" w:hint="eastAsia"/>
          <w:b/>
          <w:bCs/>
        </w:rPr>
        <w:t xml:space="preserve"> </w:t>
      </w:r>
      <w:r>
        <w:rPr>
          <w:rFonts w:ascii="Times New Roman" w:eastAsia="宋体" w:hAnsi="Times New Roman" w:cs="Times New Roman" w:hint="eastAsia"/>
          <w:bCs/>
        </w:rPr>
        <w:t>给排水管道的设置与厂区原有管道相结合，新旧排水管道接缝严密可靠并满足建筑功能要求，</w:t>
      </w:r>
      <w:r>
        <w:rPr>
          <w:rFonts w:ascii="Times New Roman" w:eastAsia="宋体" w:hAnsi="Times New Roman" w:cs="Times New Roman"/>
          <w:bCs/>
        </w:rPr>
        <w:t>评定分值为</w:t>
      </w:r>
      <w:r w:rsidR="00AE2412">
        <w:rPr>
          <w:rFonts w:ascii="Times New Roman" w:eastAsia="宋体" w:hAnsi="Times New Roman" w:cs="Times New Roman"/>
          <w:bCs/>
        </w:rPr>
        <w:t>5</w:t>
      </w:r>
      <w:r>
        <w:rPr>
          <w:rFonts w:ascii="Times New Roman" w:eastAsia="宋体" w:hAnsi="Times New Roman" w:cs="Times New Roman"/>
          <w:bCs/>
        </w:rPr>
        <w:t>分。</w:t>
      </w:r>
    </w:p>
    <w:p w14:paraId="71D7BE91"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 xml:space="preserve">7.3.2 </w:t>
      </w:r>
      <w:r w:rsidR="00A83CA9">
        <w:rPr>
          <w:rFonts w:ascii="Times New Roman" w:eastAsia="宋体" w:hAnsi="Times New Roman" w:cs="Times New Roman"/>
          <w:b/>
          <w:bCs/>
        </w:rPr>
        <w:t xml:space="preserve"> </w:t>
      </w:r>
      <w:r>
        <w:rPr>
          <w:rFonts w:ascii="Times New Roman" w:eastAsia="宋体" w:hAnsi="Times New Roman" w:cs="Times New Roman" w:hint="eastAsia"/>
          <w:bCs/>
        </w:rPr>
        <w:t>厂区内</w:t>
      </w:r>
      <w:r>
        <w:rPr>
          <w:rFonts w:ascii="Times New Roman" w:eastAsia="宋体" w:hAnsi="Times New Roman" w:cs="Times New Roman"/>
          <w:bCs/>
        </w:rPr>
        <w:t>绿化灌溉采用节水灌溉方式</w:t>
      </w:r>
      <w:r>
        <w:rPr>
          <w:rFonts w:ascii="Times New Roman" w:eastAsia="宋体" w:hAnsi="Times New Roman" w:cs="Times New Roman" w:hint="eastAsia"/>
          <w:bCs/>
        </w:rPr>
        <w:t>，</w:t>
      </w:r>
      <w:r>
        <w:rPr>
          <w:rFonts w:ascii="Times New Roman" w:eastAsia="宋体" w:hAnsi="Times New Roman" w:cs="Times New Roman"/>
          <w:bCs/>
        </w:rPr>
        <w:t>评定分值为</w:t>
      </w:r>
      <w:r>
        <w:rPr>
          <w:rFonts w:ascii="Times New Roman" w:eastAsia="宋体" w:hAnsi="Times New Roman" w:cs="Times New Roman" w:hint="eastAsia"/>
          <w:bCs/>
        </w:rPr>
        <w:t>5</w:t>
      </w:r>
      <w:r>
        <w:rPr>
          <w:rFonts w:ascii="Times New Roman" w:eastAsia="宋体" w:hAnsi="Times New Roman" w:cs="Times New Roman"/>
          <w:bCs/>
        </w:rPr>
        <w:t>分。</w:t>
      </w:r>
    </w:p>
    <w:p w14:paraId="7CB6BBA1"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 xml:space="preserve">7.3.3 </w:t>
      </w:r>
      <w:r w:rsidR="00A83CA9">
        <w:rPr>
          <w:rFonts w:ascii="Times New Roman" w:eastAsia="宋体" w:hAnsi="Times New Roman" w:cs="Times New Roman"/>
          <w:b/>
          <w:bCs/>
        </w:rPr>
        <w:t xml:space="preserve"> </w:t>
      </w:r>
      <w:r>
        <w:rPr>
          <w:rFonts w:ascii="Times New Roman" w:eastAsia="宋体" w:hAnsi="Times New Roman" w:cs="Times New Roman" w:hint="eastAsia"/>
          <w:bCs/>
        </w:rPr>
        <w:t>厂区用水采用雨水收集回用系统，并建有雨水储存设施，</w:t>
      </w:r>
      <w:r>
        <w:rPr>
          <w:rFonts w:ascii="Times New Roman" w:eastAsia="宋体" w:hAnsi="Times New Roman" w:cs="Times New Roman"/>
          <w:bCs/>
        </w:rPr>
        <w:t>评定分值为</w:t>
      </w:r>
      <w:r>
        <w:rPr>
          <w:rFonts w:ascii="Times New Roman" w:eastAsia="宋体" w:hAnsi="Times New Roman" w:cs="Times New Roman" w:hint="eastAsia"/>
          <w:bCs/>
        </w:rPr>
        <w:t>5</w:t>
      </w:r>
      <w:r>
        <w:rPr>
          <w:rFonts w:ascii="Times New Roman" w:eastAsia="宋体" w:hAnsi="Times New Roman" w:cs="Times New Roman"/>
          <w:bCs/>
        </w:rPr>
        <w:t>分。</w:t>
      </w:r>
    </w:p>
    <w:p w14:paraId="0949128B"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 xml:space="preserve">7.3.4 </w:t>
      </w:r>
      <w:r w:rsidR="00A83CA9">
        <w:rPr>
          <w:rFonts w:ascii="Times New Roman" w:eastAsia="宋体" w:hAnsi="Times New Roman" w:cs="Times New Roman"/>
          <w:b/>
          <w:bCs/>
        </w:rPr>
        <w:t xml:space="preserve"> </w:t>
      </w:r>
      <w:r>
        <w:rPr>
          <w:rFonts w:ascii="Times New Roman" w:eastAsia="宋体" w:hAnsi="Times New Roman" w:cs="Times New Roman" w:hint="eastAsia"/>
          <w:bCs/>
        </w:rPr>
        <w:t>厂区采用中水回收设施，对工业废污水集中处理并</w:t>
      </w:r>
      <w:proofErr w:type="gramStart"/>
      <w:r>
        <w:rPr>
          <w:rFonts w:ascii="Times New Roman" w:eastAsia="宋体" w:hAnsi="Times New Roman" w:cs="Times New Roman" w:hint="eastAsia"/>
          <w:bCs/>
        </w:rPr>
        <w:t>达标回</w:t>
      </w:r>
      <w:proofErr w:type="gramEnd"/>
      <w:r>
        <w:rPr>
          <w:rFonts w:ascii="Times New Roman" w:eastAsia="宋体" w:hAnsi="Times New Roman" w:cs="Times New Roman" w:hint="eastAsia"/>
          <w:bCs/>
        </w:rPr>
        <w:t>用，</w:t>
      </w:r>
      <w:r>
        <w:rPr>
          <w:rFonts w:ascii="Times New Roman" w:eastAsia="宋体" w:hAnsi="Times New Roman" w:cs="Times New Roman"/>
          <w:bCs/>
        </w:rPr>
        <w:t>评定分值为</w:t>
      </w:r>
      <w:r>
        <w:rPr>
          <w:rFonts w:ascii="Times New Roman" w:eastAsia="宋体" w:hAnsi="Times New Roman" w:cs="Times New Roman" w:hint="eastAsia"/>
          <w:bCs/>
        </w:rPr>
        <w:t>5</w:t>
      </w:r>
      <w:r>
        <w:rPr>
          <w:rFonts w:ascii="Times New Roman" w:eastAsia="宋体" w:hAnsi="Times New Roman" w:cs="Times New Roman"/>
          <w:bCs/>
        </w:rPr>
        <w:t>分。</w:t>
      </w:r>
    </w:p>
    <w:p w14:paraId="53590622"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 xml:space="preserve">7.3.5 </w:t>
      </w:r>
      <w:r w:rsidR="00A83CA9">
        <w:rPr>
          <w:rFonts w:ascii="Times New Roman" w:eastAsia="宋体" w:hAnsi="Times New Roman" w:cs="Times New Roman"/>
          <w:b/>
          <w:bCs/>
        </w:rPr>
        <w:t xml:space="preserve"> </w:t>
      </w:r>
      <w:r>
        <w:rPr>
          <w:rFonts w:ascii="Times New Roman" w:eastAsia="宋体" w:hAnsi="Times New Roman" w:cs="Times New Roman"/>
          <w:bCs/>
        </w:rPr>
        <w:t>除卫生器具、绿化灌溉和冷却塔外的其他用水采用节水技术或措施</w:t>
      </w:r>
      <w:r>
        <w:rPr>
          <w:rFonts w:ascii="Times New Roman" w:eastAsia="宋体" w:hAnsi="Times New Roman" w:cs="Times New Roman" w:hint="eastAsia"/>
          <w:bCs/>
        </w:rPr>
        <w:t>，</w:t>
      </w:r>
      <w:r>
        <w:rPr>
          <w:rFonts w:ascii="Times New Roman" w:eastAsia="宋体" w:hAnsi="Times New Roman" w:cs="Times New Roman"/>
          <w:bCs/>
        </w:rPr>
        <w:t>评定分值为</w:t>
      </w:r>
      <w:r w:rsidR="00AE2412">
        <w:rPr>
          <w:rFonts w:ascii="Times New Roman" w:eastAsia="宋体" w:hAnsi="Times New Roman" w:cs="Times New Roman"/>
          <w:bCs/>
        </w:rPr>
        <w:t>5</w:t>
      </w:r>
      <w:r>
        <w:rPr>
          <w:rFonts w:ascii="Times New Roman" w:eastAsia="宋体" w:hAnsi="Times New Roman" w:cs="Times New Roman"/>
          <w:bCs/>
        </w:rPr>
        <w:t>分</w:t>
      </w:r>
      <w:r>
        <w:rPr>
          <w:rFonts w:ascii="Times New Roman" w:eastAsia="宋体" w:hAnsi="Times New Roman" w:cs="Times New Roman" w:hint="eastAsia"/>
          <w:bCs/>
        </w:rPr>
        <w:t>。</w:t>
      </w:r>
    </w:p>
    <w:p w14:paraId="194D2391" w14:textId="77777777" w:rsidR="00581F37" w:rsidRDefault="00E6305D">
      <w:pPr>
        <w:pStyle w:val="2"/>
        <w:rPr>
          <w:bCs/>
        </w:rPr>
      </w:pPr>
      <w:bookmarkStart w:id="146" w:name="_Toc535427381"/>
      <w:r>
        <w:rPr>
          <w:bCs/>
        </w:rPr>
        <w:t>7.4</w:t>
      </w:r>
      <w:r w:rsidR="00217142">
        <w:rPr>
          <w:bCs/>
        </w:rPr>
        <w:t xml:space="preserve">  </w:t>
      </w:r>
      <w:r>
        <w:rPr>
          <w:rFonts w:hint="eastAsia"/>
        </w:rPr>
        <w:t>节材设计</w:t>
      </w:r>
      <w:bookmarkEnd w:id="146"/>
    </w:p>
    <w:p w14:paraId="3F5A23A7" w14:textId="77777777" w:rsidR="00581F37" w:rsidRDefault="00E6305D">
      <w:pPr>
        <w:spacing w:line="330" w:lineRule="exact"/>
        <w:outlineLvl w:val="2"/>
        <w:rPr>
          <w:rFonts w:ascii="Times New Roman" w:eastAsia="宋体" w:hAnsi="Times New Roman" w:cs="Times New Roman"/>
          <w:b/>
          <w:bCs/>
        </w:rPr>
      </w:pPr>
      <w:r>
        <w:rPr>
          <w:rFonts w:ascii="Times New Roman" w:eastAsia="宋体" w:hAnsi="Times New Roman" w:cs="Times New Roman" w:hint="eastAsia"/>
          <w:b/>
          <w:bCs/>
        </w:rPr>
        <w:t xml:space="preserve">7.4.1 </w:t>
      </w:r>
      <w:r w:rsidR="00A83CA9">
        <w:rPr>
          <w:rFonts w:ascii="Times New Roman" w:eastAsia="宋体" w:hAnsi="Times New Roman" w:cs="Times New Roman"/>
          <w:b/>
          <w:bCs/>
        </w:rPr>
        <w:t xml:space="preserve"> </w:t>
      </w:r>
      <w:r>
        <w:rPr>
          <w:rFonts w:ascii="Times New Roman" w:eastAsia="宋体" w:hAnsi="Times New Roman" w:cs="Times New Roman" w:hint="eastAsia"/>
          <w:bCs/>
        </w:rPr>
        <w:t>未采用国家和地方禁止和限制使用的建筑材料及制品，评定分值为</w:t>
      </w:r>
      <w:r>
        <w:rPr>
          <w:rFonts w:ascii="Times New Roman" w:eastAsia="宋体" w:hAnsi="Times New Roman" w:cs="Times New Roman" w:hint="eastAsia"/>
          <w:bCs/>
        </w:rPr>
        <w:t>5</w:t>
      </w:r>
      <w:r>
        <w:rPr>
          <w:rFonts w:ascii="Times New Roman" w:eastAsia="宋体" w:hAnsi="Times New Roman" w:cs="Times New Roman" w:hint="eastAsia"/>
          <w:bCs/>
        </w:rPr>
        <w:t>分。</w:t>
      </w:r>
    </w:p>
    <w:p w14:paraId="00169D6E"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 xml:space="preserve">7.4.2 </w:t>
      </w:r>
      <w:r w:rsidR="00A83CA9">
        <w:rPr>
          <w:rFonts w:ascii="Times New Roman" w:eastAsia="宋体" w:hAnsi="Times New Roman" w:cs="Times New Roman"/>
          <w:b/>
          <w:bCs/>
        </w:rPr>
        <w:t xml:space="preserve"> </w:t>
      </w:r>
      <w:r>
        <w:rPr>
          <w:rFonts w:ascii="Times New Roman" w:eastAsia="宋体" w:hAnsi="Times New Roman" w:cs="Times New Roman" w:hint="eastAsia"/>
          <w:bCs/>
        </w:rPr>
        <w:t>再生利用方案设计中采用土建与装修一体化设计，新增加固结构优化后达到节材效果，评定分值为</w:t>
      </w:r>
      <w:r>
        <w:rPr>
          <w:rFonts w:ascii="Times New Roman" w:eastAsia="宋体" w:hAnsi="Times New Roman" w:cs="Times New Roman" w:hint="eastAsia"/>
          <w:bCs/>
        </w:rPr>
        <w:t>6</w:t>
      </w:r>
      <w:r>
        <w:rPr>
          <w:rFonts w:ascii="Times New Roman" w:eastAsia="宋体" w:hAnsi="Times New Roman" w:cs="Times New Roman" w:hint="eastAsia"/>
          <w:bCs/>
        </w:rPr>
        <w:t>分。</w:t>
      </w:r>
    </w:p>
    <w:p w14:paraId="7EA23DAE" w14:textId="77777777" w:rsidR="0016278D"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 xml:space="preserve">7.4.3 </w:t>
      </w:r>
      <w:r w:rsidR="00A83CA9">
        <w:rPr>
          <w:rFonts w:ascii="Times New Roman" w:eastAsia="宋体" w:hAnsi="Times New Roman" w:cs="Times New Roman"/>
          <w:b/>
          <w:bCs/>
        </w:rPr>
        <w:t xml:space="preserve"> </w:t>
      </w:r>
      <w:r>
        <w:rPr>
          <w:rFonts w:ascii="Times New Roman" w:eastAsia="宋体" w:hAnsi="Times New Roman" w:cs="Times New Roman"/>
          <w:bCs/>
        </w:rPr>
        <w:t>公共建筑中可变换功能的室内</w:t>
      </w:r>
      <w:r>
        <w:rPr>
          <w:rFonts w:ascii="Times New Roman" w:eastAsia="宋体" w:hAnsi="Times New Roman" w:cs="Times New Roman" w:hint="eastAsia"/>
          <w:bCs/>
        </w:rPr>
        <w:t>空</w:t>
      </w:r>
      <w:r>
        <w:rPr>
          <w:rFonts w:ascii="Times New Roman" w:eastAsia="宋体" w:hAnsi="Times New Roman" w:cs="Times New Roman"/>
          <w:bCs/>
        </w:rPr>
        <w:t>间采用可重复使用的隔断（墙），</w:t>
      </w:r>
      <w:r>
        <w:rPr>
          <w:rFonts w:ascii="Times New Roman" w:eastAsia="宋体" w:hAnsi="Times New Roman" w:cs="Times New Roman" w:hint="eastAsia"/>
          <w:bCs/>
        </w:rPr>
        <w:t>评定分值为</w:t>
      </w:r>
      <w:r>
        <w:rPr>
          <w:rFonts w:ascii="Times New Roman" w:eastAsia="宋体" w:hAnsi="Times New Roman" w:cs="Times New Roman" w:hint="eastAsia"/>
          <w:bCs/>
        </w:rPr>
        <w:t>6</w:t>
      </w:r>
      <w:r>
        <w:rPr>
          <w:rFonts w:ascii="Times New Roman" w:eastAsia="宋体" w:hAnsi="Times New Roman" w:cs="Times New Roman" w:hint="eastAsia"/>
          <w:bCs/>
        </w:rPr>
        <w:t>分。</w:t>
      </w:r>
    </w:p>
    <w:p w14:paraId="3125294F"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 xml:space="preserve">7.4.4 </w:t>
      </w:r>
      <w:r w:rsidR="00A83CA9">
        <w:rPr>
          <w:rFonts w:ascii="Times New Roman" w:eastAsia="宋体" w:hAnsi="Times New Roman" w:cs="Times New Roman"/>
          <w:b/>
          <w:bCs/>
        </w:rPr>
        <w:t xml:space="preserve"> </w:t>
      </w:r>
      <w:r>
        <w:rPr>
          <w:rFonts w:ascii="Times New Roman" w:eastAsia="宋体" w:hAnsi="Times New Roman" w:cs="Times New Roman" w:hint="eastAsia"/>
          <w:bCs/>
        </w:rPr>
        <w:t>再生利用过程中</w:t>
      </w:r>
      <w:r>
        <w:rPr>
          <w:rFonts w:ascii="Times New Roman" w:eastAsia="宋体" w:hAnsi="Times New Roman" w:cs="Times New Roman"/>
          <w:bCs/>
        </w:rPr>
        <w:t>采用可再利用和</w:t>
      </w:r>
      <w:proofErr w:type="gramStart"/>
      <w:r>
        <w:rPr>
          <w:rFonts w:ascii="Times New Roman" w:eastAsia="宋体" w:hAnsi="Times New Roman" w:cs="Times New Roman"/>
          <w:bCs/>
        </w:rPr>
        <w:t>可</w:t>
      </w:r>
      <w:proofErr w:type="gramEnd"/>
      <w:r>
        <w:rPr>
          <w:rFonts w:ascii="Times New Roman" w:eastAsia="宋体" w:hAnsi="Times New Roman" w:cs="Times New Roman"/>
          <w:bCs/>
        </w:rPr>
        <w:t>再循环材料</w:t>
      </w:r>
      <w:r>
        <w:rPr>
          <w:rFonts w:ascii="Times New Roman" w:eastAsia="宋体" w:hAnsi="Times New Roman" w:cs="Times New Roman" w:hint="eastAsia"/>
          <w:bCs/>
        </w:rPr>
        <w:t>，评定分值为</w:t>
      </w:r>
      <w:r>
        <w:rPr>
          <w:rFonts w:ascii="Times New Roman" w:eastAsia="宋体" w:hAnsi="Times New Roman" w:cs="Times New Roman" w:hint="eastAsia"/>
          <w:bCs/>
        </w:rPr>
        <w:t>4</w:t>
      </w:r>
      <w:r>
        <w:rPr>
          <w:rFonts w:ascii="Times New Roman" w:eastAsia="宋体" w:hAnsi="Times New Roman" w:cs="Times New Roman" w:hint="eastAsia"/>
          <w:bCs/>
        </w:rPr>
        <w:t>分。</w:t>
      </w:r>
    </w:p>
    <w:p w14:paraId="79AE8EF1" w14:textId="77777777"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 xml:space="preserve">7.4.5 </w:t>
      </w:r>
      <w:r w:rsidR="00A83CA9">
        <w:rPr>
          <w:rFonts w:ascii="Times New Roman" w:eastAsia="宋体" w:hAnsi="Times New Roman" w:cs="Times New Roman"/>
          <w:b/>
          <w:bCs/>
        </w:rPr>
        <w:t xml:space="preserve"> </w:t>
      </w:r>
      <w:r>
        <w:rPr>
          <w:rFonts w:ascii="Times New Roman" w:eastAsia="宋体" w:hAnsi="Times New Roman" w:cs="Times New Roman" w:hint="eastAsia"/>
          <w:bCs/>
        </w:rPr>
        <w:t>合理采用耐久性好、易维护的装饰装修建筑材料，评定分值为</w:t>
      </w:r>
      <w:r>
        <w:rPr>
          <w:rFonts w:ascii="Times New Roman" w:eastAsia="宋体" w:hAnsi="Times New Roman" w:cs="Times New Roman" w:hint="eastAsia"/>
          <w:bCs/>
        </w:rPr>
        <w:t>4</w:t>
      </w:r>
      <w:r>
        <w:rPr>
          <w:rFonts w:ascii="Times New Roman" w:eastAsia="宋体" w:hAnsi="Times New Roman" w:cs="Times New Roman" w:hint="eastAsia"/>
          <w:bCs/>
        </w:rPr>
        <w:t>分。</w:t>
      </w:r>
    </w:p>
    <w:p w14:paraId="09E281D1" w14:textId="77777777" w:rsidR="00443689" w:rsidRDefault="00443689">
      <w:pPr>
        <w:widowControl/>
        <w:jc w:val="left"/>
        <w:rPr>
          <w:rFonts w:ascii="Times New Roman" w:eastAsia="黑体" w:hAnsi="Times New Roman" w:cs="Times New Roman"/>
          <w:b/>
          <w:bCs/>
          <w:sz w:val="24"/>
          <w:szCs w:val="24"/>
        </w:rPr>
      </w:pPr>
      <w:r>
        <w:rPr>
          <w:bCs/>
        </w:rPr>
        <w:br w:type="page"/>
      </w:r>
    </w:p>
    <w:p w14:paraId="38AEAC30" w14:textId="7D719809" w:rsidR="00581F37" w:rsidRDefault="00E6305D">
      <w:pPr>
        <w:pStyle w:val="2"/>
        <w:rPr>
          <w:bCs/>
        </w:rPr>
      </w:pPr>
      <w:bookmarkStart w:id="147" w:name="_Toc535427382"/>
      <w:r>
        <w:rPr>
          <w:bCs/>
        </w:rPr>
        <w:lastRenderedPageBreak/>
        <w:t xml:space="preserve">7.5 </w:t>
      </w:r>
      <w:r w:rsidR="00217142">
        <w:rPr>
          <w:bCs/>
        </w:rPr>
        <w:t xml:space="preserve"> </w:t>
      </w:r>
      <w:r w:rsidR="005B0D8B">
        <w:rPr>
          <w:rFonts w:hint="eastAsia"/>
          <w:bCs/>
        </w:rPr>
        <w:t>节地</w:t>
      </w:r>
      <w:r w:rsidR="008A1F5F">
        <w:rPr>
          <w:rFonts w:hint="eastAsia"/>
          <w:bCs/>
        </w:rPr>
        <w:t>模式</w:t>
      </w:r>
      <w:bookmarkEnd w:id="147"/>
    </w:p>
    <w:p w14:paraId="494B276C" w14:textId="5B120FFF" w:rsidR="0034119B" w:rsidRDefault="0034119B" w:rsidP="0034119B">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7.5.</w:t>
      </w:r>
      <w:r>
        <w:rPr>
          <w:rFonts w:ascii="Times New Roman" w:eastAsia="宋体" w:hAnsi="Times New Roman" w:cs="Times New Roman"/>
          <w:b/>
          <w:bCs/>
        </w:rPr>
        <w:t>1</w:t>
      </w:r>
      <w:r>
        <w:rPr>
          <w:rFonts w:ascii="Times New Roman" w:eastAsia="宋体" w:hAnsi="Times New Roman" w:cs="Times New Roman" w:hint="eastAsia"/>
          <w:b/>
          <w:bCs/>
        </w:rPr>
        <w:t xml:space="preserve"> </w:t>
      </w:r>
      <w:r>
        <w:rPr>
          <w:rFonts w:ascii="Times New Roman" w:eastAsia="宋体" w:hAnsi="Times New Roman" w:cs="Times New Roman"/>
          <w:b/>
          <w:bCs/>
        </w:rPr>
        <w:t xml:space="preserve"> </w:t>
      </w:r>
      <w:r>
        <w:rPr>
          <w:rFonts w:ascii="Times New Roman" w:eastAsia="宋体" w:hAnsi="Times New Roman" w:cs="Times New Roman" w:hint="eastAsia"/>
          <w:bCs/>
        </w:rPr>
        <w:t>明确厂区土地</w:t>
      </w:r>
      <w:r w:rsidRPr="008A1F5F">
        <w:rPr>
          <w:rFonts w:ascii="Times New Roman" w:eastAsia="宋体" w:hAnsi="Times New Roman" w:cs="Times New Roman" w:hint="eastAsia"/>
          <w:bCs/>
        </w:rPr>
        <w:t>建设近期与远期发展的关系</w:t>
      </w:r>
      <w:r>
        <w:rPr>
          <w:rFonts w:ascii="Times New Roman" w:eastAsia="宋体" w:hAnsi="Times New Roman" w:cs="Times New Roman" w:hint="eastAsia"/>
          <w:bCs/>
        </w:rPr>
        <w:t>，合理规划布局，评定分值为</w:t>
      </w:r>
      <w:r>
        <w:rPr>
          <w:rFonts w:ascii="Times New Roman" w:eastAsia="宋体" w:hAnsi="Times New Roman" w:cs="Times New Roman"/>
          <w:bCs/>
        </w:rPr>
        <w:t>5</w:t>
      </w:r>
      <w:r>
        <w:rPr>
          <w:rFonts w:ascii="Times New Roman" w:eastAsia="宋体" w:hAnsi="Times New Roman" w:cs="Times New Roman" w:hint="eastAsia"/>
          <w:bCs/>
        </w:rPr>
        <w:t>分。</w:t>
      </w:r>
    </w:p>
    <w:p w14:paraId="786FED85" w14:textId="181EB310" w:rsidR="0034119B" w:rsidRPr="008A1F5F" w:rsidRDefault="0034119B" w:rsidP="0034119B">
      <w:pPr>
        <w:spacing w:line="330" w:lineRule="exact"/>
        <w:outlineLvl w:val="2"/>
        <w:rPr>
          <w:rFonts w:ascii="Times New Roman" w:eastAsia="宋体" w:hAnsi="Times New Roman" w:cs="Times New Roman"/>
          <w:bCs/>
        </w:rPr>
      </w:pPr>
      <w:r w:rsidRPr="008A1F5F">
        <w:rPr>
          <w:rFonts w:ascii="Times New Roman" w:eastAsia="宋体" w:hAnsi="Times New Roman" w:cs="Times New Roman"/>
          <w:b/>
          <w:bCs/>
        </w:rPr>
        <w:t>7.5.</w:t>
      </w:r>
      <w:r>
        <w:rPr>
          <w:rFonts w:ascii="Times New Roman" w:eastAsia="宋体" w:hAnsi="Times New Roman" w:cs="Times New Roman"/>
          <w:b/>
          <w:bCs/>
        </w:rPr>
        <w:t xml:space="preserve">2 </w:t>
      </w:r>
      <w:r w:rsidRPr="008A1F5F">
        <w:rPr>
          <w:rFonts w:ascii="Times New Roman" w:eastAsia="宋体" w:hAnsi="Times New Roman" w:cs="Times New Roman"/>
          <w:bCs/>
        </w:rPr>
        <w:t xml:space="preserve"> </w:t>
      </w:r>
      <w:r w:rsidRPr="008A1F5F">
        <w:rPr>
          <w:rFonts w:ascii="Times New Roman" w:eastAsia="宋体" w:hAnsi="Times New Roman" w:cs="Times New Roman" w:hint="eastAsia"/>
          <w:bCs/>
        </w:rPr>
        <w:t>满足规划要求的同时，充分利用旧</w:t>
      </w:r>
      <w:r>
        <w:rPr>
          <w:rFonts w:ascii="Times New Roman" w:eastAsia="宋体" w:hAnsi="Times New Roman" w:cs="Times New Roman" w:hint="eastAsia"/>
          <w:bCs/>
        </w:rPr>
        <w:t>工业</w:t>
      </w:r>
      <w:r w:rsidRPr="008A1F5F">
        <w:rPr>
          <w:rFonts w:ascii="Times New Roman" w:eastAsia="宋体" w:hAnsi="Times New Roman" w:cs="Times New Roman" w:hint="eastAsia"/>
          <w:bCs/>
        </w:rPr>
        <w:t>建筑用地，多方位节约用地，评定分值为</w:t>
      </w:r>
      <w:r>
        <w:rPr>
          <w:rFonts w:ascii="Times New Roman" w:eastAsia="宋体" w:hAnsi="Times New Roman" w:cs="Times New Roman"/>
          <w:bCs/>
        </w:rPr>
        <w:t>10</w:t>
      </w:r>
      <w:r w:rsidRPr="008A1F5F">
        <w:rPr>
          <w:rFonts w:ascii="Times New Roman" w:eastAsia="宋体" w:hAnsi="Times New Roman" w:cs="Times New Roman" w:hint="eastAsia"/>
          <w:bCs/>
        </w:rPr>
        <w:t>分。</w:t>
      </w:r>
    </w:p>
    <w:p w14:paraId="20107200" w14:textId="589C19BD" w:rsidR="00581F37" w:rsidRDefault="00E6305D">
      <w:pPr>
        <w:spacing w:line="330" w:lineRule="exact"/>
        <w:outlineLvl w:val="2"/>
        <w:rPr>
          <w:rFonts w:ascii="Times New Roman" w:eastAsia="宋体" w:hAnsi="Times New Roman" w:cs="Times New Roman"/>
          <w:bCs/>
        </w:rPr>
      </w:pPr>
      <w:r>
        <w:rPr>
          <w:rFonts w:ascii="Times New Roman" w:eastAsia="宋体" w:hAnsi="Times New Roman" w:cs="Times New Roman" w:hint="eastAsia"/>
          <w:b/>
          <w:bCs/>
        </w:rPr>
        <w:t>7.5.</w:t>
      </w:r>
      <w:r w:rsidR="0034119B">
        <w:rPr>
          <w:rFonts w:ascii="Times New Roman" w:eastAsia="宋体" w:hAnsi="Times New Roman" w:cs="Times New Roman"/>
          <w:b/>
          <w:bCs/>
        </w:rPr>
        <w:t>3</w:t>
      </w:r>
      <w:r>
        <w:rPr>
          <w:rFonts w:ascii="Times New Roman" w:eastAsia="宋体" w:hAnsi="Times New Roman" w:cs="Times New Roman" w:hint="eastAsia"/>
          <w:b/>
          <w:bCs/>
        </w:rPr>
        <w:t xml:space="preserve"> </w:t>
      </w:r>
      <w:r w:rsidR="00A83CA9">
        <w:rPr>
          <w:rFonts w:ascii="Times New Roman" w:eastAsia="宋体" w:hAnsi="Times New Roman" w:cs="Times New Roman"/>
          <w:b/>
          <w:bCs/>
        </w:rPr>
        <w:t xml:space="preserve"> </w:t>
      </w:r>
      <w:r>
        <w:rPr>
          <w:rFonts w:ascii="Times New Roman" w:eastAsia="宋体" w:hAnsi="Times New Roman" w:cs="Times New Roman" w:hint="eastAsia"/>
          <w:bCs/>
        </w:rPr>
        <w:t>合理开发利用</w:t>
      </w:r>
      <w:r w:rsidR="008A1F5F">
        <w:rPr>
          <w:rFonts w:ascii="Times New Roman" w:eastAsia="宋体" w:hAnsi="Times New Roman" w:cs="Times New Roman" w:hint="eastAsia"/>
          <w:bCs/>
        </w:rPr>
        <w:t>厂区</w:t>
      </w:r>
      <w:r>
        <w:rPr>
          <w:rFonts w:ascii="Times New Roman" w:eastAsia="宋体" w:hAnsi="Times New Roman" w:cs="Times New Roman" w:hint="eastAsia"/>
          <w:bCs/>
        </w:rPr>
        <w:t>地下空间，评定分值为</w:t>
      </w:r>
      <w:r w:rsidR="005B0D8B">
        <w:rPr>
          <w:rFonts w:ascii="Times New Roman" w:eastAsia="宋体" w:hAnsi="Times New Roman" w:cs="Times New Roman"/>
          <w:bCs/>
        </w:rPr>
        <w:t>10</w:t>
      </w:r>
      <w:r>
        <w:rPr>
          <w:rFonts w:ascii="Times New Roman" w:eastAsia="宋体" w:hAnsi="Times New Roman" w:cs="Times New Roman" w:hint="eastAsia"/>
          <w:bCs/>
        </w:rPr>
        <w:t>分。</w:t>
      </w:r>
    </w:p>
    <w:p w14:paraId="0B0B5E68" w14:textId="77777777" w:rsidR="00581F37" w:rsidRDefault="00E6305D">
      <w:pPr>
        <w:widowControl/>
        <w:jc w:val="left"/>
        <w:rPr>
          <w:rFonts w:ascii="Times New Roman" w:eastAsia="宋体" w:hAnsi="Times New Roman" w:cs="Times New Roman"/>
          <w:b/>
          <w:kern w:val="44"/>
          <w:sz w:val="30"/>
        </w:rPr>
      </w:pPr>
      <w:bookmarkStart w:id="148" w:name="_Hlk527618741"/>
      <w:bookmarkEnd w:id="142"/>
      <w:r>
        <w:rPr>
          <w:rFonts w:ascii="Times New Roman" w:eastAsia="宋体" w:hAnsi="Times New Roman" w:cs="Times New Roman"/>
          <w:b/>
          <w:kern w:val="44"/>
          <w:sz w:val="30"/>
        </w:rPr>
        <w:br w:type="page"/>
      </w:r>
    </w:p>
    <w:p w14:paraId="4E3163DE" w14:textId="77777777" w:rsidR="00581F37" w:rsidRDefault="00E6305D">
      <w:pPr>
        <w:keepNext/>
        <w:keepLines/>
        <w:tabs>
          <w:tab w:val="left" w:pos="304"/>
        </w:tabs>
        <w:spacing w:before="100" w:after="100" w:line="440" w:lineRule="exact"/>
        <w:jc w:val="center"/>
        <w:outlineLvl w:val="0"/>
        <w:rPr>
          <w:rFonts w:ascii="Times New Roman" w:eastAsia="宋体" w:hAnsi="Times New Roman" w:cs="Times New Roman"/>
          <w:b/>
          <w:kern w:val="44"/>
          <w:sz w:val="30"/>
        </w:rPr>
      </w:pPr>
      <w:bookmarkStart w:id="149" w:name="_Toc535427383"/>
      <w:bookmarkStart w:id="150" w:name="_Hlk533758137"/>
      <w:bookmarkStart w:id="151" w:name="_Hlk533692710"/>
      <w:r>
        <w:rPr>
          <w:rFonts w:ascii="Times New Roman" w:eastAsia="宋体" w:hAnsi="Times New Roman" w:cs="Times New Roman" w:hint="eastAsia"/>
          <w:b/>
          <w:kern w:val="44"/>
          <w:sz w:val="30"/>
        </w:rPr>
        <w:lastRenderedPageBreak/>
        <w:t>8</w:t>
      </w:r>
      <w:r w:rsidR="00217142">
        <w:rPr>
          <w:rFonts w:ascii="Times New Roman" w:eastAsia="宋体" w:hAnsi="Times New Roman" w:cs="Times New Roman"/>
          <w:b/>
          <w:kern w:val="44"/>
          <w:sz w:val="30"/>
        </w:rPr>
        <w:t xml:space="preserve">  </w:t>
      </w:r>
      <w:r>
        <w:rPr>
          <w:rFonts w:ascii="Times New Roman" w:eastAsia="宋体" w:hAnsi="Times New Roman" w:cs="Times New Roman" w:hint="eastAsia"/>
          <w:b/>
          <w:kern w:val="44"/>
          <w:sz w:val="30"/>
        </w:rPr>
        <w:t>社会</w:t>
      </w:r>
      <w:r>
        <w:rPr>
          <w:rFonts w:ascii="Times New Roman" w:eastAsia="宋体" w:hAnsi="Times New Roman" w:cs="Times New Roman"/>
          <w:b/>
          <w:kern w:val="44"/>
          <w:sz w:val="30"/>
        </w:rPr>
        <w:t>价值</w:t>
      </w:r>
      <w:bookmarkEnd w:id="149"/>
    </w:p>
    <w:p w14:paraId="57D11C4E" w14:textId="77777777" w:rsidR="00581F37" w:rsidRDefault="00E6305D">
      <w:pPr>
        <w:pStyle w:val="2"/>
      </w:pPr>
      <w:bookmarkStart w:id="152" w:name="_Toc535427384"/>
      <w:bookmarkStart w:id="153" w:name="_Hlk534311706"/>
      <w:r>
        <w:rPr>
          <w:rFonts w:hint="eastAsia"/>
        </w:rPr>
        <w:t xml:space="preserve">8.1 </w:t>
      </w:r>
      <w:r w:rsidR="00217142">
        <w:t xml:space="preserve"> </w:t>
      </w:r>
      <w:r>
        <w:rPr>
          <w:rFonts w:hint="eastAsia"/>
        </w:rPr>
        <w:t>一般规定</w:t>
      </w:r>
      <w:bookmarkEnd w:id="152"/>
    </w:p>
    <w:bookmarkEnd w:id="153"/>
    <w:p w14:paraId="0C37C251" w14:textId="77777777" w:rsidR="00CC0474" w:rsidRDefault="00CC0474" w:rsidP="00CC0474">
      <w:pPr>
        <w:spacing w:line="330" w:lineRule="exact"/>
        <w:outlineLvl w:val="2"/>
        <w:rPr>
          <w:rFonts w:ascii="Times New Roman" w:eastAsia="宋体" w:hAnsi="Times New Roman" w:cs="Times New Roman"/>
          <w:szCs w:val="24"/>
        </w:rPr>
      </w:pPr>
      <w:r>
        <w:rPr>
          <w:rFonts w:ascii="Times New Roman" w:eastAsia="宋体" w:hAnsi="Times New Roman" w:cs="Times New Roman" w:hint="eastAsia"/>
          <w:b/>
          <w:bCs/>
          <w:szCs w:val="24"/>
        </w:rPr>
        <w:t>8.1.</w:t>
      </w:r>
      <w:r>
        <w:rPr>
          <w:rFonts w:ascii="Times New Roman" w:eastAsia="宋体" w:hAnsi="Times New Roman" w:cs="Times New Roman"/>
          <w:b/>
          <w:bCs/>
          <w:szCs w:val="24"/>
        </w:rPr>
        <w:t>1</w:t>
      </w:r>
      <w:r>
        <w:rPr>
          <w:rFonts w:ascii="Times New Roman" w:eastAsia="宋体" w:hAnsi="Times New Roman" w:cs="Times New Roman" w:hint="eastAsia"/>
          <w:b/>
          <w:bCs/>
          <w:szCs w:val="24"/>
        </w:rPr>
        <w:t xml:space="preserve"> </w:t>
      </w:r>
      <w:r>
        <w:rPr>
          <w:rFonts w:ascii="Times New Roman" w:eastAsia="宋体" w:hAnsi="Times New Roman" w:cs="Times New Roman"/>
          <w:b/>
          <w:bCs/>
          <w:szCs w:val="24"/>
        </w:rPr>
        <w:t xml:space="preserve"> </w:t>
      </w:r>
      <w:r w:rsidRPr="00CC0474">
        <w:rPr>
          <w:rFonts w:ascii="Times New Roman" w:eastAsia="宋体" w:hAnsi="Times New Roman" w:cs="Times New Roman" w:hint="eastAsia"/>
          <w:bCs/>
          <w:szCs w:val="24"/>
        </w:rPr>
        <w:t>旧工业建筑再生利用</w:t>
      </w:r>
      <w:r w:rsidR="00FD5EC8">
        <w:rPr>
          <w:rFonts w:ascii="Times New Roman" w:eastAsia="宋体" w:hAnsi="Times New Roman" w:cs="Times New Roman" w:hint="eastAsia"/>
          <w:bCs/>
          <w:szCs w:val="24"/>
        </w:rPr>
        <w:t>项目</w:t>
      </w:r>
      <w:r>
        <w:rPr>
          <w:rFonts w:ascii="Times New Roman" w:eastAsia="宋体" w:hAnsi="Times New Roman" w:cs="Times New Roman" w:hint="eastAsia"/>
          <w:szCs w:val="24"/>
        </w:rPr>
        <w:t>社会价值评定应</w:t>
      </w:r>
      <w:r w:rsidR="007E0831">
        <w:rPr>
          <w:rFonts w:ascii="Times New Roman" w:eastAsia="宋体" w:hAnsi="Times New Roman" w:cs="Times New Roman" w:hint="eastAsia"/>
          <w:szCs w:val="24"/>
        </w:rPr>
        <w:t>考虑项目对社会发展的影响，与社会环境的交融程度以及项目可能带来的风险等因素，考察项目与社会环境、自然环境、生态保护、经济发展的关系。</w:t>
      </w:r>
    </w:p>
    <w:p w14:paraId="52265911" w14:textId="77777777" w:rsidR="00CC0474" w:rsidRDefault="00E6305D">
      <w:pPr>
        <w:spacing w:line="330" w:lineRule="exact"/>
        <w:outlineLvl w:val="2"/>
        <w:rPr>
          <w:rFonts w:ascii="Times New Roman" w:eastAsia="宋体" w:hAnsi="Times New Roman" w:cs="Times New Roman"/>
          <w:szCs w:val="24"/>
        </w:rPr>
      </w:pPr>
      <w:r>
        <w:rPr>
          <w:rFonts w:ascii="Times New Roman" w:eastAsia="宋体" w:hAnsi="Times New Roman" w:cs="Times New Roman" w:hint="eastAsia"/>
          <w:b/>
          <w:bCs/>
          <w:szCs w:val="24"/>
        </w:rPr>
        <w:t>8.1.</w:t>
      </w:r>
      <w:r w:rsidR="00CC0474">
        <w:rPr>
          <w:rFonts w:ascii="Times New Roman" w:eastAsia="宋体" w:hAnsi="Times New Roman" w:cs="Times New Roman"/>
          <w:b/>
          <w:bCs/>
          <w:szCs w:val="24"/>
        </w:rPr>
        <w:t>2</w:t>
      </w:r>
      <w:r>
        <w:rPr>
          <w:rFonts w:ascii="Times New Roman" w:eastAsia="宋体" w:hAnsi="Times New Roman" w:cs="Times New Roman" w:hint="eastAsia"/>
          <w:b/>
          <w:bCs/>
          <w:szCs w:val="24"/>
        </w:rPr>
        <w:t xml:space="preserve"> </w:t>
      </w:r>
      <w:r w:rsidR="00CC0474">
        <w:rPr>
          <w:rFonts w:ascii="Times New Roman" w:eastAsia="宋体" w:hAnsi="Times New Roman" w:cs="Times New Roman"/>
          <w:b/>
          <w:bCs/>
          <w:szCs w:val="24"/>
        </w:rPr>
        <w:t xml:space="preserve"> </w:t>
      </w:r>
      <w:r>
        <w:rPr>
          <w:rFonts w:ascii="Times New Roman" w:eastAsia="宋体" w:hAnsi="Times New Roman" w:cs="Times New Roman" w:hint="eastAsia"/>
          <w:szCs w:val="24"/>
        </w:rPr>
        <w:t>旧工业建筑</w:t>
      </w:r>
      <w:r w:rsidR="00CC0474">
        <w:rPr>
          <w:rFonts w:ascii="Times New Roman" w:eastAsia="宋体" w:hAnsi="Times New Roman" w:cs="Times New Roman" w:hint="eastAsia"/>
          <w:szCs w:val="24"/>
        </w:rPr>
        <w:t>再生利用</w:t>
      </w:r>
      <w:r w:rsidR="00FD5EC8">
        <w:rPr>
          <w:rFonts w:ascii="Times New Roman" w:eastAsia="宋体" w:hAnsi="Times New Roman" w:cs="Times New Roman" w:hint="eastAsia"/>
          <w:szCs w:val="24"/>
        </w:rPr>
        <w:t>项目</w:t>
      </w:r>
      <w:r>
        <w:rPr>
          <w:rFonts w:ascii="Times New Roman" w:eastAsia="宋体" w:hAnsi="Times New Roman" w:cs="Times New Roman" w:hint="eastAsia"/>
          <w:szCs w:val="24"/>
        </w:rPr>
        <w:t>社会价值评定应</w:t>
      </w:r>
      <w:r w:rsidR="00CC0474">
        <w:rPr>
          <w:rFonts w:ascii="Times New Roman" w:eastAsia="宋体" w:hAnsi="Times New Roman" w:cs="Times New Roman" w:hint="eastAsia"/>
          <w:szCs w:val="24"/>
        </w:rPr>
        <w:t>遵循“</w:t>
      </w:r>
      <w:r w:rsidR="00CC0474" w:rsidRPr="00CC0474">
        <w:rPr>
          <w:rFonts w:ascii="Times New Roman" w:eastAsia="宋体" w:hAnsi="Times New Roman" w:cs="Times New Roman" w:hint="eastAsia"/>
          <w:szCs w:val="24"/>
        </w:rPr>
        <w:t>以人为本</w:t>
      </w:r>
      <w:r w:rsidR="00CC0474">
        <w:rPr>
          <w:rFonts w:ascii="Times New Roman" w:eastAsia="宋体" w:hAnsi="Times New Roman" w:cs="Times New Roman" w:hint="eastAsia"/>
          <w:szCs w:val="24"/>
        </w:rPr>
        <w:t>”</w:t>
      </w:r>
      <w:r w:rsidR="00CC0474" w:rsidRPr="00CC0474">
        <w:rPr>
          <w:rFonts w:ascii="Times New Roman" w:eastAsia="宋体" w:hAnsi="Times New Roman" w:cs="Times New Roman" w:hint="eastAsia"/>
          <w:szCs w:val="24"/>
        </w:rPr>
        <w:t>的原则</w:t>
      </w:r>
      <w:r w:rsidR="002C4B47">
        <w:rPr>
          <w:rFonts w:ascii="Times New Roman" w:eastAsia="宋体" w:hAnsi="Times New Roman" w:cs="Times New Roman" w:hint="eastAsia"/>
          <w:szCs w:val="24"/>
        </w:rPr>
        <w:t>，科学预测项目社会价值，并对有关</w:t>
      </w:r>
      <w:r w:rsidR="002C4B47" w:rsidRPr="00960532">
        <w:rPr>
          <w:rFonts w:ascii="Times New Roman" w:eastAsia="宋体" w:hAnsi="Times New Roman" w:cs="Times New Roman" w:hint="eastAsia"/>
          <w:szCs w:val="24"/>
        </w:rPr>
        <w:t>不利影响提出措施建议</w:t>
      </w:r>
      <w:r w:rsidR="002C4B47">
        <w:rPr>
          <w:rFonts w:ascii="Times New Roman" w:eastAsia="宋体" w:hAnsi="Times New Roman" w:cs="Times New Roman" w:hint="eastAsia"/>
          <w:szCs w:val="24"/>
        </w:rPr>
        <w:t>。</w:t>
      </w:r>
    </w:p>
    <w:p w14:paraId="2433D17F" w14:textId="5C4E856A" w:rsidR="00581F37" w:rsidRPr="007E0831" w:rsidRDefault="00CC0474">
      <w:pPr>
        <w:spacing w:line="330" w:lineRule="exact"/>
        <w:outlineLvl w:val="2"/>
        <w:rPr>
          <w:rFonts w:ascii="Times New Roman" w:eastAsia="宋体" w:hAnsi="Times New Roman" w:cs="Times New Roman"/>
          <w:szCs w:val="24"/>
        </w:rPr>
      </w:pPr>
      <w:r w:rsidRPr="00CC0474">
        <w:rPr>
          <w:rFonts w:ascii="Times New Roman" w:eastAsia="宋体" w:hAnsi="Times New Roman" w:cs="Times New Roman"/>
          <w:b/>
          <w:szCs w:val="24"/>
        </w:rPr>
        <w:t>8.1.3</w:t>
      </w:r>
      <w:r>
        <w:rPr>
          <w:rFonts w:ascii="Times New Roman" w:eastAsia="宋体" w:hAnsi="Times New Roman" w:cs="Times New Roman"/>
          <w:b/>
          <w:szCs w:val="24"/>
        </w:rPr>
        <w:t xml:space="preserve"> </w:t>
      </w:r>
      <w:r>
        <w:rPr>
          <w:rFonts w:ascii="Times New Roman" w:eastAsia="宋体" w:hAnsi="Times New Roman" w:cs="Times New Roman"/>
          <w:szCs w:val="24"/>
        </w:rPr>
        <w:t xml:space="preserve"> </w:t>
      </w:r>
      <w:r w:rsidR="007E0831">
        <w:rPr>
          <w:rFonts w:ascii="Times New Roman" w:eastAsia="宋体" w:hAnsi="Times New Roman" w:cs="Times New Roman" w:hint="eastAsia"/>
          <w:szCs w:val="24"/>
        </w:rPr>
        <w:t>旧工业建筑再生利用</w:t>
      </w:r>
      <w:r w:rsidR="00FD5EC8">
        <w:rPr>
          <w:rFonts w:ascii="Times New Roman" w:eastAsia="宋体" w:hAnsi="Times New Roman" w:cs="Times New Roman" w:hint="eastAsia"/>
          <w:szCs w:val="24"/>
        </w:rPr>
        <w:t>项目</w:t>
      </w:r>
      <w:r w:rsidR="007E0831">
        <w:rPr>
          <w:rFonts w:ascii="Times New Roman" w:eastAsia="宋体" w:hAnsi="Times New Roman" w:cs="Times New Roman" w:hint="eastAsia"/>
          <w:szCs w:val="24"/>
        </w:rPr>
        <w:t>社会价值</w:t>
      </w:r>
      <w:r w:rsidRPr="00CC0474">
        <w:rPr>
          <w:rFonts w:ascii="Times New Roman" w:eastAsia="宋体" w:hAnsi="Times New Roman" w:cs="Times New Roman" w:hint="eastAsia"/>
          <w:szCs w:val="24"/>
        </w:rPr>
        <w:t>包括社会</w:t>
      </w:r>
      <w:r w:rsidR="00E56CA4">
        <w:rPr>
          <w:rFonts w:ascii="Times New Roman" w:eastAsia="宋体" w:hAnsi="Times New Roman" w:cs="Times New Roman" w:hint="eastAsia"/>
          <w:szCs w:val="24"/>
        </w:rPr>
        <w:t>影响</w:t>
      </w:r>
      <w:r w:rsidRPr="00CC0474">
        <w:rPr>
          <w:rFonts w:ascii="Times New Roman" w:eastAsia="宋体" w:hAnsi="Times New Roman" w:cs="Times New Roman" w:hint="eastAsia"/>
          <w:szCs w:val="24"/>
        </w:rPr>
        <w:t>、</w:t>
      </w:r>
      <w:r w:rsidR="00A620CC">
        <w:rPr>
          <w:rFonts w:ascii="Times New Roman" w:eastAsia="宋体" w:hAnsi="Times New Roman" w:cs="Times New Roman" w:hint="eastAsia"/>
          <w:szCs w:val="24"/>
        </w:rPr>
        <w:t>自然资源</w:t>
      </w:r>
      <w:r w:rsidR="00214A40">
        <w:rPr>
          <w:rFonts w:ascii="Times New Roman" w:eastAsia="宋体" w:hAnsi="Times New Roman" w:cs="Times New Roman" w:hint="eastAsia"/>
          <w:szCs w:val="24"/>
        </w:rPr>
        <w:t>和</w:t>
      </w:r>
      <w:proofErr w:type="gramStart"/>
      <w:r w:rsidR="00B840F1">
        <w:rPr>
          <w:rFonts w:ascii="Times New Roman" w:eastAsia="宋体" w:hAnsi="Times New Roman" w:cs="Times New Roman" w:hint="eastAsia"/>
          <w:szCs w:val="24"/>
        </w:rPr>
        <w:t>互适影响</w:t>
      </w:r>
      <w:proofErr w:type="gramEnd"/>
      <w:r w:rsidR="00E56CA4">
        <w:rPr>
          <w:rFonts w:ascii="Times New Roman" w:eastAsia="宋体" w:hAnsi="Times New Roman" w:cs="Times New Roman"/>
          <w:szCs w:val="24"/>
        </w:rPr>
        <w:t>3</w:t>
      </w:r>
      <w:r w:rsidRPr="00CC0474">
        <w:rPr>
          <w:rFonts w:ascii="Times New Roman" w:eastAsia="宋体" w:hAnsi="Times New Roman" w:cs="Times New Roman" w:hint="eastAsia"/>
          <w:szCs w:val="24"/>
        </w:rPr>
        <w:t>个</w:t>
      </w:r>
      <w:r w:rsidR="007E0831">
        <w:rPr>
          <w:rFonts w:ascii="Times New Roman" w:eastAsia="宋体" w:hAnsi="Times New Roman" w:cs="Times New Roman" w:hint="eastAsia"/>
          <w:szCs w:val="24"/>
        </w:rPr>
        <w:t>评定</w:t>
      </w:r>
      <w:r w:rsidR="00B840F1">
        <w:rPr>
          <w:rFonts w:ascii="Times New Roman" w:eastAsia="宋体" w:hAnsi="Times New Roman" w:cs="Times New Roman" w:hint="eastAsia"/>
          <w:szCs w:val="24"/>
        </w:rPr>
        <w:t>项目</w:t>
      </w:r>
      <w:r w:rsidR="007E0831">
        <w:rPr>
          <w:rFonts w:ascii="Times New Roman" w:eastAsia="宋体" w:hAnsi="Times New Roman" w:cs="Times New Roman" w:hint="eastAsia"/>
          <w:szCs w:val="24"/>
        </w:rPr>
        <w:t>，</w:t>
      </w:r>
      <w:r w:rsidR="00E6305D">
        <w:rPr>
          <w:rFonts w:ascii="Times New Roman" w:eastAsia="宋体" w:hAnsi="Times New Roman" w:cs="Times New Roman" w:hint="eastAsia"/>
          <w:szCs w:val="24"/>
        </w:rPr>
        <w:t>总分值为</w:t>
      </w:r>
      <w:r w:rsidR="00E6305D">
        <w:rPr>
          <w:rFonts w:ascii="Times New Roman" w:eastAsia="宋体" w:hAnsi="Times New Roman" w:cs="Times New Roman" w:hint="eastAsia"/>
          <w:szCs w:val="24"/>
        </w:rPr>
        <w:t>100</w:t>
      </w:r>
      <w:r w:rsidR="00E6305D">
        <w:rPr>
          <w:rFonts w:ascii="Times New Roman" w:eastAsia="宋体" w:hAnsi="Times New Roman" w:cs="Times New Roman" w:hint="eastAsia"/>
          <w:szCs w:val="24"/>
        </w:rPr>
        <w:t>分。</w:t>
      </w:r>
    </w:p>
    <w:p w14:paraId="72F8B353" w14:textId="77777777" w:rsidR="00581F37" w:rsidRDefault="00E6305D">
      <w:pPr>
        <w:spacing w:line="330" w:lineRule="exact"/>
        <w:outlineLvl w:val="2"/>
        <w:rPr>
          <w:rFonts w:ascii="Times New Roman" w:eastAsia="宋体" w:hAnsi="Times New Roman" w:cs="Times New Roman"/>
          <w:szCs w:val="24"/>
        </w:rPr>
      </w:pPr>
      <w:r>
        <w:rPr>
          <w:rFonts w:ascii="Times New Roman" w:eastAsia="宋体" w:hAnsi="Times New Roman" w:cs="Times New Roman" w:hint="eastAsia"/>
          <w:b/>
          <w:bCs/>
          <w:szCs w:val="24"/>
        </w:rPr>
        <w:t>8.1.</w:t>
      </w:r>
      <w:r w:rsidR="007E0831">
        <w:rPr>
          <w:rFonts w:ascii="Times New Roman" w:eastAsia="宋体" w:hAnsi="Times New Roman" w:cs="Times New Roman"/>
          <w:b/>
          <w:bCs/>
          <w:szCs w:val="24"/>
        </w:rPr>
        <w:t>4</w:t>
      </w:r>
      <w:r>
        <w:rPr>
          <w:rFonts w:ascii="Times New Roman" w:eastAsia="宋体" w:hAnsi="Times New Roman" w:cs="Times New Roman" w:hint="eastAsia"/>
          <w:b/>
          <w:bCs/>
          <w:szCs w:val="24"/>
        </w:rPr>
        <w:t xml:space="preserve"> </w:t>
      </w:r>
      <w:r w:rsidR="00CC0474">
        <w:rPr>
          <w:rFonts w:ascii="Times New Roman" w:eastAsia="宋体" w:hAnsi="Times New Roman" w:cs="Times New Roman"/>
          <w:b/>
          <w:bCs/>
          <w:szCs w:val="24"/>
        </w:rPr>
        <w:t xml:space="preserve"> </w:t>
      </w:r>
      <w:r>
        <w:rPr>
          <w:rFonts w:ascii="Times New Roman" w:eastAsia="宋体" w:hAnsi="Times New Roman" w:cs="Times New Roman" w:hint="eastAsia"/>
          <w:szCs w:val="24"/>
        </w:rPr>
        <w:t>旧工业建筑再生利用项目社会价值评定结果分为四个等级，具体等级划分符合表</w:t>
      </w:r>
      <w:r>
        <w:rPr>
          <w:rFonts w:ascii="Times New Roman" w:eastAsia="宋体" w:hAnsi="Times New Roman" w:cs="Times New Roman" w:hint="eastAsia"/>
          <w:szCs w:val="24"/>
        </w:rPr>
        <w:t>8.1.</w:t>
      </w:r>
      <w:r>
        <w:rPr>
          <w:rFonts w:ascii="Times New Roman" w:eastAsia="宋体" w:hAnsi="Times New Roman" w:cs="Times New Roman"/>
          <w:szCs w:val="24"/>
        </w:rPr>
        <w:t>4</w:t>
      </w:r>
      <w:r>
        <w:rPr>
          <w:rFonts w:ascii="Times New Roman" w:eastAsia="宋体" w:hAnsi="Times New Roman" w:cs="Times New Roman" w:hint="eastAsia"/>
          <w:szCs w:val="24"/>
        </w:rPr>
        <w:t>的规定。</w:t>
      </w:r>
    </w:p>
    <w:p w14:paraId="4A046E37" w14:textId="77777777" w:rsidR="00581F37" w:rsidRDefault="00E6305D">
      <w:pPr>
        <w:jc w:val="center"/>
        <w:rPr>
          <w:rFonts w:ascii="Times New Roman" w:eastAsia="宋体" w:hAnsi="Times New Roman" w:cs="Times New Roman"/>
          <w:b/>
          <w:bCs/>
          <w:sz w:val="18"/>
          <w:szCs w:val="18"/>
        </w:rPr>
      </w:pPr>
      <w:r>
        <w:rPr>
          <w:rFonts w:ascii="Times New Roman" w:eastAsia="宋体" w:hAnsi="Times New Roman" w:cs="Times New Roman" w:hint="eastAsia"/>
          <w:b/>
          <w:bCs/>
          <w:sz w:val="18"/>
          <w:szCs w:val="18"/>
        </w:rPr>
        <w:t>表</w:t>
      </w:r>
      <w:r>
        <w:rPr>
          <w:rFonts w:ascii="Times New Roman" w:eastAsia="宋体" w:hAnsi="Times New Roman" w:cs="Times New Roman"/>
          <w:b/>
          <w:bCs/>
          <w:sz w:val="18"/>
          <w:szCs w:val="18"/>
        </w:rPr>
        <w:t>8</w:t>
      </w:r>
      <w:r>
        <w:rPr>
          <w:rFonts w:ascii="Times New Roman" w:eastAsia="宋体" w:hAnsi="Times New Roman" w:cs="Times New Roman" w:hint="eastAsia"/>
          <w:b/>
          <w:bCs/>
          <w:sz w:val="18"/>
          <w:szCs w:val="18"/>
        </w:rPr>
        <w:t xml:space="preserve">.1.4 </w:t>
      </w:r>
      <w:r w:rsidR="00217142">
        <w:rPr>
          <w:rFonts w:ascii="Times New Roman" w:eastAsia="宋体" w:hAnsi="Times New Roman" w:cs="Times New Roman"/>
          <w:b/>
          <w:bCs/>
          <w:sz w:val="18"/>
          <w:szCs w:val="18"/>
        </w:rPr>
        <w:t xml:space="preserve"> </w:t>
      </w:r>
      <w:r>
        <w:rPr>
          <w:rFonts w:ascii="Times New Roman" w:eastAsia="宋体" w:hAnsi="Times New Roman" w:cs="Times New Roman" w:hint="eastAsia"/>
          <w:b/>
          <w:bCs/>
          <w:sz w:val="18"/>
          <w:szCs w:val="18"/>
        </w:rPr>
        <w:t>社会价值评定等级划分</w:t>
      </w:r>
    </w:p>
    <w:tbl>
      <w:tblPr>
        <w:tblW w:w="6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85"/>
        <w:gridCol w:w="2000"/>
        <w:gridCol w:w="2000"/>
      </w:tblGrid>
      <w:tr w:rsidR="00581F37" w14:paraId="55850A2D" w14:textId="77777777">
        <w:tc>
          <w:tcPr>
            <w:tcW w:w="2385" w:type="dxa"/>
            <w:vAlign w:val="center"/>
          </w:tcPr>
          <w:p w14:paraId="2704FF96"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等级</w:t>
            </w:r>
          </w:p>
        </w:tc>
        <w:tc>
          <w:tcPr>
            <w:tcW w:w="2000" w:type="dxa"/>
            <w:vAlign w:val="center"/>
          </w:tcPr>
          <w:p w14:paraId="05CDDB89"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状况描述</w:t>
            </w:r>
          </w:p>
        </w:tc>
        <w:tc>
          <w:tcPr>
            <w:tcW w:w="2000" w:type="dxa"/>
            <w:vAlign w:val="center"/>
          </w:tcPr>
          <w:p w14:paraId="456BD988"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分值</w:t>
            </w:r>
          </w:p>
        </w:tc>
      </w:tr>
      <w:tr w:rsidR="00581F37" w14:paraId="71FBC63D" w14:textId="77777777">
        <w:tc>
          <w:tcPr>
            <w:tcW w:w="2385" w:type="dxa"/>
            <w:vAlign w:val="center"/>
          </w:tcPr>
          <w:p w14:paraId="6BE43D08"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一级</w:t>
            </w:r>
          </w:p>
        </w:tc>
        <w:tc>
          <w:tcPr>
            <w:tcW w:w="2000" w:type="dxa"/>
            <w:vAlign w:val="center"/>
          </w:tcPr>
          <w:p w14:paraId="2E065032"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效益良好</w:t>
            </w:r>
          </w:p>
        </w:tc>
        <w:tc>
          <w:tcPr>
            <w:tcW w:w="2000" w:type="dxa"/>
            <w:vAlign w:val="center"/>
          </w:tcPr>
          <w:p w14:paraId="433F6468" w14:textId="77777777" w:rsidR="00581F37" w:rsidRDefault="005C76F5">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w:t>
            </w:r>
            <w:r w:rsidR="00E6305D">
              <w:rPr>
                <w:rFonts w:ascii="Times New Roman" w:eastAsia="宋体" w:hAnsi="Times New Roman" w:cs="Times New Roman" w:hint="eastAsia"/>
                <w:sz w:val="18"/>
                <w:szCs w:val="18"/>
              </w:rPr>
              <w:t>90,100]</w:t>
            </w:r>
          </w:p>
        </w:tc>
      </w:tr>
      <w:tr w:rsidR="00581F37" w14:paraId="7C37D84F" w14:textId="77777777">
        <w:tc>
          <w:tcPr>
            <w:tcW w:w="2385" w:type="dxa"/>
            <w:vAlign w:val="center"/>
          </w:tcPr>
          <w:p w14:paraId="62F117E8"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二级</w:t>
            </w:r>
          </w:p>
        </w:tc>
        <w:tc>
          <w:tcPr>
            <w:tcW w:w="2000" w:type="dxa"/>
            <w:vAlign w:val="center"/>
          </w:tcPr>
          <w:p w14:paraId="562F01F6"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效益一般</w:t>
            </w:r>
          </w:p>
        </w:tc>
        <w:tc>
          <w:tcPr>
            <w:tcW w:w="2000" w:type="dxa"/>
            <w:vAlign w:val="center"/>
          </w:tcPr>
          <w:p w14:paraId="646B1CAC" w14:textId="77777777" w:rsidR="00581F37" w:rsidRDefault="005C76F5">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w:t>
            </w:r>
            <w:r w:rsidR="00E6305D">
              <w:rPr>
                <w:rFonts w:ascii="Times New Roman" w:eastAsia="宋体" w:hAnsi="Times New Roman" w:cs="Times New Roman" w:hint="eastAsia"/>
                <w:sz w:val="18"/>
                <w:szCs w:val="18"/>
              </w:rPr>
              <w:t>75,89]</w:t>
            </w:r>
          </w:p>
        </w:tc>
      </w:tr>
      <w:tr w:rsidR="00581F37" w14:paraId="7A0AF247" w14:textId="77777777">
        <w:tc>
          <w:tcPr>
            <w:tcW w:w="2385" w:type="dxa"/>
            <w:vAlign w:val="center"/>
          </w:tcPr>
          <w:p w14:paraId="05724923"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三级</w:t>
            </w:r>
          </w:p>
        </w:tc>
        <w:tc>
          <w:tcPr>
            <w:tcW w:w="2000" w:type="dxa"/>
            <w:vAlign w:val="center"/>
          </w:tcPr>
          <w:p w14:paraId="0C6C6FB4"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效益较差</w:t>
            </w:r>
          </w:p>
        </w:tc>
        <w:tc>
          <w:tcPr>
            <w:tcW w:w="2000" w:type="dxa"/>
            <w:vAlign w:val="center"/>
          </w:tcPr>
          <w:p w14:paraId="3705F168" w14:textId="77777777" w:rsidR="00581F37" w:rsidRDefault="005C76F5">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w:t>
            </w:r>
            <w:r w:rsidR="00E6305D">
              <w:rPr>
                <w:rFonts w:ascii="Times New Roman" w:eastAsia="宋体" w:hAnsi="Times New Roman" w:cs="Times New Roman" w:hint="eastAsia"/>
                <w:sz w:val="18"/>
                <w:szCs w:val="18"/>
              </w:rPr>
              <w:t>60,74]</w:t>
            </w:r>
          </w:p>
        </w:tc>
      </w:tr>
      <w:tr w:rsidR="00581F37" w14:paraId="679C6C95" w14:textId="77777777">
        <w:tc>
          <w:tcPr>
            <w:tcW w:w="2385" w:type="dxa"/>
            <w:vAlign w:val="center"/>
          </w:tcPr>
          <w:p w14:paraId="10FD8349"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四级</w:t>
            </w:r>
          </w:p>
        </w:tc>
        <w:tc>
          <w:tcPr>
            <w:tcW w:w="2000" w:type="dxa"/>
            <w:vAlign w:val="center"/>
          </w:tcPr>
          <w:p w14:paraId="68A233CD" w14:textId="77777777" w:rsidR="00581F37" w:rsidRDefault="00E6305D">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效益差</w:t>
            </w:r>
          </w:p>
        </w:tc>
        <w:tc>
          <w:tcPr>
            <w:tcW w:w="2000" w:type="dxa"/>
            <w:vAlign w:val="center"/>
          </w:tcPr>
          <w:p w14:paraId="31AA26BA" w14:textId="77777777" w:rsidR="00581F37" w:rsidRDefault="005C76F5">
            <w:pPr>
              <w:widowControl/>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w:t>
            </w:r>
            <w:r w:rsidR="00E6305D">
              <w:rPr>
                <w:rFonts w:ascii="Times New Roman" w:eastAsia="宋体" w:hAnsi="Times New Roman" w:cs="Times New Roman" w:hint="eastAsia"/>
                <w:sz w:val="18"/>
                <w:szCs w:val="18"/>
              </w:rPr>
              <w:t>45,59]</w:t>
            </w:r>
          </w:p>
        </w:tc>
      </w:tr>
    </w:tbl>
    <w:p w14:paraId="76FE871D" w14:textId="4EE52526" w:rsidR="00581F37" w:rsidRDefault="00E6305D">
      <w:pPr>
        <w:pStyle w:val="2"/>
      </w:pPr>
      <w:bookmarkStart w:id="154" w:name="_Toc535427385"/>
      <w:r>
        <w:rPr>
          <w:rFonts w:hint="eastAsia"/>
        </w:rPr>
        <w:t xml:space="preserve">8.2 </w:t>
      </w:r>
      <w:r w:rsidR="00217142">
        <w:t xml:space="preserve"> </w:t>
      </w:r>
      <w:r w:rsidR="00FD5EC8">
        <w:rPr>
          <w:rFonts w:hint="eastAsia"/>
        </w:rPr>
        <w:t>社会</w:t>
      </w:r>
      <w:r w:rsidR="00E56CA4">
        <w:rPr>
          <w:rFonts w:hint="eastAsia"/>
        </w:rPr>
        <w:t>影响</w:t>
      </w:r>
      <w:bookmarkEnd w:id="154"/>
    </w:p>
    <w:p w14:paraId="3DAFB94A" w14:textId="0EF2EEF2" w:rsidR="00FE3223" w:rsidRDefault="00FE3223" w:rsidP="00FE3223">
      <w:pPr>
        <w:spacing w:line="330" w:lineRule="exact"/>
        <w:outlineLvl w:val="2"/>
        <w:rPr>
          <w:rFonts w:ascii="Times New Roman" w:eastAsia="宋体" w:hAnsi="Times New Roman" w:cs="Times New Roman"/>
          <w:szCs w:val="24"/>
        </w:rPr>
      </w:pPr>
      <w:r w:rsidRPr="0034390B">
        <w:rPr>
          <w:rFonts w:ascii="Times New Roman" w:eastAsia="宋体" w:hAnsi="Times New Roman" w:cs="Times New Roman" w:hint="eastAsia"/>
          <w:b/>
          <w:bCs/>
          <w:szCs w:val="24"/>
        </w:rPr>
        <w:t>8</w:t>
      </w:r>
      <w:r w:rsidRPr="0034390B">
        <w:rPr>
          <w:rFonts w:ascii="Times New Roman" w:eastAsia="宋体" w:hAnsi="Times New Roman" w:cs="Times New Roman"/>
          <w:b/>
          <w:bCs/>
          <w:szCs w:val="24"/>
        </w:rPr>
        <w:t>.</w:t>
      </w:r>
      <w:r>
        <w:rPr>
          <w:rFonts w:ascii="Times New Roman" w:eastAsia="宋体" w:hAnsi="Times New Roman" w:cs="Times New Roman"/>
          <w:b/>
          <w:bCs/>
          <w:szCs w:val="24"/>
        </w:rPr>
        <w:t>2</w:t>
      </w:r>
      <w:r w:rsidRPr="0034390B">
        <w:rPr>
          <w:rFonts w:ascii="Times New Roman" w:eastAsia="宋体" w:hAnsi="Times New Roman" w:cs="Times New Roman"/>
          <w:b/>
          <w:bCs/>
          <w:szCs w:val="24"/>
        </w:rPr>
        <w:t>.</w:t>
      </w:r>
      <w:r>
        <w:rPr>
          <w:rFonts w:ascii="Times New Roman" w:eastAsia="宋体" w:hAnsi="Times New Roman" w:cs="Times New Roman"/>
          <w:b/>
          <w:bCs/>
          <w:szCs w:val="24"/>
        </w:rPr>
        <w:t>1</w:t>
      </w:r>
      <w:r w:rsidRPr="0034390B">
        <w:rPr>
          <w:rFonts w:ascii="Times New Roman" w:eastAsia="宋体" w:hAnsi="Times New Roman" w:cs="Times New Roman"/>
          <w:b/>
          <w:bCs/>
          <w:szCs w:val="24"/>
        </w:rPr>
        <w:t xml:space="preserve"> </w:t>
      </w:r>
      <w:r>
        <w:rPr>
          <w:rFonts w:eastAsia="宋体"/>
          <w:bCs/>
        </w:rPr>
        <w:t xml:space="preserve"> </w:t>
      </w:r>
      <w:r w:rsidRPr="00B933FE">
        <w:rPr>
          <w:rFonts w:ascii="Times New Roman" w:eastAsia="宋体" w:hAnsi="Times New Roman" w:cs="Times New Roman" w:hint="eastAsia"/>
          <w:szCs w:val="24"/>
        </w:rPr>
        <w:t>宜</w:t>
      </w:r>
      <w:r>
        <w:rPr>
          <w:rFonts w:ascii="Times New Roman" w:eastAsia="宋体" w:hAnsi="Times New Roman" w:cs="Times New Roman" w:hint="eastAsia"/>
          <w:szCs w:val="24"/>
        </w:rPr>
        <w:t>预估项目对区域经济的影响程度，</w:t>
      </w:r>
      <w:r>
        <w:rPr>
          <w:rFonts w:ascii="Arial" w:hAnsi="Arial" w:cs="Arial" w:hint="eastAsia"/>
          <w:color w:val="333333"/>
          <w:szCs w:val="21"/>
        </w:rPr>
        <w:t>评定分值为</w:t>
      </w:r>
      <w:r>
        <w:rPr>
          <w:rFonts w:ascii="Times New Roman" w:hAnsi="Times New Roman" w:cs="Times New Roman"/>
          <w:color w:val="333333"/>
          <w:szCs w:val="21"/>
        </w:rPr>
        <w:t>10</w:t>
      </w:r>
      <w:r>
        <w:rPr>
          <w:rFonts w:ascii="Arial" w:hAnsi="Arial" w:cs="Arial" w:hint="eastAsia"/>
          <w:color w:val="333333"/>
          <w:szCs w:val="21"/>
        </w:rPr>
        <w:t>分</w:t>
      </w:r>
      <w:r>
        <w:rPr>
          <w:rFonts w:ascii="Times New Roman" w:eastAsia="宋体" w:hAnsi="Times New Roman" w:cs="Times New Roman" w:hint="eastAsia"/>
          <w:szCs w:val="24"/>
        </w:rPr>
        <w:t>。</w:t>
      </w:r>
    </w:p>
    <w:p w14:paraId="19641E75" w14:textId="67813854" w:rsidR="00FE3223" w:rsidRDefault="00FE3223" w:rsidP="00FE3223">
      <w:pPr>
        <w:spacing w:line="330" w:lineRule="exact"/>
        <w:outlineLvl w:val="2"/>
        <w:rPr>
          <w:rFonts w:ascii="Times New Roman" w:eastAsia="宋体" w:hAnsi="Times New Roman" w:cs="Times New Roman"/>
          <w:szCs w:val="24"/>
        </w:rPr>
      </w:pPr>
      <w:r w:rsidRPr="00F960CF">
        <w:rPr>
          <w:rFonts w:ascii="Times New Roman" w:eastAsia="宋体" w:hAnsi="Times New Roman" w:cs="Times New Roman" w:hint="eastAsia"/>
          <w:b/>
          <w:bCs/>
          <w:szCs w:val="24"/>
        </w:rPr>
        <w:t>8</w:t>
      </w:r>
      <w:r w:rsidRPr="00F960CF">
        <w:rPr>
          <w:rFonts w:ascii="Times New Roman" w:eastAsia="宋体" w:hAnsi="Times New Roman" w:cs="Times New Roman"/>
          <w:b/>
          <w:bCs/>
          <w:szCs w:val="24"/>
        </w:rPr>
        <w:t>.2.</w:t>
      </w:r>
      <w:r>
        <w:rPr>
          <w:rFonts w:ascii="Times New Roman" w:eastAsia="宋体" w:hAnsi="Times New Roman" w:cs="Times New Roman"/>
          <w:b/>
          <w:bCs/>
          <w:szCs w:val="24"/>
        </w:rPr>
        <w:t>2</w:t>
      </w:r>
      <w:r>
        <w:rPr>
          <w:rFonts w:ascii="Times New Roman" w:eastAsia="宋体" w:hAnsi="Times New Roman" w:cs="Times New Roman"/>
          <w:szCs w:val="24"/>
        </w:rPr>
        <w:t xml:space="preserve">  </w:t>
      </w:r>
      <w:r>
        <w:rPr>
          <w:rFonts w:ascii="Times New Roman" w:eastAsia="宋体" w:hAnsi="Times New Roman" w:cs="Times New Roman" w:hint="eastAsia"/>
          <w:szCs w:val="24"/>
        </w:rPr>
        <w:t>宜预估项目对区域产业结构的影响程度，评定分值为</w:t>
      </w:r>
      <w:r>
        <w:rPr>
          <w:rFonts w:ascii="Times New Roman" w:eastAsia="宋体" w:hAnsi="Times New Roman" w:cs="Times New Roman"/>
          <w:szCs w:val="24"/>
        </w:rPr>
        <w:t>10</w:t>
      </w:r>
      <w:r>
        <w:rPr>
          <w:rFonts w:ascii="Times New Roman" w:eastAsia="宋体" w:hAnsi="Times New Roman" w:cs="Times New Roman" w:hint="eastAsia"/>
          <w:szCs w:val="24"/>
        </w:rPr>
        <w:t>分。</w:t>
      </w:r>
    </w:p>
    <w:p w14:paraId="30F1286D" w14:textId="2EF88362" w:rsidR="00FE3223" w:rsidRDefault="00FE3223" w:rsidP="00FE3223">
      <w:pPr>
        <w:spacing w:line="330" w:lineRule="exact"/>
        <w:outlineLvl w:val="2"/>
        <w:rPr>
          <w:rFonts w:ascii="Times New Roman" w:eastAsia="宋体" w:hAnsi="Times New Roman" w:cs="Times New Roman"/>
          <w:b/>
          <w:szCs w:val="24"/>
        </w:rPr>
      </w:pPr>
      <w:r>
        <w:rPr>
          <w:rFonts w:ascii="Times New Roman" w:eastAsia="宋体" w:hAnsi="Times New Roman" w:cs="Times New Roman" w:hint="eastAsia"/>
          <w:b/>
          <w:szCs w:val="24"/>
        </w:rPr>
        <w:t>8</w:t>
      </w:r>
      <w:r>
        <w:rPr>
          <w:rFonts w:ascii="Times New Roman" w:eastAsia="宋体" w:hAnsi="Times New Roman" w:cs="Times New Roman"/>
          <w:b/>
          <w:szCs w:val="24"/>
        </w:rPr>
        <w:t xml:space="preserve">.2.3  </w:t>
      </w:r>
      <w:r w:rsidRPr="00F960CF">
        <w:rPr>
          <w:rFonts w:ascii="Times New Roman" w:eastAsia="宋体" w:hAnsi="Times New Roman" w:cs="Times New Roman" w:hint="eastAsia"/>
          <w:szCs w:val="24"/>
        </w:rPr>
        <w:t>宜预估项目对</w:t>
      </w:r>
      <w:r>
        <w:rPr>
          <w:rFonts w:ascii="Times New Roman" w:eastAsia="宋体" w:hAnsi="Times New Roman" w:cs="Times New Roman" w:hint="eastAsia"/>
          <w:szCs w:val="24"/>
        </w:rPr>
        <w:t>周边</w:t>
      </w:r>
      <w:r w:rsidRPr="00F960CF">
        <w:rPr>
          <w:rFonts w:ascii="Times New Roman" w:eastAsia="宋体" w:hAnsi="Times New Roman" w:cs="Times New Roman" w:hint="eastAsia"/>
          <w:szCs w:val="24"/>
        </w:rPr>
        <w:t>居民生活条件和质量的影响</w:t>
      </w:r>
      <w:r>
        <w:rPr>
          <w:rFonts w:ascii="Times New Roman" w:eastAsia="宋体" w:hAnsi="Times New Roman" w:cs="Times New Roman" w:hint="eastAsia"/>
          <w:szCs w:val="24"/>
        </w:rPr>
        <w:t>程度</w:t>
      </w:r>
      <w:r w:rsidRPr="00F960CF">
        <w:rPr>
          <w:rFonts w:ascii="Times New Roman" w:eastAsia="宋体" w:hAnsi="Times New Roman" w:cs="Times New Roman" w:hint="eastAsia"/>
          <w:szCs w:val="24"/>
        </w:rPr>
        <w:t>，</w:t>
      </w:r>
      <w:r>
        <w:rPr>
          <w:rFonts w:ascii="Times New Roman" w:eastAsia="宋体" w:hAnsi="Times New Roman" w:cs="Times New Roman" w:hint="eastAsia"/>
          <w:szCs w:val="24"/>
        </w:rPr>
        <w:t>评定分值为</w:t>
      </w:r>
      <w:r>
        <w:rPr>
          <w:rFonts w:ascii="Times New Roman" w:eastAsia="宋体" w:hAnsi="Times New Roman" w:cs="Times New Roman"/>
          <w:szCs w:val="24"/>
        </w:rPr>
        <w:t>10</w:t>
      </w:r>
      <w:r>
        <w:rPr>
          <w:rFonts w:ascii="Times New Roman" w:eastAsia="宋体" w:hAnsi="Times New Roman" w:cs="Times New Roman" w:hint="eastAsia"/>
          <w:szCs w:val="24"/>
        </w:rPr>
        <w:t>分。</w:t>
      </w:r>
    </w:p>
    <w:p w14:paraId="2EA8A0BC" w14:textId="20E8A51F" w:rsidR="00FE3223" w:rsidRDefault="00FE3223" w:rsidP="00FE3223">
      <w:pPr>
        <w:spacing w:line="330" w:lineRule="exact"/>
        <w:outlineLvl w:val="2"/>
        <w:rPr>
          <w:rFonts w:ascii="Times New Roman" w:eastAsia="宋体" w:hAnsi="Times New Roman" w:cs="Times New Roman"/>
          <w:szCs w:val="24"/>
        </w:rPr>
      </w:pPr>
      <w:r>
        <w:rPr>
          <w:rFonts w:ascii="Times New Roman" w:eastAsia="宋体" w:hAnsi="Times New Roman" w:cs="Times New Roman" w:hint="eastAsia"/>
          <w:b/>
          <w:szCs w:val="24"/>
        </w:rPr>
        <w:t>8</w:t>
      </w:r>
      <w:r>
        <w:rPr>
          <w:rFonts w:ascii="Times New Roman" w:eastAsia="宋体" w:hAnsi="Times New Roman" w:cs="Times New Roman"/>
          <w:b/>
          <w:szCs w:val="24"/>
        </w:rPr>
        <w:t>.2.4</w:t>
      </w:r>
      <w:r>
        <w:rPr>
          <w:rFonts w:ascii="Times New Roman" w:eastAsia="宋体" w:hAnsi="Times New Roman" w:cs="Times New Roman"/>
          <w:szCs w:val="24"/>
        </w:rPr>
        <w:t xml:space="preserve">  </w:t>
      </w:r>
      <w:r>
        <w:rPr>
          <w:rFonts w:ascii="Times New Roman" w:eastAsia="宋体" w:hAnsi="Times New Roman" w:cs="Times New Roman" w:hint="eastAsia"/>
          <w:szCs w:val="24"/>
        </w:rPr>
        <w:t>应</w:t>
      </w:r>
      <w:r>
        <w:rPr>
          <w:rFonts w:ascii="Times New Roman" w:eastAsia="宋体" w:hAnsi="Times New Roman" w:cs="Times New Roman" w:hint="eastAsia"/>
          <w:bCs/>
          <w:szCs w:val="24"/>
        </w:rPr>
        <w:t>对</w:t>
      </w:r>
      <w:r>
        <w:rPr>
          <w:rFonts w:ascii="Times New Roman" w:eastAsia="宋体" w:hAnsi="Times New Roman" w:cs="Times New Roman" w:hint="eastAsia"/>
          <w:szCs w:val="24"/>
        </w:rPr>
        <w:t>原厂区企业职工进行就业安置，编制可能</w:t>
      </w:r>
      <w:r w:rsidRPr="00611C60">
        <w:rPr>
          <w:rFonts w:ascii="Times New Roman" w:eastAsia="宋体" w:hAnsi="Times New Roman" w:cs="Times New Roman" w:hint="eastAsia"/>
          <w:szCs w:val="24"/>
        </w:rPr>
        <w:t>增加</w:t>
      </w:r>
      <w:r>
        <w:rPr>
          <w:rFonts w:ascii="Times New Roman" w:eastAsia="宋体" w:hAnsi="Times New Roman" w:cs="Times New Roman" w:hint="eastAsia"/>
          <w:szCs w:val="24"/>
        </w:rPr>
        <w:t>的</w:t>
      </w:r>
      <w:r w:rsidRPr="00611C60">
        <w:rPr>
          <w:rFonts w:ascii="Times New Roman" w:eastAsia="宋体" w:hAnsi="Times New Roman" w:cs="Times New Roman" w:hint="eastAsia"/>
          <w:szCs w:val="24"/>
        </w:rPr>
        <w:t>就业机会和就业人数</w:t>
      </w:r>
      <w:r>
        <w:rPr>
          <w:rFonts w:ascii="Times New Roman" w:eastAsia="宋体" w:hAnsi="Times New Roman" w:cs="Times New Roman" w:hint="eastAsia"/>
          <w:szCs w:val="24"/>
        </w:rPr>
        <w:t>计划，评定分值为</w:t>
      </w:r>
      <w:r>
        <w:rPr>
          <w:rFonts w:ascii="Times New Roman" w:eastAsia="宋体" w:hAnsi="Times New Roman" w:cs="Times New Roman"/>
          <w:szCs w:val="24"/>
        </w:rPr>
        <w:t>10</w:t>
      </w:r>
      <w:r>
        <w:rPr>
          <w:rFonts w:ascii="Times New Roman" w:eastAsia="宋体" w:hAnsi="Times New Roman" w:cs="Times New Roman" w:hint="eastAsia"/>
          <w:szCs w:val="24"/>
        </w:rPr>
        <w:t>分。</w:t>
      </w:r>
    </w:p>
    <w:p w14:paraId="5B3FCF33" w14:textId="3AAF7EEA" w:rsidR="0034390B" w:rsidRDefault="0034390B">
      <w:pPr>
        <w:spacing w:line="330" w:lineRule="exact"/>
        <w:outlineLvl w:val="2"/>
        <w:rPr>
          <w:rFonts w:ascii="Times New Roman" w:eastAsia="宋体" w:hAnsi="Times New Roman" w:cs="Times New Roman"/>
          <w:b/>
          <w:bCs/>
          <w:szCs w:val="24"/>
        </w:rPr>
      </w:pPr>
      <w:r>
        <w:rPr>
          <w:rFonts w:ascii="Times New Roman" w:eastAsia="宋体" w:hAnsi="Times New Roman" w:cs="Times New Roman" w:hint="eastAsia"/>
          <w:b/>
          <w:bCs/>
          <w:szCs w:val="24"/>
        </w:rPr>
        <w:t>8</w:t>
      </w:r>
      <w:r>
        <w:rPr>
          <w:rFonts w:ascii="Times New Roman" w:eastAsia="宋体" w:hAnsi="Times New Roman" w:cs="Times New Roman"/>
          <w:b/>
          <w:bCs/>
          <w:szCs w:val="24"/>
        </w:rPr>
        <w:t>.2.</w:t>
      </w:r>
      <w:r w:rsidR="00FE3223">
        <w:rPr>
          <w:rFonts w:ascii="Times New Roman" w:eastAsia="宋体" w:hAnsi="Times New Roman" w:cs="Times New Roman"/>
          <w:b/>
          <w:bCs/>
          <w:szCs w:val="24"/>
        </w:rPr>
        <w:t>5</w:t>
      </w:r>
      <w:r>
        <w:rPr>
          <w:rFonts w:ascii="Times New Roman" w:eastAsia="宋体" w:hAnsi="Times New Roman" w:cs="Times New Roman"/>
          <w:b/>
          <w:bCs/>
          <w:szCs w:val="24"/>
        </w:rPr>
        <w:t xml:space="preserve"> </w:t>
      </w:r>
      <w:r w:rsidRPr="0034390B">
        <w:rPr>
          <w:rFonts w:ascii="Times New Roman" w:eastAsia="宋体" w:hAnsi="Times New Roman" w:cs="Times New Roman"/>
          <w:bCs/>
          <w:szCs w:val="24"/>
        </w:rPr>
        <w:t xml:space="preserve"> </w:t>
      </w:r>
      <w:r w:rsidRPr="0034390B">
        <w:rPr>
          <w:rFonts w:ascii="Times New Roman" w:eastAsia="宋体" w:hAnsi="Times New Roman" w:cs="Times New Roman" w:hint="eastAsia"/>
          <w:bCs/>
          <w:szCs w:val="24"/>
        </w:rPr>
        <w:t>宜</w:t>
      </w:r>
      <w:r w:rsidR="00C37E91">
        <w:rPr>
          <w:rFonts w:ascii="Times New Roman" w:eastAsia="宋体" w:hAnsi="Times New Roman" w:cs="Times New Roman" w:hint="eastAsia"/>
          <w:bCs/>
          <w:szCs w:val="24"/>
        </w:rPr>
        <w:t>预估</w:t>
      </w:r>
      <w:r>
        <w:rPr>
          <w:rFonts w:ascii="Times New Roman" w:eastAsia="宋体" w:hAnsi="Times New Roman" w:cs="Times New Roman" w:hint="eastAsia"/>
          <w:bCs/>
          <w:szCs w:val="24"/>
        </w:rPr>
        <w:t>项目对区域不同利益群体的影响程度，评定分值为</w:t>
      </w:r>
      <w:r w:rsidR="00C37E91">
        <w:rPr>
          <w:rFonts w:ascii="Times New Roman" w:eastAsia="宋体" w:hAnsi="Times New Roman" w:cs="Times New Roman"/>
          <w:bCs/>
          <w:szCs w:val="24"/>
        </w:rPr>
        <w:t>10</w:t>
      </w:r>
      <w:r>
        <w:rPr>
          <w:rFonts w:ascii="Times New Roman" w:eastAsia="宋体" w:hAnsi="Times New Roman" w:cs="Times New Roman" w:hint="eastAsia"/>
          <w:bCs/>
          <w:szCs w:val="24"/>
        </w:rPr>
        <w:t>分。</w:t>
      </w:r>
    </w:p>
    <w:p w14:paraId="1E594699" w14:textId="3CB716CD" w:rsidR="00581F37" w:rsidRDefault="00E6305D">
      <w:pPr>
        <w:spacing w:line="330" w:lineRule="exact"/>
        <w:outlineLvl w:val="2"/>
        <w:rPr>
          <w:rFonts w:ascii="Times New Roman" w:eastAsia="宋体" w:hAnsi="Times New Roman" w:cs="Times New Roman"/>
          <w:szCs w:val="24"/>
        </w:rPr>
      </w:pPr>
      <w:r>
        <w:rPr>
          <w:rFonts w:ascii="Times New Roman" w:eastAsia="宋体" w:hAnsi="Times New Roman" w:cs="Times New Roman" w:hint="eastAsia"/>
          <w:b/>
          <w:bCs/>
          <w:szCs w:val="24"/>
        </w:rPr>
        <w:lastRenderedPageBreak/>
        <w:t>8.2.</w:t>
      </w:r>
      <w:r w:rsidR="00FE3223">
        <w:rPr>
          <w:rFonts w:ascii="Times New Roman" w:eastAsia="宋体" w:hAnsi="Times New Roman" w:cs="Times New Roman"/>
          <w:b/>
          <w:bCs/>
          <w:szCs w:val="24"/>
        </w:rPr>
        <w:t>6</w:t>
      </w:r>
      <w:r w:rsidR="00FD5EC8">
        <w:rPr>
          <w:rFonts w:ascii="Times New Roman" w:eastAsia="宋体" w:hAnsi="Times New Roman" w:cs="Times New Roman"/>
          <w:szCs w:val="24"/>
        </w:rPr>
        <w:t xml:space="preserve">  </w:t>
      </w:r>
      <w:r w:rsidR="00DE201D">
        <w:rPr>
          <w:rFonts w:ascii="Times New Roman" w:eastAsia="宋体" w:hAnsi="Times New Roman" w:cs="Times New Roman" w:hint="eastAsia"/>
          <w:szCs w:val="24"/>
        </w:rPr>
        <w:t>宜</w:t>
      </w:r>
      <w:r w:rsidR="00C37E91">
        <w:rPr>
          <w:rFonts w:ascii="Times New Roman" w:eastAsia="宋体" w:hAnsi="Times New Roman" w:cs="Times New Roman" w:hint="eastAsia"/>
          <w:szCs w:val="24"/>
        </w:rPr>
        <w:t>预估</w:t>
      </w:r>
      <w:r w:rsidR="002C4B47" w:rsidRPr="00960532">
        <w:rPr>
          <w:rFonts w:ascii="Times New Roman" w:eastAsia="宋体" w:hAnsi="Times New Roman" w:cs="Times New Roman" w:hint="eastAsia"/>
          <w:szCs w:val="24"/>
        </w:rPr>
        <w:t>项目对</w:t>
      </w:r>
      <w:r w:rsidR="002C4B47">
        <w:rPr>
          <w:rFonts w:ascii="Times New Roman" w:eastAsia="宋体" w:hAnsi="Times New Roman" w:cs="Times New Roman" w:hint="eastAsia"/>
          <w:szCs w:val="24"/>
        </w:rPr>
        <w:t>区域</w:t>
      </w:r>
      <w:r w:rsidR="002C4B47" w:rsidRPr="00960532">
        <w:rPr>
          <w:rFonts w:ascii="Times New Roman" w:eastAsia="宋体" w:hAnsi="Times New Roman" w:cs="Times New Roman" w:hint="eastAsia"/>
          <w:szCs w:val="24"/>
        </w:rPr>
        <w:t>基础设施的影响</w:t>
      </w:r>
      <w:r w:rsidR="00DE201D">
        <w:rPr>
          <w:rFonts w:ascii="Times New Roman" w:eastAsia="宋体" w:hAnsi="Times New Roman" w:cs="Times New Roman" w:hint="eastAsia"/>
          <w:szCs w:val="24"/>
        </w:rPr>
        <w:t>程度</w:t>
      </w:r>
      <w:r w:rsidR="002C4B47" w:rsidRPr="00960532">
        <w:rPr>
          <w:rFonts w:ascii="Times New Roman" w:eastAsia="宋体" w:hAnsi="Times New Roman" w:cs="Times New Roman" w:hint="eastAsia"/>
          <w:szCs w:val="24"/>
        </w:rPr>
        <w:t>，</w:t>
      </w:r>
      <w:r w:rsidR="005F1A15">
        <w:rPr>
          <w:rFonts w:ascii="Times New Roman" w:eastAsia="宋体" w:hAnsi="Times New Roman" w:cs="Times New Roman" w:hint="eastAsia"/>
          <w:szCs w:val="24"/>
        </w:rPr>
        <w:t>评定分值为</w:t>
      </w:r>
      <w:r w:rsidR="00C37E91">
        <w:rPr>
          <w:rFonts w:ascii="Times New Roman" w:eastAsia="宋体" w:hAnsi="Times New Roman" w:cs="Times New Roman"/>
          <w:szCs w:val="24"/>
        </w:rPr>
        <w:t>10</w:t>
      </w:r>
      <w:r w:rsidR="005F1A15">
        <w:rPr>
          <w:rFonts w:ascii="Times New Roman" w:eastAsia="宋体" w:hAnsi="Times New Roman" w:cs="Times New Roman" w:hint="eastAsia"/>
          <w:szCs w:val="24"/>
        </w:rPr>
        <w:t>分。</w:t>
      </w:r>
    </w:p>
    <w:p w14:paraId="6D58AA6B" w14:textId="2FD9BE4B" w:rsidR="00F960CF" w:rsidRDefault="0034390B" w:rsidP="00F960CF">
      <w:pPr>
        <w:spacing w:line="330" w:lineRule="exact"/>
        <w:outlineLvl w:val="2"/>
        <w:rPr>
          <w:rFonts w:ascii="Times New Roman" w:eastAsia="宋体" w:hAnsi="Times New Roman" w:cs="Times New Roman"/>
          <w:szCs w:val="24"/>
        </w:rPr>
      </w:pPr>
      <w:r>
        <w:rPr>
          <w:rFonts w:ascii="Times New Roman" w:eastAsia="宋体" w:hAnsi="Times New Roman" w:cs="Times New Roman" w:hint="eastAsia"/>
          <w:b/>
          <w:szCs w:val="24"/>
        </w:rPr>
        <w:t>8</w:t>
      </w:r>
      <w:r>
        <w:rPr>
          <w:rFonts w:ascii="Times New Roman" w:eastAsia="宋体" w:hAnsi="Times New Roman" w:cs="Times New Roman"/>
          <w:b/>
          <w:szCs w:val="24"/>
        </w:rPr>
        <w:t>.2.</w:t>
      </w:r>
      <w:r w:rsidR="00FE3223">
        <w:rPr>
          <w:rFonts w:ascii="Times New Roman" w:eastAsia="宋体" w:hAnsi="Times New Roman" w:cs="Times New Roman"/>
          <w:b/>
          <w:szCs w:val="24"/>
        </w:rPr>
        <w:t>7</w:t>
      </w:r>
      <w:r>
        <w:rPr>
          <w:rFonts w:ascii="Times New Roman" w:eastAsia="宋体" w:hAnsi="Times New Roman" w:cs="Times New Roman"/>
          <w:b/>
          <w:szCs w:val="24"/>
        </w:rPr>
        <w:t xml:space="preserve"> </w:t>
      </w:r>
      <w:r w:rsidRPr="00960532">
        <w:rPr>
          <w:rFonts w:ascii="Times New Roman" w:eastAsia="宋体" w:hAnsi="Times New Roman" w:cs="Times New Roman"/>
          <w:szCs w:val="24"/>
        </w:rPr>
        <w:t xml:space="preserve"> </w:t>
      </w:r>
      <w:r>
        <w:rPr>
          <w:rFonts w:ascii="Times New Roman" w:eastAsia="宋体" w:hAnsi="Times New Roman" w:cs="Times New Roman" w:hint="eastAsia"/>
          <w:szCs w:val="24"/>
        </w:rPr>
        <w:t>宜</w:t>
      </w:r>
      <w:r w:rsidR="00C37E91">
        <w:rPr>
          <w:rFonts w:ascii="Times New Roman" w:eastAsia="宋体" w:hAnsi="Times New Roman" w:cs="Times New Roman" w:hint="eastAsia"/>
          <w:szCs w:val="24"/>
        </w:rPr>
        <w:t>预估</w:t>
      </w:r>
      <w:r>
        <w:rPr>
          <w:rFonts w:ascii="Times New Roman" w:eastAsia="宋体" w:hAnsi="Times New Roman" w:cs="Times New Roman" w:hint="eastAsia"/>
          <w:szCs w:val="24"/>
        </w:rPr>
        <w:t>项目对区域</w:t>
      </w:r>
      <w:r w:rsidRPr="00960532">
        <w:rPr>
          <w:rFonts w:ascii="Times New Roman" w:eastAsia="宋体" w:hAnsi="Times New Roman" w:cs="Times New Roman" w:hint="eastAsia"/>
          <w:szCs w:val="24"/>
        </w:rPr>
        <w:t>文化教育水平、卫生健康程度以及人文环境的影响</w:t>
      </w:r>
      <w:r>
        <w:rPr>
          <w:rFonts w:ascii="Times New Roman" w:eastAsia="宋体" w:hAnsi="Times New Roman" w:cs="Times New Roman" w:hint="eastAsia"/>
          <w:szCs w:val="24"/>
        </w:rPr>
        <w:t>程度</w:t>
      </w:r>
      <w:r w:rsidRPr="00960532">
        <w:rPr>
          <w:rFonts w:ascii="Times New Roman" w:eastAsia="宋体" w:hAnsi="Times New Roman" w:cs="Times New Roman" w:hint="eastAsia"/>
          <w:szCs w:val="24"/>
        </w:rPr>
        <w:t>，</w:t>
      </w:r>
      <w:r>
        <w:rPr>
          <w:rFonts w:ascii="Times New Roman" w:eastAsia="宋体" w:hAnsi="Times New Roman" w:cs="Times New Roman" w:hint="eastAsia"/>
          <w:szCs w:val="24"/>
        </w:rPr>
        <w:t>评定分值为</w:t>
      </w:r>
      <w:r w:rsidR="00C37E91">
        <w:rPr>
          <w:rFonts w:ascii="Times New Roman" w:eastAsia="宋体" w:hAnsi="Times New Roman" w:cs="Times New Roman"/>
          <w:szCs w:val="24"/>
        </w:rPr>
        <w:t>10</w:t>
      </w:r>
      <w:r>
        <w:rPr>
          <w:rFonts w:ascii="Times New Roman" w:eastAsia="宋体" w:hAnsi="Times New Roman" w:cs="Times New Roman" w:hint="eastAsia"/>
          <w:szCs w:val="24"/>
        </w:rPr>
        <w:t>分。</w:t>
      </w:r>
    </w:p>
    <w:p w14:paraId="3BC5B4EB" w14:textId="03737722" w:rsidR="00581F37" w:rsidRDefault="00E6305D">
      <w:pPr>
        <w:pStyle w:val="2"/>
      </w:pPr>
      <w:bookmarkStart w:id="155" w:name="_Toc535427386"/>
      <w:r>
        <w:rPr>
          <w:rFonts w:hint="eastAsia"/>
        </w:rPr>
        <w:t>8.3</w:t>
      </w:r>
      <w:r w:rsidR="00217142">
        <w:t xml:space="preserve"> </w:t>
      </w:r>
      <w:r w:rsidR="00E56CA4">
        <w:t xml:space="preserve"> </w:t>
      </w:r>
      <w:r w:rsidR="00A41E07">
        <w:rPr>
          <w:rFonts w:hint="eastAsia"/>
        </w:rPr>
        <w:t>自然资源</w:t>
      </w:r>
      <w:bookmarkEnd w:id="155"/>
    </w:p>
    <w:p w14:paraId="2ABA6CBF" w14:textId="0F3EBEED" w:rsidR="00581F37" w:rsidRPr="00C45961" w:rsidRDefault="00E6305D" w:rsidP="00C45961">
      <w:pPr>
        <w:spacing w:line="330" w:lineRule="exact"/>
        <w:jc w:val="left"/>
        <w:outlineLvl w:val="2"/>
        <w:rPr>
          <w:rFonts w:ascii="Times New Roman" w:eastAsia="宋体" w:hAnsi="Times New Roman" w:cs="Times New Roman"/>
          <w:bCs/>
          <w:szCs w:val="24"/>
        </w:rPr>
      </w:pPr>
      <w:r>
        <w:rPr>
          <w:rFonts w:ascii="Times New Roman" w:eastAsia="宋体" w:hAnsi="Times New Roman" w:cs="Times New Roman" w:hint="eastAsia"/>
          <w:b/>
          <w:bCs/>
          <w:szCs w:val="24"/>
        </w:rPr>
        <w:t>8.3.</w:t>
      </w:r>
      <w:r w:rsidR="0016278D">
        <w:rPr>
          <w:rFonts w:ascii="Times New Roman" w:eastAsia="宋体" w:hAnsi="Times New Roman" w:cs="Times New Roman"/>
          <w:b/>
          <w:bCs/>
          <w:szCs w:val="24"/>
        </w:rPr>
        <w:t>1</w:t>
      </w:r>
      <w:r>
        <w:rPr>
          <w:rFonts w:ascii="Times New Roman" w:eastAsia="宋体" w:hAnsi="Times New Roman" w:cs="Times New Roman" w:hint="eastAsia"/>
          <w:b/>
          <w:bCs/>
          <w:szCs w:val="24"/>
        </w:rPr>
        <w:t xml:space="preserve"> </w:t>
      </w:r>
      <w:r w:rsidR="00DC1349">
        <w:rPr>
          <w:rFonts w:ascii="Times New Roman" w:eastAsia="宋体" w:hAnsi="Times New Roman" w:cs="Times New Roman"/>
          <w:b/>
          <w:bCs/>
          <w:szCs w:val="24"/>
        </w:rPr>
        <w:t xml:space="preserve"> </w:t>
      </w:r>
      <w:r w:rsidR="00A66011" w:rsidRPr="00A66011">
        <w:rPr>
          <w:rFonts w:ascii="Times New Roman" w:eastAsia="宋体" w:hAnsi="Times New Roman" w:cs="Times New Roman" w:hint="eastAsia"/>
          <w:bCs/>
          <w:szCs w:val="24"/>
        </w:rPr>
        <w:t>宜</w:t>
      </w:r>
      <w:r w:rsidR="00C45961" w:rsidRPr="00C45961">
        <w:rPr>
          <w:rFonts w:ascii="Times New Roman" w:eastAsia="宋体" w:hAnsi="Times New Roman" w:cs="Times New Roman" w:hint="eastAsia"/>
          <w:bCs/>
          <w:szCs w:val="24"/>
        </w:rPr>
        <w:t>充分利用</w:t>
      </w:r>
      <w:r w:rsidR="00DC1349">
        <w:rPr>
          <w:rFonts w:ascii="Times New Roman" w:eastAsia="宋体" w:hAnsi="Times New Roman" w:cs="Times New Roman" w:hint="eastAsia"/>
          <w:bCs/>
          <w:szCs w:val="24"/>
        </w:rPr>
        <w:t>周边</w:t>
      </w:r>
      <w:r w:rsidR="00C45961">
        <w:rPr>
          <w:rFonts w:ascii="Times New Roman" w:eastAsia="宋体" w:hAnsi="Times New Roman" w:cs="Times New Roman" w:hint="eastAsia"/>
          <w:bCs/>
          <w:szCs w:val="24"/>
        </w:rPr>
        <w:t>区域</w:t>
      </w:r>
      <w:r w:rsidR="00C45961" w:rsidRPr="00C45961">
        <w:rPr>
          <w:rFonts w:ascii="Times New Roman" w:eastAsia="宋体" w:hAnsi="Times New Roman" w:cs="Times New Roman" w:hint="eastAsia"/>
          <w:bCs/>
          <w:szCs w:val="24"/>
        </w:rPr>
        <w:t>水源、土地等自然资源以及社会、经济等人文资源</w:t>
      </w:r>
      <w:r w:rsidR="00C45961">
        <w:rPr>
          <w:rFonts w:ascii="Times New Roman" w:eastAsia="宋体" w:hAnsi="Times New Roman" w:cs="Times New Roman" w:hint="eastAsia"/>
          <w:bCs/>
          <w:szCs w:val="24"/>
        </w:rPr>
        <w:t>，评定分值为</w:t>
      </w:r>
      <w:r w:rsidR="00C37E91">
        <w:rPr>
          <w:rFonts w:ascii="Times New Roman" w:eastAsia="宋体" w:hAnsi="Times New Roman" w:cs="Times New Roman"/>
          <w:bCs/>
          <w:szCs w:val="24"/>
        </w:rPr>
        <w:t>5</w:t>
      </w:r>
      <w:r w:rsidR="00DC1349">
        <w:rPr>
          <w:rFonts w:ascii="Times New Roman" w:eastAsia="宋体" w:hAnsi="Times New Roman" w:cs="Times New Roman" w:hint="eastAsia"/>
          <w:bCs/>
          <w:szCs w:val="24"/>
        </w:rPr>
        <w:t>分。</w:t>
      </w:r>
    </w:p>
    <w:p w14:paraId="4CEA98E7" w14:textId="31EF4FD7" w:rsidR="00581F37" w:rsidRDefault="00E6305D" w:rsidP="00C45961">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8.3.</w:t>
      </w:r>
      <w:r w:rsidR="00CC528F">
        <w:rPr>
          <w:rFonts w:ascii="Times New Roman" w:eastAsia="宋体" w:hAnsi="Times New Roman" w:cs="Times New Roman"/>
          <w:b/>
          <w:bCs/>
          <w:szCs w:val="24"/>
        </w:rPr>
        <w:t>2</w:t>
      </w:r>
      <w:r w:rsidR="00DC1349">
        <w:rPr>
          <w:rFonts w:ascii="Times New Roman" w:eastAsia="宋体" w:hAnsi="Times New Roman" w:cs="Times New Roman"/>
          <w:b/>
          <w:bCs/>
          <w:szCs w:val="24"/>
        </w:rPr>
        <w:t xml:space="preserve">  </w:t>
      </w:r>
      <w:r w:rsidR="00DE201D">
        <w:rPr>
          <w:rFonts w:ascii="Times New Roman" w:eastAsia="宋体" w:hAnsi="Times New Roman" w:cs="Times New Roman" w:hint="eastAsia"/>
          <w:bCs/>
          <w:szCs w:val="24"/>
        </w:rPr>
        <w:t>宜预估</w:t>
      </w:r>
      <w:r w:rsidR="00C45961">
        <w:rPr>
          <w:rFonts w:ascii="Times New Roman" w:eastAsia="宋体" w:hAnsi="Times New Roman" w:cs="Times New Roman" w:hint="eastAsia"/>
          <w:bCs/>
          <w:szCs w:val="24"/>
        </w:rPr>
        <w:t>项目对</w:t>
      </w:r>
      <w:r w:rsidR="00C45961" w:rsidRPr="00C45961">
        <w:rPr>
          <w:rFonts w:ascii="Times New Roman" w:eastAsia="宋体" w:hAnsi="Times New Roman" w:cs="Times New Roman" w:hint="eastAsia"/>
          <w:bCs/>
          <w:szCs w:val="24"/>
        </w:rPr>
        <w:t>周边</w:t>
      </w:r>
      <w:r w:rsidR="00DC1349" w:rsidRPr="00C45961">
        <w:rPr>
          <w:rFonts w:ascii="Times New Roman" w:eastAsia="宋体" w:hAnsi="Times New Roman" w:cs="Times New Roman" w:hint="eastAsia"/>
          <w:bCs/>
          <w:szCs w:val="24"/>
        </w:rPr>
        <w:t>区域</w:t>
      </w:r>
      <w:r w:rsidR="00C45961" w:rsidRPr="00C45961">
        <w:rPr>
          <w:rFonts w:ascii="Times New Roman" w:eastAsia="宋体" w:hAnsi="Times New Roman" w:cs="Times New Roman" w:hint="eastAsia"/>
          <w:bCs/>
          <w:szCs w:val="24"/>
        </w:rPr>
        <w:t>地</w:t>
      </w:r>
      <w:r w:rsidR="00C45961">
        <w:rPr>
          <w:rFonts w:ascii="Times New Roman" w:eastAsia="宋体" w:hAnsi="Times New Roman" w:cs="Times New Roman" w:hint="eastAsia"/>
          <w:bCs/>
          <w:szCs w:val="24"/>
        </w:rPr>
        <w:t>价</w:t>
      </w:r>
      <w:r w:rsidR="00C45961" w:rsidRPr="00C45961">
        <w:rPr>
          <w:rFonts w:ascii="Times New Roman" w:eastAsia="宋体" w:hAnsi="Times New Roman" w:cs="Times New Roman" w:hint="eastAsia"/>
          <w:bCs/>
          <w:szCs w:val="24"/>
        </w:rPr>
        <w:t>的影响</w:t>
      </w:r>
      <w:r w:rsidR="00DE201D">
        <w:rPr>
          <w:rFonts w:ascii="Times New Roman" w:eastAsia="宋体" w:hAnsi="Times New Roman" w:cs="Times New Roman" w:hint="eastAsia"/>
          <w:bCs/>
          <w:szCs w:val="24"/>
        </w:rPr>
        <w:t>程度</w:t>
      </w:r>
      <w:r w:rsidR="00C45961">
        <w:rPr>
          <w:rFonts w:ascii="Times New Roman" w:eastAsia="宋体" w:hAnsi="Times New Roman" w:cs="Times New Roman" w:hint="eastAsia"/>
          <w:bCs/>
          <w:szCs w:val="24"/>
        </w:rPr>
        <w:t>，</w:t>
      </w:r>
      <w:r w:rsidR="00DC1349">
        <w:rPr>
          <w:rFonts w:ascii="Times New Roman" w:eastAsia="宋体" w:hAnsi="Times New Roman" w:cs="Times New Roman" w:hint="eastAsia"/>
          <w:bCs/>
          <w:szCs w:val="24"/>
        </w:rPr>
        <w:t>评定分值为</w:t>
      </w:r>
      <w:r w:rsidR="00C37E91">
        <w:rPr>
          <w:rFonts w:ascii="Times New Roman" w:eastAsia="宋体" w:hAnsi="Times New Roman" w:cs="Times New Roman"/>
          <w:bCs/>
          <w:szCs w:val="24"/>
        </w:rPr>
        <w:t>5</w:t>
      </w:r>
      <w:r w:rsidR="00DC1349">
        <w:rPr>
          <w:rFonts w:ascii="Times New Roman" w:eastAsia="宋体" w:hAnsi="Times New Roman" w:cs="Times New Roman" w:hint="eastAsia"/>
          <w:bCs/>
          <w:szCs w:val="24"/>
        </w:rPr>
        <w:t>分。</w:t>
      </w:r>
    </w:p>
    <w:p w14:paraId="72B3942E" w14:textId="7D6853EE" w:rsidR="0034390B" w:rsidRPr="00F960CF" w:rsidRDefault="001E1E84" w:rsidP="00F960CF">
      <w:pPr>
        <w:spacing w:line="330" w:lineRule="exact"/>
        <w:outlineLvl w:val="2"/>
        <w:rPr>
          <w:rFonts w:ascii="Times New Roman" w:eastAsia="宋体" w:hAnsi="Times New Roman" w:cs="Times New Roman"/>
          <w:bCs/>
          <w:szCs w:val="24"/>
        </w:rPr>
      </w:pPr>
      <w:r w:rsidRPr="001E1E84">
        <w:rPr>
          <w:rFonts w:ascii="Times New Roman" w:eastAsia="宋体" w:hAnsi="Times New Roman" w:cs="Times New Roman" w:hint="eastAsia"/>
          <w:b/>
          <w:bCs/>
          <w:szCs w:val="24"/>
        </w:rPr>
        <w:t>8</w:t>
      </w:r>
      <w:r w:rsidRPr="001E1E84">
        <w:rPr>
          <w:rFonts w:ascii="Times New Roman" w:eastAsia="宋体" w:hAnsi="Times New Roman" w:cs="Times New Roman"/>
          <w:b/>
          <w:bCs/>
          <w:szCs w:val="24"/>
        </w:rPr>
        <w:t>.3.</w:t>
      </w:r>
      <w:r w:rsidR="00A66011">
        <w:rPr>
          <w:rFonts w:ascii="Times New Roman" w:eastAsia="宋体" w:hAnsi="Times New Roman" w:cs="Times New Roman"/>
          <w:b/>
          <w:bCs/>
          <w:szCs w:val="24"/>
        </w:rPr>
        <w:t>3</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宜充分利用区域</w:t>
      </w:r>
      <w:r w:rsidR="004508C0">
        <w:rPr>
          <w:rFonts w:ascii="Times New Roman" w:eastAsia="宋体" w:hAnsi="Times New Roman" w:cs="Times New Roman" w:hint="eastAsia"/>
          <w:bCs/>
          <w:szCs w:val="24"/>
        </w:rPr>
        <w:t>周边</w:t>
      </w:r>
      <w:r w:rsidRPr="001E1E84">
        <w:rPr>
          <w:rFonts w:ascii="Times New Roman" w:eastAsia="宋体" w:hAnsi="Times New Roman" w:cs="Times New Roman" w:hint="eastAsia"/>
          <w:bCs/>
          <w:szCs w:val="24"/>
        </w:rPr>
        <w:t>基础设施</w:t>
      </w:r>
      <w:r>
        <w:rPr>
          <w:rFonts w:ascii="Times New Roman" w:eastAsia="宋体" w:hAnsi="Times New Roman" w:cs="Times New Roman" w:hint="eastAsia"/>
          <w:bCs/>
          <w:szCs w:val="24"/>
        </w:rPr>
        <w:t>，对其可</w:t>
      </w:r>
      <w:r w:rsidRPr="001E1E84">
        <w:rPr>
          <w:rFonts w:ascii="Times New Roman" w:eastAsia="宋体" w:hAnsi="Times New Roman" w:cs="Times New Roman" w:hint="eastAsia"/>
          <w:bCs/>
          <w:szCs w:val="24"/>
        </w:rPr>
        <w:t>支持</w:t>
      </w:r>
      <w:r>
        <w:rPr>
          <w:rFonts w:ascii="Times New Roman" w:eastAsia="宋体" w:hAnsi="Times New Roman" w:cs="Times New Roman" w:hint="eastAsia"/>
          <w:bCs/>
          <w:szCs w:val="24"/>
        </w:rPr>
        <w:t>程度进行预估，评定分值为</w:t>
      </w:r>
      <w:r w:rsidR="00C37E91">
        <w:rPr>
          <w:rFonts w:ascii="Times New Roman" w:eastAsia="宋体" w:hAnsi="Times New Roman" w:cs="Times New Roman"/>
          <w:bCs/>
          <w:szCs w:val="24"/>
        </w:rPr>
        <w:t>5</w:t>
      </w:r>
      <w:r>
        <w:rPr>
          <w:rFonts w:ascii="Times New Roman" w:eastAsia="宋体" w:hAnsi="Times New Roman" w:cs="Times New Roman" w:hint="eastAsia"/>
          <w:bCs/>
          <w:szCs w:val="24"/>
        </w:rPr>
        <w:t>分。</w:t>
      </w:r>
    </w:p>
    <w:p w14:paraId="06364EBF" w14:textId="7EACCB83" w:rsidR="00581F37" w:rsidRDefault="00E6305D" w:rsidP="00214A40">
      <w:pPr>
        <w:pStyle w:val="2"/>
      </w:pPr>
      <w:bookmarkStart w:id="156" w:name="_Toc535427387"/>
      <w:r>
        <w:rPr>
          <w:rFonts w:hint="eastAsia"/>
        </w:rPr>
        <w:t>8.</w:t>
      </w:r>
      <w:r w:rsidR="00F960CF">
        <w:t>4</w:t>
      </w:r>
      <w:r>
        <w:rPr>
          <w:rFonts w:hint="eastAsia"/>
        </w:rPr>
        <w:t xml:space="preserve"> </w:t>
      </w:r>
      <w:r w:rsidR="00217142">
        <w:t xml:space="preserve"> </w:t>
      </w:r>
      <w:proofErr w:type="gramStart"/>
      <w:r w:rsidR="00DC1349">
        <w:rPr>
          <w:rFonts w:hint="eastAsia"/>
        </w:rPr>
        <w:t>互适影响</w:t>
      </w:r>
      <w:bookmarkEnd w:id="156"/>
      <w:proofErr w:type="gramEnd"/>
    </w:p>
    <w:bookmarkEnd w:id="148"/>
    <w:p w14:paraId="6C77A916" w14:textId="1BD9142F" w:rsidR="00581F37" w:rsidRDefault="00E6305D">
      <w:pPr>
        <w:spacing w:line="330" w:lineRule="exact"/>
        <w:outlineLvl w:val="2"/>
        <w:rPr>
          <w:rFonts w:ascii="Times New Roman" w:eastAsia="宋体" w:hAnsi="Times New Roman" w:cs="Times New Roman"/>
        </w:rPr>
      </w:pPr>
      <w:r>
        <w:rPr>
          <w:rFonts w:ascii="Times New Roman" w:eastAsia="宋体" w:hAnsi="Times New Roman" w:cs="Times New Roman" w:hint="eastAsia"/>
          <w:b/>
          <w:bCs/>
          <w:szCs w:val="24"/>
        </w:rPr>
        <w:t>8.</w:t>
      </w:r>
      <w:r w:rsidR="00F960CF">
        <w:rPr>
          <w:rFonts w:ascii="Times New Roman" w:eastAsia="宋体" w:hAnsi="Times New Roman" w:cs="Times New Roman"/>
          <w:b/>
          <w:bCs/>
          <w:szCs w:val="24"/>
        </w:rPr>
        <w:t>4</w:t>
      </w:r>
      <w:r>
        <w:rPr>
          <w:rFonts w:ascii="Times New Roman" w:eastAsia="宋体" w:hAnsi="Times New Roman" w:cs="Times New Roman" w:hint="eastAsia"/>
          <w:b/>
          <w:bCs/>
          <w:szCs w:val="24"/>
        </w:rPr>
        <w:t>.</w:t>
      </w:r>
      <w:r w:rsidR="0016278D">
        <w:rPr>
          <w:rFonts w:ascii="Times New Roman" w:eastAsia="宋体" w:hAnsi="Times New Roman" w:cs="Times New Roman"/>
          <w:b/>
          <w:bCs/>
          <w:szCs w:val="24"/>
        </w:rPr>
        <w:t>1</w:t>
      </w:r>
      <w:r w:rsidR="001E1E84">
        <w:rPr>
          <w:rFonts w:ascii="Times New Roman" w:eastAsia="宋体" w:hAnsi="Times New Roman" w:cs="Times New Roman"/>
          <w:b/>
          <w:bCs/>
          <w:szCs w:val="24"/>
        </w:rPr>
        <w:t xml:space="preserve">  </w:t>
      </w:r>
      <w:r w:rsidR="001E1E84" w:rsidRPr="001E1E84">
        <w:rPr>
          <w:rFonts w:ascii="Times New Roman" w:eastAsia="宋体" w:hAnsi="Times New Roman" w:cs="Times New Roman" w:hint="eastAsia"/>
          <w:bCs/>
          <w:szCs w:val="24"/>
        </w:rPr>
        <w:t>宜</w:t>
      </w:r>
      <w:r w:rsidR="001E1E84" w:rsidRPr="001E1E84">
        <w:rPr>
          <w:rFonts w:ascii="Times New Roman" w:eastAsia="宋体" w:hAnsi="Times New Roman" w:cs="Times New Roman" w:hint="eastAsia"/>
        </w:rPr>
        <w:t>预</w:t>
      </w:r>
      <w:r w:rsidR="004508C0">
        <w:rPr>
          <w:rFonts w:ascii="Times New Roman" w:eastAsia="宋体" w:hAnsi="Times New Roman" w:cs="Times New Roman" w:hint="eastAsia"/>
        </w:rPr>
        <w:t>估</w:t>
      </w:r>
      <w:r w:rsidR="001E1E84" w:rsidRPr="001E1E84">
        <w:rPr>
          <w:rFonts w:ascii="Times New Roman" w:eastAsia="宋体" w:hAnsi="Times New Roman" w:cs="Times New Roman" w:hint="eastAsia"/>
        </w:rPr>
        <w:t>与项目直接相关的不同利益群体对</w:t>
      </w:r>
      <w:r w:rsidR="001E1E84">
        <w:rPr>
          <w:rFonts w:ascii="Times New Roman" w:eastAsia="宋体" w:hAnsi="Times New Roman" w:cs="Times New Roman" w:hint="eastAsia"/>
        </w:rPr>
        <w:t>该</w:t>
      </w:r>
      <w:r w:rsidR="001E1E84" w:rsidRPr="001E1E84">
        <w:rPr>
          <w:rFonts w:ascii="Times New Roman" w:eastAsia="宋体" w:hAnsi="Times New Roman" w:cs="Times New Roman" w:hint="eastAsia"/>
        </w:rPr>
        <w:t>项目建设和运营的态度及参与程度，选择可以促使项目成功的各利益群体的参与方式，对可能阻碍项目存在与发展的因素提出防范措施</w:t>
      </w:r>
      <w:r w:rsidR="001E1E84">
        <w:rPr>
          <w:rFonts w:ascii="Times New Roman" w:eastAsia="宋体" w:hAnsi="Times New Roman" w:cs="Times New Roman" w:hint="eastAsia"/>
        </w:rPr>
        <w:t>，评定分值为</w:t>
      </w:r>
      <w:r w:rsidR="00C37E91">
        <w:rPr>
          <w:rFonts w:ascii="Times New Roman" w:eastAsia="宋体" w:hAnsi="Times New Roman" w:cs="Times New Roman"/>
        </w:rPr>
        <w:t>5</w:t>
      </w:r>
      <w:r w:rsidR="004508C0">
        <w:rPr>
          <w:rFonts w:ascii="Times New Roman" w:eastAsia="宋体" w:hAnsi="Times New Roman" w:cs="Times New Roman" w:hint="eastAsia"/>
        </w:rPr>
        <w:t>分。</w:t>
      </w:r>
    </w:p>
    <w:p w14:paraId="459E9792" w14:textId="6D9F826B" w:rsidR="00581F37" w:rsidRDefault="00E6305D">
      <w:pPr>
        <w:spacing w:line="330" w:lineRule="exact"/>
        <w:outlineLvl w:val="2"/>
        <w:rPr>
          <w:rFonts w:ascii="Times New Roman" w:eastAsia="宋体" w:hAnsi="Times New Roman" w:cs="Times New Roman"/>
        </w:rPr>
      </w:pPr>
      <w:r>
        <w:rPr>
          <w:rFonts w:ascii="Times New Roman" w:eastAsia="宋体" w:hAnsi="Times New Roman" w:cs="Times New Roman" w:hint="eastAsia"/>
          <w:b/>
          <w:bCs/>
          <w:szCs w:val="24"/>
        </w:rPr>
        <w:t>8.</w:t>
      </w:r>
      <w:r w:rsidR="00F960CF">
        <w:rPr>
          <w:rFonts w:ascii="Times New Roman" w:eastAsia="宋体" w:hAnsi="Times New Roman" w:cs="Times New Roman"/>
          <w:b/>
          <w:bCs/>
          <w:szCs w:val="24"/>
        </w:rPr>
        <w:t>4</w:t>
      </w:r>
      <w:r>
        <w:rPr>
          <w:rFonts w:ascii="Times New Roman" w:eastAsia="宋体" w:hAnsi="Times New Roman" w:cs="Times New Roman" w:hint="eastAsia"/>
          <w:b/>
          <w:bCs/>
          <w:szCs w:val="24"/>
        </w:rPr>
        <w:t>.</w:t>
      </w:r>
      <w:r w:rsidR="0016278D">
        <w:rPr>
          <w:rFonts w:ascii="Times New Roman" w:eastAsia="宋体" w:hAnsi="Times New Roman" w:cs="Times New Roman"/>
          <w:b/>
          <w:bCs/>
          <w:szCs w:val="24"/>
        </w:rPr>
        <w:t>2</w:t>
      </w:r>
      <w:r>
        <w:rPr>
          <w:rFonts w:ascii="Times New Roman" w:eastAsia="宋体" w:hAnsi="Times New Roman" w:cs="Times New Roman" w:hint="eastAsia"/>
        </w:rPr>
        <w:t xml:space="preserve"> </w:t>
      </w:r>
      <w:r w:rsidR="001E1E84">
        <w:rPr>
          <w:rFonts w:ascii="Times New Roman" w:eastAsia="宋体" w:hAnsi="Times New Roman" w:cs="Times New Roman"/>
        </w:rPr>
        <w:t xml:space="preserve"> </w:t>
      </w:r>
      <w:proofErr w:type="gramStart"/>
      <w:r w:rsidR="001E1E84">
        <w:rPr>
          <w:rFonts w:ascii="Times New Roman" w:eastAsia="宋体" w:hAnsi="Times New Roman" w:cs="Times New Roman" w:hint="eastAsia"/>
        </w:rPr>
        <w:t>宜</w:t>
      </w:r>
      <w:r w:rsidR="00A66011">
        <w:rPr>
          <w:rFonts w:ascii="Times New Roman" w:eastAsia="宋体" w:hAnsi="Times New Roman" w:cs="Times New Roman" w:hint="eastAsia"/>
        </w:rPr>
        <w:t>明确</w:t>
      </w:r>
      <w:proofErr w:type="gramEnd"/>
      <w:r w:rsidR="001E1E84" w:rsidRPr="001E1E84">
        <w:rPr>
          <w:rFonts w:ascii="Times New Roman" w:eastAsia="宋体" w:hAnsi="Times New Roman" w:cs="Times New Roman" w:hint="eastAsia"/>
        </w:rPr>
        <w:t>项目</w:t>
      </w:r>
      <w:r w:rsidR="001E1E84">
        <w:rPr>
          <w:rFonts w:ascii="Times New Roman" w:eastAsia="宋体" w:hAnsi="Times New Roman" w:cs="Times New Roman" w:hint="eastAsia"/>
        </w:rPr>
        <w:t>区域</w:t>
      </w:r>
      <w:r w:rsidR="001E1E84" w:rsidRPr="001E1E84">
        <w:rPr>
          <w:rFonts w:ascii="Times New Roman" w:eastAsia="宋体" w:hAnsi="Times New Roman" w:cs="Times New Roman" w:hint="eastAsia"/>
        </w:rPr>
        <w:t>各组织对</w:t>
      </w:r>
      <w:r w:rsidR="001E1E84">
        <w:rPr>
          <w:rFonts w:ascii="Times New Roman" w:eastAsia="宋体" w:hAnsi="Times New Roman" w:cs="Times New Roman" w:hint="eastAsia"/>
        </w:rPr>
        <w:t>该</w:t>
      </w:r>
      <w:r w:rsidR="001E1E84" w:rsidRPr="001E1E84">
        <w:rPr>
          <w:rFonts w:ascii="Times New Roman" w:eastAsia="宋体" w:hAnsi="Times New Roman" w:cs="Times New Roman" w:hint="eastAsia"/>
        </w:rPr>
        <w:t>项目建设和运营的态度，</w:t>
      </w:r>
      <w:r w:rsidR="001E1E84">
        <w:rPr>
          <w:rFonts w:ascii="Times New Roman" w:eastAsia="宋体" w:hAnsi="Times New Roman" w:cs="Times New Roman" w:hint="eastAsia"/>
        </w:rPr>
        <w:t>及</w:t>
      </w:r>
      <w:r w:rsidR="00A66011">
        <w:rPr>
          <w:rFonts w:ascii="Times New Roman" w:eastAsia="宋体" w:hAnsi="Times New Roman" w:cs="Times New Roman" w:hint="eastAsia"/>
        </w:rPr>
        <w:t>其</w:t>
      </w:r>
      <w:r w:rsidR="001E1E84" w:rsidRPr="001E1E84">
        <w:rPr>
          <w:rFonts w:ascii="Times New Roman" w:eastAsia="宋体" w:hAnsi="Times New Roman" w:cs="Times New Roman" w:hint="eastAsia"/>
        </w:rPr>
        <w:t>对项目支持和配合</w:t>
      </w:r>
      <w:r w:rsidR="001E1E84">
        <w:rPr>
          <w:rFonts w:ascii="Times New Roman" w:eastAsia="宋体" w:hAnsi="Times New Roman" w:cs="Times New Roman" w:hint="eastAsia"/>
        </w:rPr>
        <w:t>的范围和程度，评定分值为</w:t>
      </w:r>
      <w:r w:rsidR="00C37E91">
        <w:rPr>
          <w:rFonts w:ascii="Times New Roman" w:eastAsia="宋体" w:hAnsi="Times New Roman" w:cs="Times New Roman"/>
        </w:rPr>
        <w:t>5</w:t>
      </w:r>
      <w:r w:rsidR="004508C0">
        <w:rPr>
          <w:rFonts w:ascii="Times New Roman" w:eastAsia="宋体" w:hAnsi="Times New Roman" w:cs="Times New Roman" w:hint="eastAsia"/>
        </w:rPr>
        <w:t>分。</w:t>
      </w:r>
    </w:p>
    <w:p w14:paraId="28963EBB" w14:textId="1312B0BA" w:rsidR="00214A40" w:rsidRDefault="00E6305D" w:rsidP="004508C0">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8.</w:t>
      </w:r>
      <w:r w:rsidR="00F960CF">
        <w:rPr>
          <w:rFonts w:ascii="Times New Roman" w:eastAsia="宋体" w:hAnsi="Times New Roman" w:cs="Times New Roman"/>
          <w:b/>
          <w:bCs/>
          <w:szCs w:val="24"/>
        </w:rPr>
        <w:t>4</w:t>
      </w:r>
      <w:r>
        <w:rPr>
          <w:rFonts w:ascii="Times New Roman" w:eastAsia="宋体" w:hAnsi="Times New Roman" w:cs="Times New Roman" w:hint="eastAsia"/>
          <w:b/>
          <w:bCs/>
          <w:szCs w:val="24"/>
        </w:rPr>
        <w:t>.</w:t>
      </w:r>
      <w:r w:rsidR="00C37E91">
        <w:rPr>
          <w:rFonts w:ascii="Times New Roman" w:eastAsia="宋体" w:hAnsi="Times New Roman" w:cs="Times New Roman"/>
          <w:b/>
          <w:bCs/>
          <w:szCs w:val="24"/>
        </w:rPr>
        <w:t>3</w:t>
      </w:r>
      <w:r>
        <w:rPr>
          <w:rFonts w:ascii="Times New Roman" w:eastAsia="宋体" w:hAnsi="Times New Roman" w:cs="Times New Roman" w:hint="eastAsia"/>
          <w:b/>
          <w:bCs/>
          <w:szCs w:val="24"/>
        </w:rPr>
        <w:t xml:space="preserve"> </w:t>
      </w:r>
      <w:r w:rsidR="004508C0">
        <w:rPr>
          <w:rFonts w:ascii="Times New Roman" w:eastAsia="宋体" w:hAnsi="Times New Roman" w:cs="Times New Roman"/>
          <w:b/>
          <w:bCs/>
          <w:szCs w:val="24"/>
        </w:rPr>
        <w:t xml:space="preserve"> </w:t>
      </w:r>
      <w:r w:rsidR="004508C0" w:rsidRPr="004508C0">
        <w:rPr>
          <w:rFonts w:ascii="Times New Roman" w:eastAsia="宋体" w:hAnsi="Times New Roman" w:cs="Times New Roman" w:hint="eastAsia"/>
          <w:bCs/>
          <w:szCs w:val="24"/>
        </w:rPr>
        <w:t>宜</w:t>
      </w:r>
      <w:r w:rsidR="00A66011">
        <w:rPr>
          <w:rFonts w:ascii="Times New Roman" w:eastAsia="宋体" w:hAnsi="Times New Roman" w:cs="Times New Roman" w:hint="eastAsia"/>
          <w:bCs/>
          <w:szCs w:val="24"/>
        </w:rPr>
        <w:t>调研</w:t>
      </w:r>
      <w:r w:rsidR="004508C0" w:rsidRPr="004508C0">
        <w:rPr>
          <w:rFonts w:ascii="Times New Roman" w:eastAsia="宋体" w:hAnsi="Times New Roman" w:cs="Times New Roman" w:hint="eastAsia"/>
          <w:bCs/>
          <w:szCs w:val="24"/>
        </w:rPr>
        <w:t>项目</w:t>
      </w:r>
      <w:r w:rsidR="004508C0">
        <w:rPr>
          <w:rFonts w:ascii="Times New Roman" w:eastAsia="宋体" w:hAnsi="Times New Roman" w:cs="Times New Roman" w:hint="eastAsia"/>
          <w:bCs/>
          <w:szCs w:val="24"/>
        </w:rPr>
        <w:t>区域</w:t>
      </w:r>
      <w:r w:rsidR="004508C0" w:rsidRPr="004508C0">
        <w:rPr>
          <w:rFonts w:ascii="Times New Roman" w:eastAsia="宋体" w:hAnsi="Times New Roman" w:cs="Times New Roman" w:hint="eastAsia"/>
          <w:bCs/>
          <w:szCs w:val="24"/>
        </w:rPr>
        <w:t>现有技术、文化状况</w:t>
      </w:r>
      <w:r w:rsidR="004508C0">
        <w:rPr>
          <w:rFonts w:ascii="Times New Roman" w:eastAsia="宋体" w:hAnsi="Times New Roman" w:cs="Times New Roman" w:hint="eastAsia"/>
          <w:bCs/>
          <w:szCs w:val="24"/>
        </w:rPr>
        <w:t>对</w:t>
      </w:r>
      <w:r w:rsidR="004508C0" w:rsidRPr="004508C0">
        <w:rPr>
          <w:rFonts w:ascii="Times New Roman" w:eastAsia="宋体" w:hAnsi="Times New Roman" w:cs="Times New Roman" w:hint="eastAsia"/>
          <w:bCs/>
          <w:szCs w:val="24"/>
        </w:rPr>
        <w:t>项目建设和发展</w:t>
      </w:r>
      <w:r w:rsidR="004508C0">
        <w:rPr>
          <w:rFonts w:ascii="Times New Roman" w:eastAsia="宋体" w:hAnsi="Times New Roman" w:cs="Times New Roman" w:hint="eastAsia"/>
          <w:bCs/>
          <w:szCs w:val="24"/>
        </w:rPr>
        <w:t>的</w:t>
      </w:r>
      <w:r w:rsidR="004508C0" w:rsidRPr="004508C0">
        <w:rPr>
          <w:rFonts w:ascii="Times New Roman" w:eastAsia="宋体" w:hAnsi="Times New Roman" w:cs="Times New Roman" w:hint="eastAsia"/>
          <w:bCs/>
          <w:szCs w:val="24"/>
        </w:rPr>
        <w:t>适应</w:t>
      </w:r>
      <w:r w:rsidR="004508C0">
        <w:rPr>
          <w:rFonts w:ascii="Times New Roman" w:eastAsia="宋体" w:hAnsi="Times New Roman" w:cs="Times New Roman" w:hint="eastAsia"/>
          <w:bCs/>
          <w:szCs w:val="24"/>
        </w:rPr>
        <w:t>程度，评定分值为</w:t>
      </w:r>
      <w:r w:rsidR="00C37E91">
        <w:rPr>
          <w:rFonts w:ascii="Times New Roman" w:eastAsia="宋体" w:hAnsi="Times New Roman" w:cs="Times New Roman"/>
          <w:bCs/>
          <w:szCs w:val="24"/>
        </w:rPr>
        <w:t>5</w:t>
      </w:r>
      <w:r w:rsidR="004508C0">
        <w:rPr>
          <w:rFonts w:ascii="Times New Roman" w:eastAsia="宋体" w:hAnsi="Times New Roman" w:cs="Times New Roman" w:hint="eastAsia"/>
          <w:bCs/>
          <w:szCs w:val="24"/>
        </w:rPr>
        <w:t>分。</w:t>
      </w:r>
      <w:bookmarkEnd w:id="150"/>
    </w:p>
    <w:p w14:paraId="623B345C" w14:textId="585B5CC2" w:rsidR="0034390B" w:rsidRPr="0034390B" w:rsidRDefault="00E6305D" w:rsidP="0034390B">
      <w:pPr>
        <w:widowControl/>
        <w:jc w:val="left"/>
        <w:rPr>
          <w:rFonts w:ascii="宋体" w:eastAsia="宋体" w:hAnsi="宋体" w:cs="宋体"/>
          <w:kern w:val="0"/>
          <w:sz w:val="24"/>
          <w:szCs w:val="24"/>
        </w:rPr>
      </w:pPr>
      <w:r>
        <w:rPr>
          <w:rFonts w:ascii="Times New Roman" w:eastAsia="宋体" w:hAnsi="Times New Roman" w:cs="Times New Roman"/>
          <w:b/>
          <w:kern w:val="44"/>
          <w:sz w:val="30"/>
        </w:rPr>
        <w:br w:type="page"/>
      </w:r>
      <w:bookmarkEnd w:id="151"/>
    </w:p>
    <w:p w14:paraId="047F0066" w14:textId="77777777" w:rsidR="00581F37" w:rsidRDefault="00E6305D">
      <w:pPr>
        <w:keepNext/>
        <w:keepLines/>
        <w:spacing w:before="100" w:after="100" w:line="440" w:lineRule="exact"/>
        <w:jc w:val="center"/>
        <w:outlineLvl w:val="0"/>
        <w:rPr>
          <w:rFonts w:ascii="Times New Roman" w:eastAsia="宋体" w:hAnsi="Times New Roman" w:cs="Times New Roman"/>
          <w:b/>
          <w:kern w:val="44"/>
          <w:sz w:val="30"/>
          <w:szCs w:val="24"/>
        </w:rPr>
      </w:pPr>
      <w:bookmarkStart w:id="157" w:name="_Toc535427388"/>
      <w:r>
        <w:rPr>
          <w:rFonts w:ascii="Times New Roman" w:eastAsia="宋体" w:hAnsi="Times New Roman" w:cs="Times New Roman"/>
          <w:b/>
          <w:kern w:val="44"/>
          <w:sz w:val="30"/>
        </w:rPr>
        <w:lastRenderedPageBreak/>
        <w:t>9</w:t>
      </w:r>
      <w:r>
        <w:rPr>
          <w:rFonts w:ascii="Times New Roman" w:eastAsia="宋体" w:hAnsi="Times New Roman" w:cs="Times New Roman" w:hint="eastAsia"/>
          <w:b/>
          <w:kern w:val="44"/>
          <w:sz w:val="30"/>
        </w:rPr>
        <w:t xml:space="preserve"> </w:t>
      </w:r>
      <w:r w:rsidR="00217142">
        <w:rPr>
          <w:rFonts w:ascii="Times New Roman" w:eastAsia="宋体" w:hAnsi="Times New Roman" w:cs="Times New Roman"/>
          <w:b/>
          <w:kern w:val="44"/>
          <w:sz w:val="30"/>
        </w:rPr>
        <w:t xml:space="preserve"> </w:t>
      </w:r>
      <w:r>
        <w:rPr>
          <w:rFonts w:ascii="Times New Roman" w:eastAsia="宋体" w:hAnsi="Times New Roman" w:cs="Times New Roman" w:hint="eastAsia"/>
          <w:b/>
          <w:kern w:val="44"/>
          <w:sz w:val="30"/>
        </w:rPr>
        <w:t>总体价值评定</w:t>
      </w:r>
      <w:bookmarkEnd w:id="157"/>
    </w:p>
    <w:p w14:paraId="173F0620" w14:textId="77777777" w:rsidR="00581F37" w:rsidRDefault="00E6305D">
      <w:pPr>
        <w:pStyle w:val="2"/>
      </w:pPr>
      <w:bookmarkStart w:id="158" w:name="_Toc535427389"/>
      <w:r>
        <w:rPr>
          <w:bCs/>
        </w:rPr>
        <w:t>9.1</w:t>
      </w:r>
      <w:r w:rsidR="00217142">
        <w:rPr>
          <w:bCs/>
        </w:rPr>
        <w:t xml:space="preserve">  </w:t>
      </w:r>
      <w:r>
        <w:rPr>
          <w:rFonts w:hint="eastAsia"/>
        </w:rPr>
        <w:t>评定程序</w:t>
      </w:r>
      <w:bookmarkEnd w:id="158"/>
    </w:p>
    <w:p w14:paraId="67DAAE86" w14:textId="77777777" w:rsidR="00581F37" w:rsidRDefault="00E6305D">
      <w:pPr>
        <w:spacing w:line="330" w:lineRule="exact"/>
        <w:outlineLvl w:val="2"/>
        <w:rPr>
          <w:rFonts w:ascii="Times New Roman" w:eastAsia="宋体" w:hAnsi="Times New Roman" w:cs="Times New Roman"/>
        </w:rPr>
      </w:pPr>
      <w:r>
        <w:rPr>
          <w:rFonts w:ascii="Times New Roman" w:eastAsia="宋体" w:hAnsi="Times New Roman" w:cs="Times New Roman"/>
          <w:b/>
          <w:bCs/>
          <w:szCs w:val="24"/>
        </w:rPr>
        <w:t>9</w:t>
      </w:r>
      <w:r>
        <w:rPr>
          <w:rFonts w:ascii="Times New Roman" w:eastAsia="宋体" w:hAnsi="Times New Roman" w:cs="Times New Roman" w:hint="eastAsia"/>
          <w:b/>
          <w:bCs/>
          <w:szCs w:val="24"/>
        </w:rPr>
        <w:t>.</w:t>
      </w:r>
      <w:r>
        <w:rPr>
          <w:rFonts w:ascii="Times New Roman" w:eastAsia="宋体" w:hAnsi="Times New Roman" w:cs="Times New Roman"/>
          <w:b/>
          <w:bCs/>
          <w:szCs w:val="24"/>
        </w:rPr>
        <w:t>1</w:t>
      </w:r>
      <w:r>
        <w:rPr>
          <w:rFonts w:ascii="Times New Roman" w:eastAsia="宋体" w:hAnsi="Times New Roman" w:cs="Times New Roman" w:hint="eastAsia"/>
          <w:b/>
          <w:bCs/>
          <w:szCs w:val="24"/>
        </w:rPr>
        <w:t xml:space="preserve">.1 </w:t>
      </w:r>
      <w:r w:rsidR="008A1F5F">
        <w:rPr>
          <w:rFonts w:ascii="Times New Roman" w:eastAsia="宋体" w:hAnsi="Times New Roman" w:cs="Times New Roman"/>
          <w:b/>
          <w:bCs/>
          <w:szCs w:val="24"/>
        </w:rPr>
        <w:t xml:space="preserve"> </w:t>
      </w:r>
      <w:r>
        <w:rPr>
          <w:rFonts w:ascii="Times New Roman" w:eastAsia="宋体" w:hAnsi="Times New Roman" w:cs="Times New Roman" w:hint="eastAsia"/>
          <w:bCs/>
          <w:szCs w:val="24"/>
        </w:rPr>
        <w:t>旧工业建筑再生利用项目价值评定采用业主单位自行评定或邀请专业机构进行评定的方式。</w:t>
      </w:r>
    </w:p>
    <w:p w14:paraId="4B662DA9" w14:textId="77777777" w:rsidR="00581F37" w:rsidRDefault="00E6305D">
      <w:pPr>
        <w:spacing w:line="330" w:lineRule="exact"/>
        <w:outlineLvl w:val="2"/>
        <w:rPr>
          <w:rFonts w:ascii="Times New Roman" w:hAnsi="Times New Roman" w:cs="Times New Roman"/>
          <w:szCs w:val="21"/>
        </w:rPr>
      </w:pPr>
      <w:bookmarkStart w:id="159" w:name="_Hlk526785792"/>
      <w:r>
        <w:rPr>
          <w:rFonts w:ascii="Times New Roman" w:hAnsi="Times New Roman" w:cs="Times New Roman"/>
          <w:b/>
          <w:szCs w:val="21"/>
        </w:rPr>
        <w:t>9</w:t>
      </w:r>
      <w:r>
        <w:rPr>
          <w:rFonts w:ascii="Times New Roman" w:hAnsi="Times New Roman" w:cs="Times New Roman" w:hint="eastAsia"/>
          <w:b/>
          <w:szCs w:val="21"/>
        </w:rPr>
        <w:t>.</w:t>
      </w:r>
      <w:r>
        <w:rPr>
          <w:rFonts w:ascii="Times New Roman" w:hAnsi="Times New Roman" w:cs="Times New Roman"/>
          <w:b/>
          <w:szCs w:val="21"/>
        </w:rPr>
        <w:t>1</w:t>
      </w:r>
      <w:r>
        <w:rPr>
          <w:rFonts w:ascii="Times New Roman" w:hAnsi="Times New Roman" w:cs="Times New Roman" w:hint="eastAsia"/>
          <w:b/>
          <w:szCs w:val="21"/>
        </w:rPr>
        <w:t>.2</w:t>
      </w:r>
      <w:bookmarkEnd w:id="159"/>
      <w:r w:rsidR="008A1F5F">
        <w:rPr>
          <w:rFonts w:ascii="Times New Roman" w:hAnsi="Times New Roman" w:cs="Times New Roman"/>
          <w:b/>
          <w:szCs w:val="21"/>
        </w:rPr>
        <w:t xml:space="preserve">  </w:t>
      </w:r>
      <w:r>
        <w:rPr>
          <w:rFonts w:ascii="Times New Roman" w:hAnsi="Times New Roman" w:cs="Times New Roman" w:hint="eastAsia"/>
          <w:szCs w:val="21"/>
        </w:rPr>
        <w:t>评定程序应符合图</w:t>
      </w:r>
      <w:r>
        <w:rPr>
          <w:rFonts w:ascii="Times New Roman" w:hAnsi="Times New Roman" w:cs="Times New Roman"/>
          <w:szCs w:val="21"/>
        </w:rPr>
        <w:t>9</w:t>
      </w:r>
      <w:r>
        <w:rPr>
          <w:rFonts w:ascii="Times New Roman" w:hAnsi="Times New Roman" w:cs="Times New Roman" w:hint="eastAsia"/>
          <w:szCs w:val="21"/>
        </w:rPr>
        <w:t>.</w:t>
      </w:r>
      <w:r>
        <w:rPr>
          <w:rFonts w:ascii="Times New Roman" w:hAnsi="Times New Roman" w:cs="Times New Roman"/>
          <w:szCs w:val="21"/>
        </w:rPr>
        <w:t>1</w:t>
      </w:r>
      <w:r>
        <w:rPr>
          <w:rFonts w:ascii="Times New Roman" w:hAnsi="Times New Roman" w:cs="Times New Roman" w:hint="eastAsia"/>
          <w:szCs w:val="21"/>
        </w:rPr>
        <w:t>.2</w:t>
      </w:r>
      <w:r>
        <w:rPr>
          <w:rFonts w:ascii="Times New Roman" w:hAnsi="Times New Roman" w:cs="Times New Roman" w:hint="eastAsia"/>
          <w:szCs w:val="21"/>
        </w:rPr>
        <w:t>的规定。</w:t>
      </w:r>
    </w:p>
    <w:p w14:paraId="29F28436" w14:textId="77777777" w:rsidR="00581F37" w:rsidRDefault="0026159B" w:rsidP="005D4756">
      <w:pPr>
        <w:jc w:val="center"/>
        <w:rPr>
          <w:rFonts w:ascii="Times New Roman" w:eastAsia="宋体" w:hAnsi="Times New Roman" w:cs="Times New Roman"/>
          <w:b/>
          <w:bCs/>
          <w:sz w:val="18"/>
          <w:szCs w:val="18"/>
        </w:rPr>
      </w:pPr>
      <w:r>
        <w:object w:dxaOrig="7458" w:dyaOrig="7170" w14:anchorId="144136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9.45pt;height:297.2pt" o:ole="">
            <v:imagedata r:id="rId14" o:title=""/>
          </v:shape>
          <o:OLEObject Type="Embed" ProgID="Visio.Drawing.11" ShapeID="_x0000_i1025" DrawAspect="Content" ObjectID="_1609171273" r:id="rId15"/>
        </w:object>
      </w:r>
      <w:r w:rsidR="00E6305D">
        <w:rPr>
          <w:rFonts w:ascii="Times New Roman" w:eastAsia="宋体" w:hAnsi="Times New Roman" w:cs="Times New Roman"/>
          <w:b/>
          <w:bCs/>
          <w:sz w:val="18"/>
          <w:szCs w:val="18"/>
        </w:rPr>
        <w:t>图</w:t>
      </w:r>
      <w:r w:rsidR="00E6305D">
        <w:rPr>
          <w:rFonts w:ascii="Times New Roman" w:eastAsia="宋体" w:hAnsi="Times New Roman" w:cs="Times New Roman"/>
          <w:b/>
          <w:bCs/>
          <w:sz w:val="18"/>
          <w:szCs w:val="18"/>
        </w:rPr>
        <w:t xml:space="preserve">9.1.2 </w:t>
      </w:r>
      <w:r w:rsidR="00217142">
        <w:rPr>
          <w:rFonts w:ascii="Times New Roman" w:eastAsia="宋体" w:hAnsi="Times New Roman" w:cs="Times New Roman"/>
          <w:b/>
          <w:bCs/>
          <w:sz w:val="18"/>
          <w:szCs w:val="18"/>
        </w:rPr>
        <w:t xml:space="preserve"> </w:t>
      </w:r>
      <w:r w:rsidR="00E6305D">
        <w:rPr>
          <w:rFonts w:ascii="Times New Roman" w:eastAsia="宋体" w:hAnsi="Times New Roman" w:cs="Times New Roman" w:hint="eastAsia"/>
          <w:b/>
          <w:bCs/>
          <w:sz w:val="18"/>
          <w:szCs w:val="18"/>
        </w:rPr>
        <w:t>价值评定</w:t>
      </w:r>
      <w:r w:rsidR="00E6305D">
        <w:rPr>
          <w:rFonts w:ascii="Times New Roman" w:eastAsia="宋体" w:hAnsi="Times New Roman" w:cs="Times New Roman"/>
          <w:b/>
          <w:bCs/>
          <w:sz w:val="18"/>
          <w:szCs w:val="18"/>
        </w:rPr>
        <w:t>程序</w:t>
      </w:r>
    </w:p>
    <w:p w14:paraId="57C6E0F6" w14:textId="77777777" w:rsidR="0026159B" w:rsidRDefault="0026159B">
      <w:pPr>
        <w:pStyle w:val="2"/>
      </w:pPr>
    </w:p>
    <w:p w14:paraId="03B112F0" w14:textId="77777777" w:rsidR="00581F37" w:rsidRDefault="00E6305D">
      <w:pPr>
        <w:pStyle w:val="2"/>
      </w:pPr>
      <w:bookmarkStart w:id="160" w:name="_Toc535427390"/>
      <w:r>
        <w:lastRenderedPageBreak/>
        <w:t>9</w:t>
      </w:r>
      <w:r>
        <w:rPr>
          <w:rFonts w:hint="eastAsia"/>
        </w:rPr>
        <w:t>.</w:t>
      </w:r>
      <w:r>
        <w:t>2</w:t>
      </w:r>
      <w:r>
        <w:rPr>
          <w:rFonts w:hint="eastAsia"/>
        </w:rPr>
        <w:t xml:space="preserve"> </w:t>
      </w:r>
      <w:r w:rsidR="00217142">
        <w:t xml:space="preserve"> </w:t>
      </w:r>
      <w:r>
        <w:rPr>
          <w:rFonts w:hint="eastAsia"/>
        </w:rPr>
        <w:t>评定内容</w:t>
      </w:r>
      <w:bookmarkEnd w:id="160"/>
    </w:p>
    <w:p w14:paraId="3B30454C" w14:textId="77777777" w:rsidR="00B840F1" w:rsidRDefault="00E6305D">
      <w:pPr>
        <w:spacing w:line="330" w:lineRule="exact"/>
        <w:outlineLvl w:val="2"/>
        <w:rPr>
          <w:szCs w:val="21"/>
        </w:rPr>
      </w:pPr>
      <w:r>
        <w:rPr>
          <w:rFonts w:ascii="Times New Roman" w:hAnsi="Times New Roman" w:cs="Times New Roman"/>
          <w:b/>
          <w:szCs w:val="21"/>
        </w:rPr>
        <w:t>9</w:t>
      </w:r>
      <w:r>
        <w:rPr>
          <w:rFonts w:ascii="Times New Roman" w:hAnsi="Times New Roman" w:cs="Times New Roman" w:hint="eastAsia"/>
          <w:b/>
          <w:szCs w:val="21"/>
        </w:rPr>
        <w:t>.</w:t>
      </w:r>
      <w:r>
        <w:rPr>
          <w:rFonts w:ascii="Times New Roman" w:hAnsi="Times New Roman" w:cs="Times New Roman"/>
          <w:b/>
          <w:szCs w:val="21"/>
        </w:rPr>
        <w:t>2</w:t>
      </w:r>
      <w:r>
        <w:rPr>
          <w:rFonts w:ascii="Times New Roman" w:hAnsi="Times New Roman" w:cs="Times New Roman" w:hint="eastAsia"/>
          <w:b/>
          <w:szCs w:val="21"/>
        </w:rPr>
        <w:t>.</w:t>
      </w:r>
      <w:r>
        <w:rPr>
          <w:rFonts w:ascii="Times New Roman" w:hAnsi="Times New Roman" w:cs="Times New Roman"/>
          <w:b/>
          <w:szCs w:val="21"/>
        </w:rPr>
        <w:t>1</w:t>
      </w:r>
      <w:r w:rsidR="008A1F5F">
        <w:rPr>
          <w:rFonts w:ascii="Times New Roman" w:hAnsi="Times New Roman" w:cs="Times New Roman"/>
          <w:b/>
          <w:szCs w:val="21"/>
        </w:rPr>
        <w:t xml:space="preserve"> </w:t>
      </w:r>
      <w:r w:rsidR="00B840F1">
        <w:rPr>
          <w:rFonts w:ascii="Times New Roman" w:hAnsi="Times New Roman" w:cs="Times New Roman"/>
          <w:b/>
          <w:szCs w:val="21"/>
        </w:rPr>
        <w:t xml:space="preserve"> </w:t>
      </w:r>
      <w:r w:rsidR="00B840F1">
        <w:rPr>
          <w:rFonts w:ascii="Times New Roman" w:hAnsi="Times New Roman" w:cs="Times New Roman" w:hint="eastAsia"/>
          <w:szCs w:val="21"/>
        </w:rPr>
        <w:t>价值评定</w:t>
      </w:r>
      <w:r w:rsidR="00B840F1">
        <w:rPr>
          <w:rFonts w:ascii="Times New Roman" w:hAnsi="Times New Roman" w:cs="Times New Roman" w:hint="eastAsia"/>
        </w:rPr>
        <w:t>包括分项价值评定和总体价值评定。</w:t>
      </w:r>
    </w:p>
    <w:p w14:paraId="45DF52B8" w14:textId="77777777" w:rsidR="00581F37" w:rsidRDefault="00E6305D">
      <w:pPr>
        <w:pStyle w:val="2"/>
      </w:pPr>
      <w:bookmarkStart w:id="161" w:name="_Toc535427391"/>
      <w:bookmarkStart w:id="162" w:name="_Hlk527617873"/>
      <w:r>
        <w:t>9</w:t>
      </w:r>
      <w:r>
        <w:rPr>
          <w:rFonts w:hint="eastAsia"/>
        </w:rPr>
        <w:t>.</w:t>
      </w:r>
      <w:r>
        <w:t>3</w:t>
      </w:r>
      <w:r>
        <w:rPr>
          <w:rFonts w:hint="eastAsia"/>
        </w:rPr>
        <w:t xml:space="preserve"> </w:t>
      </w:r>
      <w:r w:rsidR="00217142">
        <w:t xml:space="preserve"> </w:t>
      </w:r>
      <w:r>
        <w:rPr>
          <w:rFonts w:hint="eastAsia"/>
        </w:rPr>
        <w:t>评定方法</w:t>
      </w:r>
      <w:bookmarkEnd w:id="161"/>
    </w:p>
    <w:p w14:paraId="23753C14" w14:textId="67420CDF" w:rsidR="005D4756" w:rsidRPr="005D4756" w:rsidRDefault="005D4756">
      <w:pPr>
        <w:spacing w:line="330" w:lineRule="exact"/>
        <w:outlineLvl w:val="2"/>
        <w:rPr>
          <w:rFonts w:ascii="Times New Roman" w:hAnsi="Times New Roman" w:cs="Times New Roman"/>
          <w:szCs w:val="21"/>
        </w:rPr>
      </w:pPr>
      <w:r>
        <w:rPr>
          <w:rFonts w:ascii="Times New Roman" w:hAnsi="Times New Roman" w:cs="Times New Roman"/>
          <w:b/>
          <w:szCs w:val="21"/>
        </w:rPr>
        <w:t>9</w:t>
      </w:r>
      <w:r>
        <w:rPr>
          <w:rFonts w:ascii="Times New Roman" w:hAnsi="Times New Roman" w:cs="Times New Roman" w:hint="eastAsia"/>
          <w:b/>
          <w:szCs w:val="21"/>
        </w:rPr>
        <w:t>.</w:t>
      </w:r>
      <w:r>
        <w:rPr>
          <w:rFonts w:ascii="Times New Roman" w:hAnsi="Times New Roman" w:cs="Times New Roman"/>
          <w:b/>
          <w:szCs w:val="21"/>
        </w:rPr>
        <w:t>3</w:t>
      </w:r>
      <w:r>
        <w:rPr>
          <w:rFonts w:ascii="Times New Roman" w:hAnsi="Times New Roman" w:cs="Times New Roman" w:hint="eastAsia"/>
          <w:b/>
          <w:szCs w:val="21"/>
        </w:rPr>
        <w:t>.</w:t>
      </w:r>
      <w:r>
        <w:rPr>
          <w:rFonts w:ascii="Times New Roman" w:hAnsi="Times New Roman" w:cs="Times New Roman"/>
          <w:b/>
          <w:szCs w:val="21"/>
        </w:rPr>
        <w:t xml:space="preserve">1  </w:t>
      </w:r>
      <w:r w:rsidRPr="00B840F1">
        <w:rPr>
          <w:rFonts w:ascii="Times New Roman" w:hAnsi="Times New Roman" w:cs="Times New Roman" w:hint="eastAsia"/>
          <w:szCs w:val="21"/>
        </w:rPr>
        <w:t>价值评定应以价值</w:t>
      </w:r>
      <w:r w:rsidR="002F1061">
        <w:rPr>
          <w:rFonts w:ascii="Times New Roman" w:hAnsi="Times New Roman" w:cs="Times New Roman" w:hint="eastAsia"/>
          <w:szCs w:val="21"/>
        </w:rPr>
        <w:t>研究</w:t>
      </w:r>
      <w:r w:rsidRPr="00B840F1">
        <w:rPr>
          <w:rFonts w:ascii="Times New Roman" w:hAnsi="Times New Roman" w:cs="Times New Roman" w:hint="eastAsia"/>
          <w:szCs w:val="21"/>
        </w:rPr>
        <w:t>报告为依据，结合现场调查</w:t>
      </w:r>
      <w:r w:rsidR="00A6388C">
        <w:rPr>
          <w:rFonts w:ascii="Times New Roman" w:hAnsi="Times New Roman" w:cs="Times New Roman" w:hint="eastAsia"/>
          <w:szCs w:val="21"/>
        </w:rPr>
        <w:t>、</w:t>
      </w:r>
      <w:r w:rsidRPr="00B840F1">
        <w:rPr>
          <w:rFonts w:ascii="Times New Roman" w:hAnsi="Times New Roman" w:cs="Times New Roman" w:hint="eastAsia"/>
          <w:szCs w:val="21"/>
        </w:rPr>
        <w:t>居民调研等方式，由具有专</w:t>
      </w:r>
      <w:r>
        <w:rPr>
          <w:rFonts w:ascii="Times New Roman" w:hAnsi="Times New Roman" w:cs="Times New Roman" w:hint="eastAsia"/>
          <w:szCs w:val="21"/>
        </w:rPr>
        <w:t>业</w:t>
      </w:r>
      <w:r w:rsidRPr="00B840F1">
        <w:rPr>
          <w:rFonts w:ascii="Times New Roman" w:hAnsi="Times New Roman" w:cs="Times New Roman" w:hint="eastAsia"/>
          <w:szCs w:val="21"/>
        </w:rPr>
        <w:t>技术领域的人员进行打分。</w:t>
      </w:r>
    </w:p>
    <w:p w14:paraId="638E9FEF" w14:textId="5E396526" w:rsidR="00581F37" w:rsidRDefault="00E6305D">
      <w:pPr>
        <w:spacing w:line="330" w:lineRule="exact"/>
        <w:outlineLvl w:val="2"/>
        <w:rPr>
          <w:szCs w:val="21"/>
        </w:rPr>
      </w:pPr>
      <w:r>
        <w:rPr>
          <w:rFonts w:ascii="Times New Roman" w:hAnsi="Times New Roman" w:cs="Times New Roman"/>
          <w:b/>
          <w:szCs w:val="21"/>
        </w:rPr>
        <w:t>9.3.</w:t>
      </w:r>
      <w:r w:rsidR="005D4756">
        <w:rPr>
          <w:rFonts w:ascii="Times New Roman" w:hAnsi="Times New Roman" w:cs="Times New Roman"/>
          <w:b/>
          <w:szCs w:val="21"/>
        </w:rPr>
        <w:t>2</w:t>
      </w:r>
      <w:r w:rsidR="008A1F5F">
        <w:rPr>
          <w:rFonts w:ascii="Times New Roman" w:hAnsi="Times New Roman" w:cs="Times New Roman"/>
          <w:b/>
          <w:szCs w:val="21"/>
        </w:rPr>
        <w:t xml:space="preserve">  </w:t>
      </w:r>
      <w:r>
        <w:rPr>
          <w:rFonts w:ascii="Times New Roman" w:hAnsi="Times New Roman" w:cs="Times New Roman" w:hint="eastAsia"/>
          <w:szCs w:val="21"/>
        </w:rPr>
        <w:t>价值评定按表</w:t>
      </w:r>
      <w:r>
        <w:rPr>
          <w:rFonts w:ascii="Times New Roman" w:hAnsi="Times New Roman" w:cs="Times New Roman" w:hint="eastAsia"/>
          <w:szCs w:val="21"/>
        </w:rPr>
        <w:t>9</w:t>
      </w:r>
      <w:r>
        <w:rPr>
          <w:rFonts w:ascii="Times New Roman" w:hAnsi="Times New Roman" w:cs="Times New Roman"/>
          <w:szCs w:val="21"/>
        </w:rPr>
        <w:t>.3.1</w:t>
      </w:r>
      <w:r>
        <w:rPr>
          <w:rFonts w:ascii="Times New Roman" w:hAnsi="Times New Roman" w:cs="Times New Roman" w:hint="eastAsia"/>
          <w:szCs w:val="21"/>
        </w:rPr>
        <w:t>“</w:t>
      </w:r>
      <w:r w:rsidR="00C45F50">
        <w:rPr>
          <w:rFonts w:ascii="Times New Roman" w:hAnsi="Times New Roman" w:cs="Times New Roman" w:hint="eastAsia"/>
          <w:szCs w:val="21"/>
        </w:rPr>
        <w:t>旧工业建筑再生利用</w:t>
      </w:r>
      <w:r>
        <w:rPr>
          <w:rFonts w:ascii="Times New Roman" w:hAnsi="Times New Roman" w:cs="Times New Roman" w:hint="eastAsia"/>
          <w:szCs w:val="21"/>
        </w:rPr>
        <w:t>价值评定</w:t>
      </w:r>
      <w:r w:rsidR="006F4320">
        <w:rPr>
          <w:rFonts w:ascii="Times New Roman" w:hAnsi="Times New Roman" w:cs="Times New Roman" w:hint="eastAsia"/>
          <w:szCs w:val="21"/>
        </w:rPr>
        <w:t>表</w:t>
      </w:r>
      <w:r>
        <w:rPr>
          <w:rFonts w:ascii="Times New Roman" w:hAnsi="Times New Roman" w:cs="Times New Roman" w:hint="eastAsia"/>
          <w:szCs w:val="21"/>
        </w:rPr>
        <w:t>”的规定确定。评定时，对照项目在分值栏中给出分值。</w:t>
      </w:r>
    </w:p>
    <w:p w14:paraId="719A7767" w14:textId="77777777" w:rsidR="00581F37" w:rsidRDefault="00E6305D">
      <w:pPr>
        <w:spacing w:line="330" w:lineRule="exact"/>
        <w:outlineLvl w:val="2"/>
        <w:rPr>
          <w:rFonts w:ascii="Times New Roman" w:hAnsi="Times New Roman" w:cs="Times New Roman"/>
          <w:szCs w:val="21"/>
        </w:rPr>
      </w:pPr>
      <w:r>
        <w:rPr>
          <w:rFonts w:ascii="Times New Roman" w:hAnsi="Times New Roman" w:cs="Times New Roman" w:hint="eastAsia"/>
          <w:b/>
          <w:szCs w:val="21"/>
        </w:rPr>
        <w:t>9</w:t>
      </w:r>
      <w:r>
        <w:rPr>
          <w:rFonts w:ascii="Times New Roman" w:hAnsi="Times New Roman" w:cs="Times New Roman"/>
          <w:b/>
          <w:szCs w:val="21"/>
        </w:rPr>
        <w:t>.3.</w:t>
      </w:r>
      <w:r w:rsidR="005D4756">
        <w:rPr>
          <w:rFonts w:ascii="Times New Roman" w:hAnsi="Times New Roman" w:cs="Times New Roman"/>
          <w:b/>
          <w:szCs w:val="21"/>
        </w:rPr>
        <w:t>3</w:t>
      </w:r>
      <w:r w:rsidR="008A1F5F">
        <w:rPr>
          <w:rFonts w:ascii="Times New Roman" w:hAnsi="Times New Roman" w:cs="Times New Roman"/>
          <w:b/>
          <w:szCs w:val="21"/>
        </w:rPr>
        <w:t xml:space="preserve">  </w:t>
      </w:r>
      <w:r>
        <w:rPr>
          <w:rFonts w:ascii="Times New Roman" w:hAnsi="Times New Roman" w:cs="Times New Roman" w:hint="eastAsia"/>
          <w:szCs w:val="21"/>
        </w:rPr>
        <w:t>安全评定必须</w:t>
      </w:r>
      <w:r w:rsidR="00F25196">
        <w:rPr>
          <w:rFonts w:ascii="Times New Roman" w:hAnsi="Times New Roman" w:cs="Times New Roman" w:hint="eastAsia"/>
          <w:szCs w:val="21"/>
        </w:rPr>
        <w:t>合格</w:t>
      </w:r>
      <w:r>
        <w:rPr>
          <w:rFonts w:ascii="Times New Roman" w:hAnsi="Times New Roman" w:cs="Times New Roman" w:hint="eastAsia"/>
          <w:szCs w:val="21"/>
        </w:rPr>
        <w:t>。即当该分项评分小于</w:t>
      </w:r>
      <w:r>
        <w:rPr>
          <w:rFonts w:ascii="Times New Roman" w:hAnsi="Times New Roman" w:cs="Times New Roman"/>
          <w:szCs w:val="21"/>
        </w:rPr>
        <w:t>70</w:t>
      </w:r>
      <w:r>
        <w:rPr>
          <w:rFonts w:ascii="Times New Roman" w:hAnsi="Times New Roman" w:cs="Times New Roman" w:hint="eastAsia"/>
          <w:szCs w:val="21"/>
        </w:rPr>
        <w:t>分时，不再进行总体价值评定，该项目直接视为不可</w:t>
      </w:r>
      <w:r w:rsidR="00F25196">
        <w:rPr>
          <w:rFonts w:ascii="Times New Roman" w:hAnsi="Times New Roman" w:cs="Times New Roman" w:hint="eastAsia"/>
          <w:szCs w:val="21"/>
        </w:rPr>
        <w:t>再生利用</w:t>
      </w:r>
      <w:r>
        <w:rPr>
          <w:rFonts w:ascii="Times New Roman" w:hAnsi="Times New Roman" w:cs="Times New Roman" w:hint="eastAsia"/>
          <w:szCs w:val="21"/>
        </w:rPr>
        <w:t>。</w:t>
      </w:r>
    </w:p>
    <w:p w14:paraId="4DE3939E" w14:textId="167436E1" w:rsidR="00581F37" w:rsidRDefault="00E6305D">
      <w:pPr>
        <w:spacing w:line="330" w:lineRule="exact"/>
        <w:outlineLvl w:val="2"/>
        <w:rPr>
          <w:rFonts w:ascii="Times New Roman" w:hAnsi="Times New Roman" w:cs="Times New Roman"/>
          <w:szCs w:val="21"/>
        </w:rPr>
      </w:pPr>
      <w:r>
        <w:rPr>
          <w:rFonts w:ascii="Times New Roman" w:hAnsi="Times New Roman" w:cs="Times New Roman" w:hint="eastAsia"/>
          <w:b/>
          <w:szCs w:val="21"/>
        </w:rPr>
        <w:t>9</w:t>
      </w:r>
      <w:r>
        <w:rPr>
          <w:rFonts w:ascii="Times New Roman" w:hAnsi="Times New Roman" w:cs="Times New Roman"/>
          <w:b/>
          <w:szCs w:val="21"/>
        </w:rPr>
        <w:t>.3.</w:t>
      </w:r>
      <w:r w:rsidR="005D4756">
        <w:rPr>
          <w:rFonts w:ascii="Times New Roman" w:hAnsi="Times New Roman" w:cs="Times New Roman"/>
          <w:b/>
          <w:szCs w:val="21"/>
        </w:rPr>
        <w:t>4</w:t>
      </w:r>
      <w:r w:rsidR="006F4320">
        <w:rPr>
          <w:rFonts w:ascii="Times New Roman" w:hAnsi="Times New Roman" w:cs="Times New Roman"/>
          <w:b/>
          <w:szCs w:val="21"/>
        </w:rPr>
        <w:t xml:space="preserve">  </w:t>
      </w:r>
      <w:r>
        <w:rPr>
          <w:rFonts w:ascii="Times New Roman" w:hAnsi="Times New Roman" w:cs="Times New Roman" w:hint="eastAsia"/>
          <w:szCs w:val="21"/>
        </w:rPr>
        <w:t>总体价值评定按条文</w:t>
      </w:r>
      <w:r>
        <w:rPr>
          <w:rFonts w:ascii="Times New Roman" w:hAnsi="Times New Roman" w:cs="Times New Roman" w:hint="eastAsia"/>
          <w:szCs w:val="21"/>
        </w:rPr>
        <w:t>3</w:t>
      </w:r>
      <w:r>
        <w:rPr>
          <w:rFonts w:ascii="Times New Roman" w:hAnsi="Times New Roman" w:cs="Times New Roman"/>
          <w:szCs w:val="21"/>
        </w:rPr>
        <w:t>.0.</w:t>
      </w:r>
      <w:r w:rsidR="00EC5664">
        <w:rPr>
          <w:rFonts w:ascii="Times New Roman" w:hAnsi="Times New Roman" w:cs="Times New Roman"/>
          <w:szCs w:val="21"/>
        </w:rPr>
        <w:t>7</w:t>
      </w:r>
      <w:r>
        <w:rPr>
          <w:rFonts w:ascii="Times New Roman" w:hAnsi="Times New Roman" w:cs="Times New Roman" w:hint="eastAsia"/>
          <w:szCs w:val="21"/>
        </w:rPr>
        <w:t>的三类城市划分，选取相应的指标权重，计算总体分值。</w:t>
      </w:r>
    </w:p>
    <w:p w14:paraId="2EA2EF23" w14:textId="77777777" w:rsidR="00581F37" w:rsidRDefault="00E6305D">
      <w:pPr>
        <w:spacing w:line="330" w:lineRule="exact"/>
        <w:outlineLvl w:val="2"/>
        <w:rPr>
          <w:rFonts w:ascii="Times New Roman" w:hAnsi="Times New Roman" w:cs="Times New Roman"/>
          <w:szCs w:val="21"/>
        </w:rPr>
      </w:pPr>
      <w:r>
        <w:rPr>
          <w:rFonts w:ascii="Times New Roman" w:hAnsi="Times New Roman" w:cs="Times New Roman" w:hint="eastAsia"/>
          <w:b/>
          <w:szCs w:val="21"/>
        </w:rPr>
        <w:t>9</w:t>
      </w:r>
      <w:r>
        <w:rPr>
          <w:rFonts w:ascii="Times New Roman" w:hAnsi="Times New Roman" w:cs="Times New Roman"/>
          <w:b/>
          <w:szCs w:val="21"/>
        </w:rPr>
        <w:t>.3.</w:t>
      </w:r>
      <w:r w:rsidR="005D4756">
        <w:rPr>
          <w:rFonts w:ascii="Times New Roman" w:hAnsi="Times New Roman" w:cs="Times New Roman"/>
          <w:b/>
          <w:szCs w:val="21"/>
        </w:rPr>
        <w:t>5</w:t>
      </w:r>
      <w:r w:rsidR="00DC1349">
        <w:rPr>
          <w:rFonts w:ascii="Times New Roman" w:hAnsi="Times New Roman" w:cs="Times New Roman"/>
          <w:b/>
          <w:szCs w:val="21"/>
        </w:rPr>
        <w:t xml:space="preserve">  </w:t>
      </w:r>
      <w:r>
        <w:rPr>
          <w:rFonts w:ascii="Times New Roman" w:hAnsi="Times New Roman" w:cs="Times New Roman" w:hint="eastAsia"/>
          <w:szCs w:val="21"/>
        </w:rPr>
        <w:t>经济主导城市，当</w:t>
      </w:r>
      <w:r w:rsidR="006F4320">
        <w:rPr>
          <w:rFonts w:ascii="Times New Roman" w:hAnsi="Times New Roman" w:cs="Times New Roman" w:hint="eastAsia"/>
          <w:szCs w:val="21"/>
        </w:rPr>
        <w:t>空间</w:t>
      </w:r>
      <w:r>
        <w:rPr>
          <w:rFonts w:ascii="Times New Roman" w:hAnsi="Times New Roman" w:cs="Times New Roman" w:hint="eastAsia"/>
          <w:szCs w:val="21"/>
        </w:rPr>
        <w:t>安全评定分值大于</w:t>
      </w:r>
      <w:r>
        <w:rPr>
          <w:rFonts w:ascii="Times New Roman" w:hAnsi="Times New Roman" w:cs="Times New Roman" w:hint="eastAsia"/>
          <w:szCs w:val="21"/>
        </w:rPr>
        <w:t>8</w:t>
      </w:r>
      <w:r>
        <w:rPr>
          <w:rFonts w:ascii="Times New Roman" w:hAnsi="Times New Roman" w:cs="Times New Roman"/>
          <w:szCs w:val="21"/>
        </w:rPr>
        <w:t>0</w:t>
      </w:r>
      <w:r>
        <w:rPr>
          <w:rFonts w:ascii="Times New Roman" w:hAnsi="Times New Roman" w:cs="Times New Roman" w:hint="eastAsia"/>
          <w:szCs w:val="21"/>
        </w:rPr>
        <w:t>分，总体评定分值大于</w:t>
      </w:r>
      <w:r>
        <w:rPr>
          <w:rFonts w:ascii="Times New Roman" w:hAnsi="Times New Roman" w:cs="Times New Roman" w:hint="eastAsia"/>
          <w:szCs w:val="21"/>
        </w:rPr>
        <w:t>7</w:t>
      </w:r>
      <w:r>
        <w:rPr>
          <w:rFonts w:ascii="Times New Roman" w:hAnsi="Times New Roman" w:cs="Times New Roman"/>
          <w:szCs w:val="21"/>
        </w:rPr>
        <w:t>5</w:t>
      </w:r>
      <w:r>
        <w:rPr>
          <w:rFonts w:ascii="Times New Roman" w:hAnsi="Times New Roman" w:cs="Times New Roman" w:hint="eastAsia"/>
          <w:szCs w:val="21"/>
        </w:rPr>
        <w:t>分时，视为可行；当</w:t>
      </w:r>
      <w:r w:rsidR="006F4320">
        <w:rPr>
          <w:rFonts w:ascii="Times New Roman" w:hAnsi="Times New Roman" w:cs="Times New Roman" w:hint="eastAsia"/>
          <w:szCs w:val="21"/>
        </w:rPr>
        <w:t>空间</w:t>
      </w:r>
      <w:r>
        <w:rPr>
          <w:rFonts w:ascii="Times New Roman" w:hAnsi="Times New Roman" w:cs="Times New Roman" w:hint="eastAsia"/>
          <w:szCs w:val="21"/>
        </w:rPr>
        <w:t>安全评定分值大于</w:t>
      </w:r>
      <w:r>
        <w:rPr>
          <w:rFonts w:ascii="Times New Roman" w:hAnsi="Times New Roman" w:cs="Times New Roman"/>
          <w:szCs w:val="21"/>
        </w:rPr>
        <w:t>70</w:t>
      </w:r>
      <w:r>
        <w:rPr>
          <w:rFonts w:ascii="Times New Roman" w:hAnsi="Times New Roman" w:cs="Times New Roman" w:hint="eastAsia"/>
          <w:szCs w:val="21"/>
        </w:rPr>
        <w:t>分，总体评定分值大于</w:t>
      </w:r>
      <w:r>
        <w:rPr>
          <w:rFonts w:ascii="Times New Roman" w:hAnsi="Times New Roman" w:cs="Times New Roman"/>
          <w:szCs w:val="21"/>
        </w:rPr>
        <w:t>65</w:t>
      </w:r>
      <w:r>
        <w:rPr>
          <w:rFonts w:ascii="Times New Roman" w:hAnsi="Times New Roman" w:cs="Times New Roman" w:hint="eastAsia"/>
          <w:szCs w:val="21"/>
        </w:rPr>
        <w:t>分时，视为</w:t>
      </w:r>
      <w:r w:rsidR="006F4320">
        <w:rPr>
          <w:rFonts w:ascii="Times New Roman" w:hAnsi="Times New Roman" w:cs="Times New Roman" w:hint="eastAsia"/>
          <w:szCs w:val="21"/>
        </w:rPr>
        <w:t>优化</w:t>
      </w:r>
      <w:r>
        <w:rPr>
          <w:rFonts w:ascii="Times New Roman" w:hAnsi="Times New Roman" w:cs="Times New Roman" w:hint="eastAsia"/>
          <w:szCs w:val="21"/>
        </w:rPr>
        <w:t>后可行。</w:t>
      </w:r>
    </w:p>
    <w:p w14:paraId="3BBCEA48" w14:textId="77777777" w:rsidR="00581F37" w:rsidRDefault="00E6305D">
      <w:pPr>
        <w:spacing w:line="330" w:lineRule="exact"/>
        <w:outlineLvl w:val="2"/>
        <w:rPr>
          <w:rFonts w:ascii="Times New Roman" w:hAnsi="Times New Roman" w:cs="Times New Roman"/>
          <w:b/>
          <w:szCs w:val="21"/>
        </w:rPr>
      </w:pPr>
      <w:r>
        <w:rPr>
          <w:rFonts w:ascii="Times New Roman" w:hAnsi="Times New Roman" w:cs="Times New Roman" w:hint="eastAsia"/>
          <w:b/>
          <w:szCs w:val="21"/>
        </w:rPr>
        <w:t>9</w:t>
      </w:r>
      <w:r>
        <w:rPr>
          <w:rFonts w:ascii="Times New Roman" w:hAnsi="Times New Roman" w:cs="Times New Roman"/>
          <w:b/>
          <w:szCs w:val="21"/>
        </w:rPr>
        <w:t>.3.</w:t>
      </w:r>
      <w:r w:rsidR="005D4756">
        <w:rPr>
          <w:rFonts w:ascii="Times New Roman" w:hAnsi="Times New Roman" w:cs="Times New Roman"/>
          <w:b/>
          <w:szCs w:val="21"/>
        </w:rPr>
        <w:t>6</w:t>
      </w:r>
      <w:r w:rsidR="00DC1349">
        <w:rPr>
          <w:rFonts w:ascii="Times New Roman" w:hAnsi="Times New Roman" w:cs="Times New Roman"/>
          <w:b/>
          <w:szCs w:val="21"/>
        </w:rPr>
        <w:t xml:space="preserve">  </w:t>
      </w:r>
      <w:r>
        <w:rPr>
          <w:rFonts w:ascii="Times New Roman" w:hAnsi="Times New Roman" w:cs="Times New Roman" w:hint="eastAsia"/>
          <w:szCs w:val="21"/>
        </w:rPr>
        <w:t>历史文化古城，当</w:t>
      </w:r>
      <w:r w:rsidR="006F4320">
        <w:rPr>
          <w:rFonts w:ascii="Times New Roman" w:hAnsi="Times New Roman" w:cs="Times New Roman" w:hint="eastAsia"/>
          <w:szCs w:val="21"/>
        </w:rPr>
        <w:t>空间</w:t>
      </w:r>
      <w:r>
        <w:rPr>
          <w:rFonts w:ascii="Times New Roman" w:hAnsi="Times New Roman" w:cs="Times New Roman" w:hint="eastAsia"/>
          <w:szCs w:val="21"/>
        </w:rPr>
        <w:t>安全评定分值大于</w:t>
      </w:r>
      <w:r>
        <w:rPr>
          <w:rFonts w:ascii="Times New Roman" w:hAnsi="Times New Roman" w:cs="Times New Roman" w:hint="eastAsia"/>
          <w:szCs w:val="21"/>
        </w:rPr>
        <w:t>8</w:t>
      </w:r>
      <w:r>
        <w:rPr>
          <w:rFonts w:ascii="Times New Roman" w:hAnsi="Times New Roman" w:cs="Times New Roman"/>
          <w:szCs w:val="21"/>
        </w:rPr>
        <w:t>0</w:t>
      </w:r>
      <w:r>
        <w:rPr>
          <w:rFonts w:ascii="Times New Roman" w:hAnsi="Times New Roman" w:cs="Times New Roman" w:hint="eastAsia"/>
          <w:szCs w:val="21"/>
        </w:rPr>
        <w:t>分，总体评定分值大于</w:t>
      </w:r>
      <w:r>
        <w:rPr>
          <w:rFonts w:ascii="Times New Roman" w:hAnsi="Times New Roman" w:cs="Times New Roman"/>
          <w:szCs w:val="21"/>
        </w:rPr>
        <w:t>67</w:t>
      </w:r>
      <w:r>
        <w:rPr>
          <w:rFonts w:ascii="Times New Roman" w:hAnsi="Times New Roman" w:cs="Times New Roman" w:hint="eastAsia"/>
          <w:szCs w:val="21"/>
        </w:rPr>
        <w:t>分时，视为可行；当空间安全分项评定分值大于</w:t>
      </w:r>
      <w:r>
        <w:rPr>
          <w:rFonts w:ascii="Times New Roman" w:hAnsi="Times New Roman" w:cs="Times New Roman"/>
          <w:szCs w:val="21"/>
        </w:rPr>
        <w:t>70</w:t>
      </w:r>
      <w:r>
        <w:rPr>
          <w:rFonts w:ascii="Times New Roman" w:hAnsi="Times New Roman" w:cs="Times New Roman" w:hint="eastAsia"/>
          <w:szCs w:val="21"/>
        </w:rPr>
        <w:t>分，总体评定分值大于</w:t>
      </w:r>
      <w:r>
        <w:rPr>
          <w:rFonts w:ascii="Times New Roman" w:hAnsi="Times New Roman" w:cs="Times New Roman"/>
          <w:szCs w:val="21"/>
        </w:rPr>
        <w:t>60</w:t>
      </w:r>
      <w:r>
        <w:rPr>
          <w:rFonts w:ascii="Times New Roman" w:hAnsi="Times New Roman" w:cs="Times New Roman" w:hint="eastAsia"/>
          <w:szCs w:val="21"/>
        </w:rPr>
        <w:t>分时，视为</w:t>
      </w:r>
      <w:r w:rsidR="006F4320">
        <w:rPr>
          <w:rFonts w:ascii="Times New Roman" w:hAnsi="Times New Roman" w:cs="Times New Roman" w:hint="eastAsia"/>
          <w:szCs w:val="21"/>
        </w:rPr>
        <w:t>优化</w:t>
      </w:r>
      <w:r>
        <w:rPr>
          <w:rFonts w:ascii="Times New Roman" w:hAnsi="Times New Roman" w:cs="Times New Roman" w:hint="eastAsia"/>
          <w:szCs w:val="21"/>
        </w:rPr>
        <w:t>后可行。</w:t>
      </w:r>
    </w:p>
    <w:p w14:paraId="59749A75" w14:textId="77777777" w:rsidR="00581F37" w:rsidRDefault="00E6305D">
      <w:pPr>
        <w:spacing w:line="330" w:lineRule="exact"/>
        <w:outlineLvl w:val="2"/>
        <w:rPr>
          <w:rFonts w:ascii="Times New Roman" w:hAnsi="Times New Roman" w:cs="Times New Roman"/>
          <w:b/>
          <w:szCs w:val="21"/>
        </w:rPr>
      </w:pPr>
      <w:r>
        <w:rPr>
          <w:rFonts w:ascii="Times New Roman" w:hAnsi="Times New Roman" w:cs="Times New Roman" w:hint="eastAsia"/>
          <w:b/>
          <w:szCs w:val="21"/>
        </w:rPr>
        <w:t>9</w:t>
      </w:r>
      <w:r>
        <w:rPr>
          <w:rFonts w:ascii="Times New Roman" w:hAnsi="Times New Roman" w:cs="Times New Roman"/>
          <w:b/>
          <w:szCs w:val="21"/>
        </w:rPr>
        <w:t>.3.</w:t>
      </w:r>
      <w:r w:rsidR="005D4756">
        <w:rPr>
          <w:rFonts w:ascii="Times New Roman" w:hAnsi="Times New Roman" w:cs="Times New Roman"/>
          <w:b/>
          <w:szCs w:val="21"/>
        </w:rPr>
        <w:t>7</w:t>
      </w:r>
      <w:r w:rsidR="00DC1349">
        <w:rPr>
          <w:rFonts w:ascii="Times New Roman" w:hAnsi="Times New Roman" w:cs="Times New Roman"/>
          <w:b/>
          <w:szCs w:val="21"/>
        </w:rPr>
        <w:t xml:space="preserve">  </w:t>
      </w:r>
      <w:r>
        <w:rPr>
          <w:rFonts w:ascii="Times New Roman" w:hAnsi="Times New Roman" w:cs="Times New Roman" w:hint="eastAsia"/>
          <w:szCs w:val="21"/>
        </w:rPr>
        <w:t>协调发展城市，当</w:t>
      </w:r>
      <w:r w:rsidR="006F4320">
        <w:rPr>
          <w:rFonts w:ascii="Times New Roman" w:hAnsi="Times New Roman" w:cs="Times New Roman" w:hint="eastAsia"/>
          <w:szCs w:val="21"/>
        </w:rPr>
        <w:t>空间</w:t>
      </w:r>
      <w:r>
        <w:rPr>
          <w:rFonts w:ascii="Times New Roman" w:hAnsi="Times New Roman" w:cs="Times New Roman" w:hint="eastAsia"/>
          <w:szCs w:val="21"/>
        </w:rPr>
        <w:t>安全评定分值大于</w:t>
      </w:r>
      <w:r>
        <w:rPr>
          <w:rFonts w:ascii="Times New Roman" w:hAnsi="Times New Roman" w:cs="Times New Roman" w:hint="eastAsia"/>
          <w:szCs w:val="21"/>
        </w:rPr>
        <w:t>8</w:t>
      </w:r>
      <w:r>
        <w:rPr>
          <w:rFonts w:ascii="Times New Roman" w:hAnsi="Times New Roman" w:cs="Times New Roman"/>
          <w:szCs w:val="21"/>
        </w:rPr>
        <w:t>0</w:t>
      </w:r>
      <w:r>
        <w:rPr>
          <w:rFonts w:ascii="Times New Roman" w:hAnsi="Times New Roman" w:cs="Times New Roman" w:hint="eastAsia"/>
          <w:szCs w:val="21"/>
        </w:rPr>
        <w:t>分，总体评定分值大于</w:t>
      </w:r>
      <w:r>
        <w:rPr>
          <w:rFonts w:ascii="Times New Roman" w:hAnsi="Times New Roman" w:cs="Times New Roman"/>
          <w:szCs w:val="21"/>
        </w:rPr>
        <w:t>70</w:t>
      </w:r>
      <w:r>
        <w:rPr>
          <w:rFonts w:ascii="Times New Roman" w:hAnsi="Times New Roman" w:cs="Times New Roman" w:hint="eastAsia"/>
          <w:szCs w:val="21"/>
        </w:rPr>
        <w:t>分时，视为可行；当空间安全分项评定分值大于</w:t>
      </w:r>
      <w:r>
        <w:rPr>
          <w:rFonts w:ascii="Times New Roman" w:hAnsi="Times New Roman" w:cs="Times New Roman"/>
          <w:szCs w:val="21"/>
        </w:rPr>
        <w:t>70</w:t>
      </w:r>
      <w:r>
        <w:rPr>
          <w:rFonts w:ascii="Times New Roman" w:hAnsi="Times New Roman" w:cs="Times New Roman" w:hint="eastAsia"/>
          <w:szCs w:val="21"/>
        </w:rPr>
        <w:t>分，总体评定分值大于</w:t>
      </w:r>
      <w:r>
        <w:rPr>
          <w:rFonts w:ascii="Times New Roman" w:hAnsi="Times New Roman" w:cs="Times New Roman"/>
          <w:szCs w:val="21"/>
        </w:rPr>
        <w:t>50</w:t>
      </w:r>
      <w:r>
        <w:rPr>
          <w:rFonts w:ascii="Times New Roman" w:hAnsi="Times New Roman" w:cs="Times New Roman" w:hint="eastAsia"/>
          <w:szCs w:val="21"/>
        </w:rPr>
        <w:t>分时，视为</w:t>
      </w:r>
      <w:r w:rsidR="006F4320">
        <w:rPr>
          <w:rFonts w:ascii="Times New Roman" w:hAnsi="Times New Roman" w:cs="Times New Roman" w:hint="eastAsia"/>
          <w:szCs w:val="21"/>
        </w:rPr>
        <w:t>优化</w:t>
      </w:r>
      <w:r>
        <w:rPr>
          <w:rFonts w:ascii="Times New Roman" w:hAnsi="Times New Roman" w:cs="Times New Roman" w:hint="eastAsia"/>
          <w:szCs w:val="21"/>
        </w:rPr>
        <w:t>后可行。</w:t>
      </w:r>
    </w:p>
    <w:p w14:paraId="69564D39" w14:textId="77777777" w:rsidR="00581F37" w:rsidRDefault="00E6305D">
      <w:pPr>
        <w:spacing w:line="330" w:lineRule="exact"/>
        <w:outlineLvl w:val="2"/>
        <w:rPr>
          <w:rFonts w:ascii="Times New Roman" w:hAnsi="Times New Roman" w:cs="Times New Roman"/>
          <w:b/>
          <w:szCs w:val="21"/>
        </w:rPr>
      </w:pPr>
      <w:r>
        <w:rPr>
          <w:rFonts w:ascii="Times New Roman" w:hAnsi="Times New Roman" w:cs="Times New Roman" w:hint="eastAsia"/>
          <w:b/>
          <w:szCs w:val="21"/>
        </w:rPr>
        <w:t>9</w:t>
      </w:r>
      <w:r>
        <w:rPr>
          <w:rFonts w:ascii="Times New Roman" w:hAnsi="Times New Roman" w:cs="Times New Roman"/>
          <w:b/>
          <w:szCs w:val="21"/>
        </w:rPr>
        <w:t>.3.</w:t>
      </w:r>
      <w:r w:rsidR="005D4756">
        <w:rPr>
          <w:rFonts w:ascii="Times New Roman" w:hAnsi="Times New Roman" w:cs="Times New Roman"/>
          <w:b/>
          <w:szCs w:val="21"/>
        </w:rPr>
        <w:t>8</w:t>
      </w:r>
      <w:r w:rsidR="00DC1349">
        <w:rPr>
          <w:rFonts w:ascii="Times New Roman" w:hAnsi="Times New Roman" w:cs="Times New Roman"/>
          <w:b/>
          <w:szCs w:val="21"/>
        </w:rPr>
        <w:t xml:space="preserve">  </w:t>
      </w:r>
      <w:proofErr w:type="gramStart"/>
      <w:r>
        <w:rPr>
          <w:rFonts w:ascii="Times New Roman" w:hAnsi="Times New Roman" w:cs="Times New Roman" w:hint="eastAsia"/>
          <w:szCs w:val="21"/>
        </w:rPr>
        <w:t>若项目</w:t>
      </w:r>
      <w:proofErr w:type="gramEnd"/>
      <w:r>
        <w:rPr>
          <w:rFonts w:ascii="Times New Roman" w:hAnsi="Times New Roman" w:cs="Times New Roman" w:hint="eastAsia"/>
          <w:szCs w:val="21"/>
        </w:rPr>
        <w:t>所属城市类型不明确或价值评定对象有特殊需求时，也可依据实际情况，重新给定评分权重，结合分项评定结果，计算总体价值评定加权平均值，以判定项目的</w:t>
      </w:r>
      <w:r w:rsidR="005D4756">
        <w:rPr>
          <w:rFonts w:ascii="Times New Roman" w:hAnsi="Times New Roman" w:cs="Times New Roman" w:hint="eastAsia"/>
          <w:szCs w:val="21"/>
        </w:rPr>
        <w:t>再生利用价值</w:t>
      </w:r>
      <w:r>
        <w:rPr>
          <w:rFonts w:ascii="Times New Roman" w:hAnsi="Times New Roman" w:cs="Times New Roman" w:hint="eastAsia"/>
          <w:szCs w:val="21"/>
        </w:rPr>
        <w:t>。</w:t>
      </w:r>
    </w:p>
    <w:p w14:paraId="2EDD71EE" w14:textId="77777777" w:rsidR="00581F37" w:rsidRDefault="00E6305D">
      <w:r>
        <w:br w:type="page"/>
      </w:r>
    </w:p>
    <w:bookmarkEnd w:id="16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6"/>
        <w:gridCol w:w="872"/>
        <w:gridCol w:w="2038"/>
        <w:gridCol w:w="436"/>
        <w:gridCol w:w="1957"/>
        <w:gridCol w:w="218"/>
        <w:gridCol w:w="218"/>
      </w:tblGrid>
      <w:tr w:rsidR="00581F37" w14:paraId="5D0EA67D" w14:textId="77777777" w:rsidTr="00CF62A1">
        <w:trPr>
          <w:gridAfter w:val="1"/>
          <w:trHeight w:val="357"/>
        </w:trPr>
        <w:tc>
          <w:tcPr>
            <w:tcW w:w="0" w:type="auto"/>
            <w:tcBorders>
              <w:top w:val="nil"/>
              <w:left w:val="nil"/>
              <w:bottom w:val="single" w:sz="4" w:space="0" w:color="auto"/>
              <w:right w:val="nil"/>
            </w:tcBorders>
          </w:tcPr>
          <w:p w14:paraId="0068725C" w14:textId="77777777" w:rsidR="00581F37" w:rsidRDefault="00581F37">
            <w:pPr>
              <w:jc w:val="center"/>
            </w:pPr>
          </w:p>
        </w:tc>
        <w:tc>
          <w:tcPr>
            <w:tcW w:w="0" w:type="auto"/>
            <w:gridSpan w:val="5"/>
            <w:tcBorders>
              <w:top w:val="nil"/>
              <w:left w:val="nil"/>
              <w:bottom w:val="single" w:sz="4" w:space="0" w:color="auto"/>
              <w:right w:val="nil"/>
            </w:tcBorders>
            <w:vAlign w:val="center"/>
          </w:tcPr>
          <w:p w14:paraId="41F7DE0E" w14:textId="77777777" w:rsidR="00581F37" w:rsidRDefault="00E6305D">
            <w:pPr>
              <w:jc w:val="center"/>
              <w:rPr>
                <w:rFonts w:ascii="Times New Roman" w:hAnsi="Times New Roman" w:cs="Times New Roman"/>
                <w:b/>
                <w:bCs/>
                <w:kern w:val="0"/>
                <w:sz w:val="15"/>
                <w:szCs w:val="15"/>
              </w:rPr>
            </w:pPr>
            <w:r>
              <w:br w:type="page"/>
            </w:r>
            <w:r>
              <w:br w:type="page"/>
            </w:r>
            <w:r>
              <w:rPr>
                <w:rFonts w:ascii="Times New Roman" w:eastAsia="宋体" w:hAnsi="Times New Roman" w:cs="Times New Roman" w:hint="eastAsia"/>
                <w:b/>
                <w:sz w:val="18"/>
                <w:szCs w:val="18"/>
              </w:rPr>
              <w:t>表</w:t>
            </w:r>
            <w:r>
              <w:rPr>
                <w:rFonts w:ascii="Times New Roman" w:eastAsia="宋体" w:hAnsi="Times New Roman" w:cs="Times New Roman"/>
                <w:b/>
                <w:sz w:val="18"/>
                <w:szCs w:val="18"/>
              </w:rPr>
              <w:t xml:space="preserve">9.3.1 </w:t>
            </w:r>
            <w:r w:rsidR="00217142">
              <w:rPr>
                <w:rFonts w:ascii="Times New Roman" w:eastAsia="宋体" w:hAnsi="Times New Roman" w:cs="Times New Roman"/>
                <w:b/>
                <w:sz w:val="18"/>
                <w:szCs w:val="18"/>
              </w:rPr>
              <w:t xml:space="preserve"> </w:t>
            </w:r>
            <w:r w:rsidR="00C45F50">
              <w:rPr>
                <w:rFonts w:ascii="Times New Roman" w:eastAsia="宋体" w:hAnsi="Times New Roman" w:cs="Times New Roman" w:hint="eastAsia"/>
                <w:b/>
                <w:sz w:val="18"/>
                <w:szCs w:val="18"/>
              </w:rPr>
              <w:t>旧工业建筑再生利用</w:t>
            </w:r>
            <w:r>
              <w:rPr>
                <w:rFonts w:ascii="Times New Roman" w:eastAsia="宋体" w:hAnsi="Times New Roman" w:cs="Times New Roman" w:hint="eastAsia"/>
                <w:b/>
                <w:sz w:val="18"/>
                <w:szCs w:val="18"/>
              </w:rPr>
              <w:t>价值评定表</w:t>
            </w:r>
          </w:p>
        </w:tc>
      </w:tr>
      <w:tr w:rsidR="00581F37" w14:paraId="4A7C1C75" w14:textId="77777777" w:rsidTr="00CF62A1">
        <w:trPr>
          <w:trHeight w:val="357"/>
        </w:trPr>
        <w:tc>
          <w:tcPr>
            <w:tcW w:w="0" w:type="auto"/>
            <w:tcBorders>
              <w:top w:val="single" w:sz="4" w:space="0" w:color="auto"/>
              <w:left w:val="single" w:sz="4" w:space="0" w:color="auto"/>
              <w:bottom w:val="single" w:sz="4" w:space="0" w:color="auto"/>
            </w:tcBorders>
            <w:shd w:val="clear" w:color="auto" w:fill="FFFFFF" w:themeFill="background1"/>
          </w:tcPr>
          <w:p w14:paraId="1615E4C0" w14:textId="77777777" w:rsidR="00581F37" w:rsidRDefault="00E6305D">
            <w:pPr>
              <w:jc w:val="center"/>
              <w:rPr>
                <w:rFonts w:ascii="Times New Roman" w:hAnsi="Times New Roman" w:cs="Times New Roman"/>
                <w:b/>
                <w:bCs/>
                <w:kern w:val="0"/>
                <w:sz w:val="15"/>
                <w:szCs w:val="15"/>
              </w:rPr>
            </w:pPr>
            <w:r>
              <w:rPr>
                <w:rFonts w:ascii="Times New Roman" w:hAnsi="Times New Roman" w:cs="Times New Roman" w:hint="eastAsia"/>
                <w:b/>
                <w:bCs/>
                <w:kern w:val="0"/>
                <w:sz w:val="15"/>
                <w:szCs w:val="15"/>
              </w:rPr>
              <w:t>分项指标</w:t>
            </w:r>
          </w:p>
        </w:tc>
        <w:tc>
          <w:tcPr>
            <w:tcW w:w="0" w:type="auto"/>
            <w:tcBorders>
              <w:top w:val="single" w:sz="4" w:space="0" w:color="auto"/>
              <w:bottom w:val="single" w:sz="4" w:space="0" w:color="auto"/>
            </w:tcBorders>
            <w:shd w:val="clear" w:color="auto" w:fill="FFFFFF" w:themeFill="background1"/>
            <w:vAlign w:val="center"/>
          </w:tcPr>
          <w:p w14:paraId="60F55D55" w14:textId="77777777" w:rsidR="00581F37" w:rsidRDefault="00E6305D">
            <w:pPr>
              <w:jc w:val="center"/>
              <w:rPr>
                <w:rFonts w:ascii="Times New Roman" w:hAnsi="Times New Roman" w:cs="Times New Roman"/>
                <w:kern w:val="0"/>
                <w:sz w:val="15"/>
                <w:szCs w:val="15"/>
              </w:rPr>
            </w:pPr>
            <w:r>
              <w:rPr>
                <w:rFonts w:ascii="Times New Roman" w:hAnsi="Times New Roman" w:cs="Times New Roman" w:hint="eastAsia"/>
                <w:b/>
                <w:bCs/>
                <w:kern w:val="0"/>
                <w:sz w:val="15"/>
                <w:szCs w:val="15"/>
              </w:rPr>
              <w:t>单项指标</w:t>
            </w:r>
          </w:p>
        </w:tc>
        <w:tc>
          <w:tcPr>
            <w:tcW w:w="0" w:type="auto"/>
            <w:tcBorders>
              <w:top w:val="single" w:sz="4" w:space="0" w:color="auto"/>
              <w:bottom w:val="single" w:sz="4" w:space="0" w:color="auto"/>
            </w:tcBorders>
            <w:shd w:val="clear" w:color="auto" w:fill="FFFFFF" w:themeFill="background1"/>
            <w:vAlign w:val="center"/>
          </w:tcPr>
          <w:p w14:paraId="400A7FF0" w14:textId="77777777" w:rsidR="00581F37" w:rsidRDefault="00E6305D">
            <w:pPr>
              <w:jc w:val="center"/>
              <w:rPr>
                <w:rFonts w:ascii="Times New Roman" w:eastAsia="宋体" w:hAnsi="Times New Roman" w:cs="Times New Roman"/>
                <w:bCs/>
                <w:kern w:val="0"/>
                <w:sz w:val="15"/>
                <w:szCs w:val="15"/>
              </w:rPr>
            </w:pPr>
            <w:r>
              <w:rPr>
                <w:rFonts w:ascii="Times New Roman" w:hAnsi="Times New Roman" w:cs="Times New Roman" w:hint="eastAsia"/>
                <w:b/>
                <w:bCs/>
                <w:kern w:val="0"/>
                <w:sz w:val="15"/>
                <w:szCs w:val="15"/>
              </w:rPr>
              <w:t>控制项</w:t>
            </w:r>
          </w:p>
        </w:tc>
        <w:tc>
          <w:tcPr>
            <w:tcW w:w="0" w:type="auto"/>
            <w:tcBorders>
              <w:top w:val="single" w:sz="4" w:space="0" w:color="auto"/>
              <w:bottom w:val="single" w:sz="4" w:space="0" w:color="auto"/>
            </w:tcBorders>
            <w:shd w:val="clear" w:color="auto" w:fill="FFFFFF" w:themeFill="background1"/>
            <w:vAlign w:val="center"/>
          </w:tcPr>
          <w:p w14:paraId="6DDAEFE7" w14:textId="77777777" w:rsidR="00581F37" w:rsidRDefault="00E6305D" w:rsidP="0056036D">
            <w:pPr>
              <w:jc w:val="center"/>
              <w:rPr>
                <w:rFonts w:ascii="Times New Roman" w:hAnsi="Times New Roman" w:cs="Times New Roman"/>
                <w:kern w:val="0"/>
                <w:sz w:val="15"/>
                <w:szCs w:val="15"/>
              </w:rPr>
            </w:pPr>
            <w:r>
              <w:rPr>
                <w:rFonts w:ascii="Times New Roman" w:hAnsi="Times New Roman" w:cs="Times New Roman"/>
                <w:b/>
                <w:bCs/>
                <w:kern w:val="0"/>
                <w:sz w:val="15"/>
                <w:szCs w:val="15"/>
              </w:rPr>
              <w:t>分值</w:t>
            </w:r>
          </w:p>
        </w:tc>
        <w:tc>
          <w:tcPr>
            <w:tcW w:w="0" w:type="auto"/>
            <w:tcBorders>
              <w:top w:val="single" w:sz="4" w:space="0" w:color="auto"/>
              <w:bottom w:val="single" w:sz="4" w:space="0" w:color="auto"/>
            </w:tcBorders>
            <w:shd w:val="clear" w:color="auto" w:fill="FFFFFF" w:themeFill="background1"/>
            <w:vAlign w:val="center"/>
          </w:tcPr>
          <w:p w14:paraId="03326955" w14:textId="77777777" w:rsidR="00581F37" w:rsidRDefault="00E6305D">
            <w:pPr>
              <w:jc w:val="center"/>
              <w:rPr>
                <w:rFonts w:ascii="Times New Roman" w:hAnsi="Times New Roman" w:cs="Times New Roman"/>
                <w:kern w:val="0"/>
                <w:sz w:val="15"/>
                <w:szCs w:val="15"/>
              </w:rPr>
            </w:pPr>
            <w:r>
              <w:rPr>
                <w:rFonts w:ascii="Times New Roman" w:hAnsi="Times New Roman" w:cs="Times New Roman" w:hint="eastAsia"/>
                <w:b/>
                <w:bCs/>
                <w:kern w:val="0"/>
                <w:sz w:val="15"/>
                <w:szCs w:val="15"/>
              </w:rPr>
              <w:t>一般项</w:t>
            </w:r>
          </w:p>
        </w:tc>
        <w:tc>
          <w:tcPr>
            <w:tcW w:w="0" w:type="auto"/>
            <w:gridSpan w:val="2"/>
            <w:tcBorders>
              <w:top w:val="single" w:sz="4" w:space="0" w:color="auto"/>
              <w:bottom w:val="single" w:sz="4" w:space="0" w:color="auto"/>
              <w:right w:val="single" w:sz="4" w:space="0" w:color="auto"/>
            </w:tcBorders>
            <w:shd w:val="clear" w:color="auto" w:fill="FFFFFF" w:themeFill="background1"/>
            <w:vAlign w:val="center"/>
          </w:tcPr>
          <w:p w14:paraId="3FFF9175" w14:textId="77777777" w:rsidR="00581F37" w:rsidRDefault="00E6305D" w:rsidP="0056036D">
            <w:pPr>
              <w:jc w:val="center"/>
              <w:rPr>
                <w:rFonts w:ascii="Times New Roman" w:hAnsi="Times New Roman" w:cs="Times New Roman"/>
                <w:kern w:val="0"/>
                <w:sz w:val="15"/>
                <w:szCs w:val="15"/>
              </w:rPr>
            </w:pPr>
            <w:r>
              <w:rPr>
                <w:rFonts w:ascii="Times New Roman" w:hAnsi="Times New Roman" w:cs="Times New Roman"/>
                <w:b/>
                <w:bCs/>
                <w:kern w:val="0"/>
                <w:sz w:val="15"/>
                <w:szCs w:val="15"/>
              </w:rPr>
              <w:t>分值</w:t>
            </w:r>
          </w:p>
        </w:tc>
      </w:tr>
      <w:tr w:rsidR="00CC528F" w14:paraId="0205407B" w14:textId="77777777" w:rsidTr="00CF62A1">
        <w:trPr>
          <w:trHeight w:val="423"/>
        </w:trPr>
        <w:tc>
          <w:tcPr>
            <w:tcW w:w="0" w:type="auto"/>
            <w:vMerge w:val="restart"/>
            <w:tcBorders>
              <w:top w:val="single" w:sz="4" w:space="0" w:color="auto"/>
            </w:tcBorders>
            <w:vAlign w:val="center"/>
          </w:tcPr>
          <w:p w14:paraId="78CD6C21" w14:textId="38BAB030" w:rsidR="00CC528F" w:rsidRPr="00C42784" w:rsidRDefault="00CC528F" w:rsidP="002F1061">
            <w:pPr>
              <w:jc w:val="center"/>
              <w:rPr>
                <w:rFonts w:ascii="Times New Roman" w:hAnsi="Times New Roman" w:cs="Times New Roman"/>
                <w:b/>
                <w:kern w:val="0"/>
                <w:sz w:val="18"/>
                <w:szCs w:val="18"/>
              </w:rPr>
            </w:pPr>
            <w:r w:rsidRPr="00C42784">
              <w:rPr>
                <w:rFonts w:ascii="Times New Roman" w:hAnsi="Times New Roman" w:cs="Times New Roman" w:hint="eastAsia"/>
                <w:b/>
                <w:kern w:val="0"/>
                <w:sz w:val="18"/>
                <w:szCs w:val="18"/>
              </w:rPr>
              <w:t>安全</w:t>
            </w:r>
          </w:p>
          <w:p w14:paraId="2D40A584" w14:textId="6D05F654" w:rsidR="00CC528F" w:rsidRPr="002F1061" w:rsidRDefault="008A1F5F" w:rsidP="002F1061">
            <w:pPr>
              <w:jc w:val="center"/>
              <w:rPr>
                <w:rFonts w:ascii="Times New Roman" w:hAnsi="Times New Roman" w:cs="Times New Roman"/>
                <w:b/>
                <w:kern w:val="0"/>
                <w:sz w:val="18"/>
                <w:szCs w:val="18"/>
              </w:rPr>
            </w:pPr>
            <w:r w:rsidRPr="00C42784">
              <w:rPr>
                <w:rFonts w:ascii="Times New Roman" w:hAnsi="Times New Roman" w:cs="Times New Roman" w:hint="eastAsia"/>
                <w:b/>
                <w:kern w:val="0"/>
                <w:sz w:val="18"/>
                <w:szCs w:val="18"/>
              </w:rPr>
              <w:t>评定</w:t>
            </w:r>
          </w:p>
        </w:tc>
        <w:tc>
          <w:tcPr>
            <w:tcW w:w="0" w:type="auto"/>
            <w:vMerge w:val="restart"/>
            <w:tcBorders>
              <w:top w:val="single" w:sz="4" w:space="0" w:color="auto"/>
            </w:tcBorders>
            <w:vAlign w:val="center"/>
          </w:tcPr>
          <w:p w14:paraId="241A8C33" w14:textId="77777777" w:rsidR="00CC528F" w:rsidRDefault="00CC528F">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建（构）筑物</w:t>
            </w:r>
          </w:p>
          <w:p w14:paraId="298152CD" w14:textId="77777777" w:rsidR="00CC528F" w:rsidRDefault="00CC528F">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安全</w:t>
            </w:r>
          </w:p>
        </w:tc>
        <w:tc>
          <w:tcPr>
            <w:tcW w:w="0" w:type="auto"/>
            <w:tcBorders>
              <w:top w:val="single" w:sz="4" w:space="0" w:color="auto"/>
            </w:tcBorders>
            <w:vAlign w:val="center"/>
          </w:tcPr>
          <w:p w14:paraId="615246E1" w14:textId="77777777" w:rsidR="00CC528F" w:rsidRDefault="00AE2C09" w:rsidP="0056036D">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进行</w:t>
            </w:r>
            <w:r w:rsidR="00DA3FB9">
              <w:rPr>
                <w:rFonts w:ascii="Times New Roman" w:eastAsia="宋体" w:hAnsi="Times New Roman" w:cs="Times New Roman" w:hint="eastAsia"/>
                <w:bCs/>
                <w:kern w:val="0"/>
                <w:sz w:val="15"/>
                <w:szCs w:val="15"/>
              </w:rPr>
              <w:t>结构</w:t>
            </w:r>
            <w:r w:rsidR="0056036D">
              <w:rPr>
                <w:rFonts w:ascii="Times New Roman" w:eastAsia="宋体" w:hAnsi="Times New Roman" w:cs="Times New Roman" w:hint="eastAsia"/>
                <w:bCs/>
                <w:kern w:val="0"/>
                <w:sz w:val="15"/>
                <w:szCs w:val="15"/>
              </w:rPr>
              <w:t>安全检测</w:t>
            </w:r>
          </w:p>
        </w:tc>
        <w:tc>
          <w:tcPr>
            <w:tcW w:w="0" w:type="auto"/>
            <w:tcBorders>
              <w:top w:val="single" w:sz="4" w:space="0" w:color="auto"/>
            </w:tcBorders>
            <w:vAlign w:val="center"/>
          </w:tcPr>
          <w:p w14:paraId="2C761FB9" w14:textId="77777777" w:rsidR="00CC528F" w:rsidRDefault="00CC528F"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3</w:t>
            </w:r>
          </w:p>
        </w:tc>
        <w:tc>
          <w:tcPr>
            <w:tcW w:w="0" w:type="auto"/>
            <w:tcBorders>
              <w:top w:val="single" w:sz="4" w:space="0" w:color="auto"/>
            </w:tcBorders>
            <w:vAlign w:val="center"/>
          </w:tcPr>
          <w:p w14:paraId="4AABCAF5" w14:textId="77777777" w:rsidR="00CC528F" w:rsidRDefault="00AE2C09"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进行</w:t>
            </w:r>
            <w:r w:rsidR="00CC528F">
              <w:rPr>
                <w:rFonts w:ascii="Times New Roman" w:hAnsi="Times New Roman" w:cs="Times New Roman" w:hint="eastAsia"/>
                <w:kern w:val="0"/>
                <w:sz w:val="15"/>
                <w:szCs w:val="15"/>
              </w:rPr>
              <w:t>结构性能评定</w:t>
            </w:r>
          </w:p>
        </w:tc>
        <w:tc>
          <w:tcPr>
            <w:tcW w:w="0" w:type="auto"/>
            <w:gridSpan w:val="2"/>
            <w:tcBorders>
              <w:top w:val="single" w:sz="4" w:space="0" w:color="auto"/>
            </w:tcBorders>
            <w:vAlign w:val="center"/>
          </w:tcPr>
          <w:p w14:paraId="3B95EF2C" w14:textId="77777777" w:rsidR="00CC528F" w:rsidRDefault="00AE2C09" w:rsidP="00CC528F">
            <w:pPr>
              <w:jc w:val="center"/>
              <w:rPr>
                <w:rFonts w:ascii="Times New Roman" w:hAnsi="Times New Roman" w:cs="Times New Roman"/>
                <w:kern w:val="0"/>
                <w:sz w:val="15"/>
                <w:szCs w:val="15"/>
              </w:rPr>
            </w:pPr>
            <w:r>
              <w:rPr>
                <w:rFonts w:ascii="Times New Roman" w:hAnsi="Times New Roman" w:cs="Times New Roman"/>
                <w:kern w:val="0"/>
                <w:sz w:val="15"/>
                <w:szCs w:val="15"/>
              </w:rPr>
              <w:t>5</w:t>
            </w:r>
          </w:p>
        </w:tc>
      </w:tr>
      <w:tr w:rsidR="00581F37" w14:paraId="4A710875" w14:textId="77777777" w:rsidTr="00CF62A1">
        <w:trPr>
          <w:trHeight w:val="502"/>
        </w:trPr>
        <w:tc>
          <w:tcPr>
            <w:tcW w:w="0" w:type="auto"/>
            <w:vMerge/>
          </w:tcPr>
          <w:p w14:paraId="1E876BD4" w14:textId="77777777" w:rsidR="00581F37" w:rsidRDefault="00581F37">
            <w:pPr>
              <w:rPr>
                <w:rFonts w:ascii="Times New Roman" w:hAnsi="Times New Roman" w:cs="Times New Roman"/>
                <w:kern w:val="0"/>
                <w:sz w:val="15"/>
                <w:szCs w:val="15"/>
              </w:rPr>
            </w:pPr>
          </w:p>
        </w:tc>
        <w:tc>
          <w:tcPr>
            <w:tcW w:w="0" w:type="auto"/>
            <w:vMerge/>
            <w:vAlign w:val="center"/>
          </w:tcPr>
          <w:p w14:paraId="4C405FE3" w14:textId="77777777" w:rsidR="00581F37" w:rsidRDefault="00581F37">
            <w:pPr>
              <w:rPr>
                <w:rFonts w:ascii="Times New Roman" w:hAnsi="Times New Roman" w:cs="Times New Roman"/>
                <w:kern w:val="0"/>
                <w:sz w:val="15"/>
                <w:szCs w:val="15"/>
              </w:rPr>
            </w:pPr>
          </w:p>
        </w:tc>
        <w:tc>
          <w:tcPr>
            <w:tcW w:w="0" w:type="auto"/>
            <w:tcBorders>
              <w:top w:val="single" w:sz="2" w:space="0" w:color="auto"/>
            </w:tcBorders>
            <w:vAlign w:val="center"/>
          </w:tcPr>
          <w:p w14:paraId="5CAB56F6" w14:textId="77777777" w:rsidR="00581F37" w:rsidRDefault="00DA3FB9" w:rsidP="0056036D">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场地符合总体规划、工程地质和抗震防灾要求</w:t>
            </w:r>
          </w:p>
        </w:tc>
        <w:tc>
          <w:tcPr>
            <w:tcW w:w="0" w:type="auto"/>
            <w:tcBorders>
              <w:top w:val="single" w:sz="2" w:space="0" w:color="auto"/>
            </w:tcBorders>
            <w:vAlign w:val="center"/>
          </w:tcPr>
          <w:p w14:paraId="343410DB" w14:textId="77777777" w:rsidR="00581F37" w:rsidRDefault="00E6305D"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4</w:t>
            </w:r>
          </w:p>
        </w:tc>
        <w:tc>
          <w:tcPr>
            <w:tcW w:w="0" w:type="auto"/>
            <w:tcBorders>
              <w:top w:val="single" w:sz="2" w:space="0" w:color="auto"/>
            </w:tcBorders>
            <w:vAlign w:val="center"/>
          </w:tcPr>
          <w:p w14:paraId="4C777434" w14:textId="77777777" w:rsidR="00581F37" w:rsidRDefault="00E6305D"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功能空间布局合理</w:t>
            </w:r>
          </w:p>
        </w:tc>
        <w:tc>
          <w:tcPr>
            <w:tcW w:w="0" w:type="auto"/>
            <w:gridSpan w:val="2"/>
            <w:tcBorders>
              <w:top w:val="single" w:sz="2" w:space="0" w:color="auto"/>
            </w:tcBorders>
            <w:vAlign w:val="center"/>
          </w:tcPr>
          <w:p w14:paraId="1DB1D625" w14:textId="77777777" w:rsidR="00581F37" w:rsidRDefault="00E6305D">
            <w:pPr>
              <w:jc w:val="center"/>
              <w:rPr>
                <w:rFonts w:ascii="Times New Roman" w:hAnsi="Times New Roman" w:cs="Times New Roman"/>
                <w:kern w:val="0"/>
                <w:sz w:val="15"/>
                <w:szCs w:val="15"/>
              </w:rPr>
            </w:pPr>
            <w:r>
              <w:rPr>
                <w:rFonts w:ascii="Times New Roman" w:hAnsi="Times New Roman" w:cs="Times New Roman"/>
                <w:kern w:val="0"/>
                <w:sz w:val="15"/>
                <w:szCs w:val="15"/>
              </w:rPr>
              <w:t>3</w:t>
            </w:r>
          </w:p>
        </w:tc>
      </w:tr>
      <w:tr w:rsidR="00DA3FB9" w14:paraId="19D32F15" w14:textId="77777777" w:rsidTr="00CF62A1">
        <w:trPr>
          <w:trHeight w:val="357"/>
        </w:trPr>
        <w:tc>
          <w:tcPr>
            <w:tcW w:w="0" w:type="auto"/>
            <w:vMerge/>
          </w:tcPr>
          <w:p w14:paraId="6D5E4120" w14:textId="77777777" w:rsidR="00DA3FB9" w:rsidRDefault="00DA3FB9" w:rsidP="00DA3FB9">
            <w:pPr>
              <w:rPr>
                <w:rFonts w:ascii="Times New Roman" w:hAnsi="Times New Roman" w:cs="Times New Roman"/>
                <w:kern w:val="0"/>
                <w:sz w:val="15"/>
                <w:szCs w:val="15"/>
              </w:rPr>
            </w:pPr>
          </w:p>
        </w:tc>
        <w:tc>
          <w:tcPr>
            <w:tcW w:w="0" w:type="auto"/>
            <w:vMerge/>
            <w:vAlign w:val="center"/>
          </w:tcPr>
          <w:p w14:paraId="53F5538C" w14:textId="77777777" w:rsidR="00DA3FB9" w:rsidRDefault="00DA3FB9" w:rsidP="00DA3FB9">
            <w:pPr>
              <w:rPr>
                <w:rFonts w:ascii="Times New Roman" w:hAnsi="Times New Roman" w:cs="Times New Roman"/>
                <w:kern w:val="0"/>
                <w:sz w:val="15"/>
                <w:szCs w:val="15"/>
              </w:rPr>
            </w:pPr>
          </w:p>
        </w:tc>
        <w:tc>
          <w:tcPr>
            <w:tcW w:w="0" w:type="auto"/>
            <w:tcBorders>
              <w:top w:val="single" w:sz="2" w:space="0" w:color="auto"/>
            </w:tcBorders>
            <w:vAlign w:val="center"/>
          </w:tcPr>
          <w:p w14:paraId="0593037F" w14:textId="77777777" w:rsidR="00DA3FB9" w:rsidRDefault="00DA3FB9" w:rsidP="0056036D">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设置可燃气体报警装置</w:t>
            </w:r>
          </w:p>
        </w:tc>
        <w:tc>
          <w:tcPr>
            <w:tcW w:w="0" w:type="auto"/>
            <w:tcBorders>
              <w:top w:val="single" w:sz="2" w:space="0" w:color="auto"/>
            </w:tcBorders>
            <w:vAlign w:val="center"/>
          </w:tcPr>
          <w:p w14:paraId="73F9C63F" w14:textId="77777777" w:rsidR="00DA3FB9" w:rsidRDefault="00DA3FB9"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4</w:t>
            </w:r>
          </w:p>
        </w:tc>
        <w:tc>
          <w:tcPr>
            <w:tcW w:w="0" w:type="auto"/>
            <w:tcBorders>
              <w:top w:val="single" w:sz="2" w:space="0" w:color="auto"/>
            </w:tcBorders>
            <w:vAlign w:val="center"/>
          </w:tcPr>
          <w:p w14:paraId="5037580C" w14:textId="77777777" w:rsidR="00DA3FB9" w:rsidRDefault="00DA3FB9"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采用隔震、消能减震技术</w:t>
            </w:r>
          </w:p>
        </w:tc>
        <w:tc>
          <w:tcPr>
            <w:tcW w:w="0" w:type="auto"/>
            <w:gridSpan w:val="2"/>
            <w:tcBorders>
              <w:top w:val="single" w:sz="2" w:space="0" w:color="auto"/>
            </w:tcBorders>
            <w:vAlign w:val="center"/>
          </w:tcPr>
          <w:p w14:paraId="76399342"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3</w:t>
            </w:r>
          </w:p>
        </w:tc>
      </w:tr>
      <w:tr w:rsidR="00DA3FB9" w14:paraId="2D823C04" w14:textId="77777777" w:rsidTr="00CF62A1">
        <w:trPr>
          <w:trHeight w:val="357"/>
        </w:trPr>
        <w:tc>
          <w:tcPr>
            <w:tcW w:w="0" w:type="auto"/>
            <w:vMerge/>
          </w:tcPr>
          <w:p w14:paraId="55C205E1" w14:textId="77777777" w:rsidR="00DA3FB9" w:rsidRDefault="00DA3FB9" w:rsidP="00DA3FB9">
            <w:pPr>
              <w:rPr>
                <w:rFonts w:ascii="Times New Roman" w:hAnsi="Times New Roman" w:cs="Times New Roman"/>
                <w:kern w:val="0"/>
                <w:sz w:val="15"/>
                <w:szCs w:val="15"/>
              </w:rPr>
            </w:pPr>
          </w:p>
        </w:tc>
        <w:tc>
          <w:tcPr>
            <w:tcW w:w="0" w:type="auto"/>
            <w:vMerge/>
            <w:vAlign w:val="center"/>
          </w:tcPr>
          <w:p w14:paraId="0F686CFF" w14:textId="77777777" w:rsidR="00DA3FB9" w:rsidRDefault="00DA3FB9" w:rsidP="00DA3FB9">
            <w:pPr>
              <w:rPr>
                <w:rFonts w:ascii="Times New Roman" w:hAnsi="Times New Roman" w:cs="Times New Roman"/>
                <w:kern w:val="0"/>
                <w:sz w:val="15"/>
                <w:szCs w:val="15"/>
              </w:rPr>
            </w:pPr>
          </w:p>
        </w:tc>
        <w:tc>
          <w:tcPr>
            <w:tcW w:w="0" w:type="auto"/>
            <w:tcBorders>
              <w:top w:val="single" w:sz="2" w:space="0" w:color="auto"/>
            </w:tcBorders>
            <w:vAlign w:val="center"/>
          </w:tcPr>
          <w:p w14:paraId="342A2776" w14:textId="77777777" w:rsidR="00DA3FB9" w:rsidRDefault="00DA3FB9" w:rsidP="0056036D">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消防系统及设施的设计符合规定</w:t>
            </w:r>
          </w:p>
        </w:tc>
        <w:tc>
          <w:tcPr>
            <w:tcW w:w="0" w:type="auto"/>
            <w:tcBorders>
              <w:top w:val="single" w:sz="2" w:space="0" w:color="auto"/>
            </w:tcBorders>
            <w:vAlign w:val="center"/>
          </w:tcPr>
          <w:p w14:paraId="5038B5E1" w14:textId="77777777" w:rsidR="00DA3FB9" w:rsidRDefault="00DA3FB9"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5</w:t>
            </w:r>
          </w:p>
        </w:tc>
        <w:tc>
          <w:tcPr>
            <w:tcW w:w="0" w:type="auto"/>
            <w:tcBorders>
              <w:top w:val="single" w:sz="2" w:space="0" w:color="auto"/>
            </w:tcBorders>
            <w:vAlign w:val="center"/>
          </w:tcPr>
          <w:p w14:paraId="2AA654AD" w14:textId="77777777" w:rsidR="00DA3FB9" w:rsidRDefault="00DA3FB9"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采用高耐久性材料</w:t>
            </w:r>
          </w:p>
        </w:tc>
        <w:tc>
          <w:tcPr>
            <w:tcW w:w="0" w:type="auto"/>
            <w:gridSpan w:val="2"/>
            <w:tcBorders>
              <w:top w:val="single" w:sz="2" w:space="0" w:color="auto"/>
            </w:tcBorders>
            <w:vAlign w:val="center"/>
          </w:tcPr>
          <w:p w14:paraId="4A0B45D1"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3</w:t>
            </w:r>
          </w:p>
        </w:tc>
      </w:tr>
      <w:tr w:rsidR="00DA3FB9" w14:paraId="2121A49F" w14:textId="77777777" w:rsidTr="00CF62A1">
        <w:trPr>
          <w:trHeight w:val="357"/>
        </w:trPr>
        <w:tc>
          <w:tcPr>
            <w:tcW w:w="0" w:type="auto"/>
            <w:vMerge/>
          </w:tcPr>
          <w:p w14:paraId="78453E2A" w14:textId="77777777" w:rsidR="00DA3FB9" w:rsidRDefault="00DA3FB9" w:rsidP="00DA3FB9">
            <w:pPr>
              <w:rPr>
                <w:rFonts w:ascii="Times New Roman" w:hAnsi="Times New Roman" w:cs="Times New Roman"/>
                <w:kern w:val="0"/>
                <w:sz w:val="15"/>
                <w:szCs w:val="15"/>
              </w:rPr>
            </w:pPr>
          </w:p>
        </w:tc>
        <w:tc>
          <w:tcPr>
            <w:tcW w:w="0" w:type="auto"/>
            <w:vMerge/>
            <w:vAlign w:val="center"/>
          </w:tcPr>
          <w:p w14:paraId="136ED3DC" w14:textId="77777777" w:rsidR="00DA3FB9" w:rsidRDefault="00DA3FB9" w:rsidP="00DA3FB9">
            <w:pPr>
              <w:rPr>
                <w:rFonts w:ascii="Times New Roman" w:hAnsi="Times New Roman" w:cs="Times New Roman"/>
                <w:kern w:val="0"/>
                <w:sz w:val="15"/>
                <w:szCs w:val="15"/>
              </w:rPr>
            </w:pPr>
          </w:p>
        </w:tc>
        <w:tc>
          <w:tcPr>
            <w:tcW w:w="0" w:type="auto"/>
            <w:tcBorders>
              <w:top w:val="single" w:sz="2" w:space="0" w:color="auto"/>
            </w:tcBorders>
            <w:vAlign w:val="center"/>
          </w:tcPr>
          <w:p w14:paraId="1DC2697A" w14:textId="77777777" w:rsidR="00DA3FB9" w:rsidRDefault="00DA3FB9" w:rsidP="0056036D">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设置防滑防坠措施</w:t>
            </w:r>
          </w:p>
        </w:tc>
        <w:tc>
          <w:tcPr>
            <w:tcW w:w="0" w:type="auto"/>
            <w:tcBorders>
              <w:top w:val="single" w:sz="2" w:space="0" w:color="auto"/>
            </w:tcBorders>
            <w:vAlign w:val="center"/>
          </w:tcPr>
          <w:p w14:paraId="46553CE5" w14:textId="77777777" w:rsidR="00DA3FB9" w:rsidRDefault="00DA3FB9"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5</w:t>
            </w:r>
          </w:p>
        </w:tc>
        <w:tc>
          <w:tcPr>
            <w:tcW w:w="0" w:type="auto"/>
            <w:tcBorders>
              <w:top w:val="single" w:sz="2" w:space="0" w:color="auto"/>
            </w:tcBorders>
            <w:vAlign w:val="center"/>
          </w:tcPr>
          <w:p w14:paraId="4F0DF349" w14:textId="77777777" w:rsidR="0056036D" w:rsidRDefault="00DA3FB9"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优先选用安全程度较高的</w:t>
            </w:r>
          </w:p>
          <w:p w14:paraId="653B060B" w14:textId="77777777" w:rsidR="00DA3FB9" w:rsidRDefault="00DA3FB9"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设备设施</w:t>
            </w:r>
          </w:p>
        </w:tc>
        <w:tc>
          <w:tcPr>
            <w:tcW w:w="0" w:type="auto"/>
            <w:gridSpan w:val="2"/>
            <w:tcBorders>
              <w:top w:val="single" w:sz="2" w:space="0" w:color="auto"/>
            </w:tcBorders>
            <w:vAlign w:val="center"/>
          </w:tcPr>
          <w:p w14:paraId="2463BBA0"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5</w:t>
            </w:r>
          </w:p>
        </w:tc>
      </w:tr>
      <w:tr w:rsidR="00DA3FB9" w14:paraId="66AE3DA4" w14:textId="77777777" w:rsidTr="00CF62A1">
        <w:trPr>
          <w:trHeight w:val="702"/>
        </w:trPr>
        <w:tc>
          <w:tcPr>
            <w:tcW w:w="0" w:type="auto"/>
            <w:vMerge/>
          </w:tcPr>
          <w:p w14:paraId="22B523C8" w14:textId="77777777" w:rsidR="00DA3FB9" w:rsidRDefault="00DA3FB9" w:rsidP="00DA3FB9">
            <w:pPr>
              <w:rPr>
                <w:rFonts w:ascii="Times New Roman" w:hAnsi="Times New Roman" w:cs="Times New Roman"/>
                <w:kern w:val="0"/>
                <w:sz w:val="15"/>
                <w:szCs w:val="15"/>
              </w:rPr>
            </w:pPr>
          </w:p>
        </w:tc>
        <w:tc>
          <w:tcPr>
            <w:tcW w:w="0" w:type="auto"/>
            <w:vMerge w:val="restart"/>
            <w:vAlign w:val="center"/>
          </w:tcPr>
          <w:p w14:paraId="1A2A7617"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环境</w:t>
            </w:r>
          </w:p>
          <w:p w14:paraId="6A01204D"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安全</w:t>
            </w:r>
          </w:p>
        </w:tc>
        <w:tc>
          <w:tcPr>
            <w:tcW w:w="0" w:type="auto"/>
            <w:vAlign w:val="center"/>
          </w:tcPr>
          <w:p w14:paraId="484122E8" w14:textId="77777777" w:rsidR="00DA3FB9" w:rsidRDefault="00DA3FB9" w:rsidP="00AE2C09">
            <w:pPr>
              <w:jc w:val="center"/>
              <w:rPr>
                <w:rFonts w:ascii="Times New Roman" w:eastAsia="宋体" w:hAnsi="Times New Roman" w:cs="Times New Roman"/>
                <w:bCs/>
                <w:kern w:val="0"/>
                <w:sz w:val="15"/>
                <w:szCs w:val="15"/>
              </w:rPr>
            </w:pPr>
            <w:bookmarkStart w:id="163" w:name="_Hlk527966285"/>
            <w:r>
              <w:rPr>
                <w:rFonts w:ascii="Times New Roman" w:eastAsia="宋体" w:hAnsi="Times New Roman" w:cs="Times New Roman" w:hint="eastAsia"/>
                <w:bCs/>
                <w:kern w:val="0"/>
                <w:sz w:val="15"/>
                <w:szCs w:val="15"/>
              </w:rPr>
              <w:t>建设环境符合规定</w:t>
            </w:r>
            <w:bookmarkEnd w:id="163"/>
          </w:p>
        </w:tc>
        <w:tc>
          <w:tcPr>
            <w:tcW w:w="0" w:type="auto"/>
            <w:vAlign w:val="center"/>
          </w:tcPr>
          <w:p w14:paraId="05E4FE91" w14:textId="77777777" w:rsidR="00DA3FB9" w:rsidRDefault="00DA3FB9" w:rsidP="0056036D">
            <w:pPr>
              <w:jc w:val="center"/>
              <w:rPr>
                <w:rFonts w:ascii="Times New Roman" w:hAnsi="Times New Roman" w:cs="Times New Roman"/>
                <w:kern w:val="0"/>
                <w:sz w:val="15"/>
                <w:szCs w:val="15"/>
              </w:rPr>
            </w:pPr>
            <w:r>
              <w:rPr>
                <w:rFonts w:ascii="Times New Roman" w:hAnsi="Times New Roman" w:cs="Times New Roman"/>
                <w:kern w:val="0"/>
                <w:sz w:val="15"/>
                <w:szCs w:val="15"/>
              </w:rPr>
              <w:t>6</w:t>
            </w:r>
          </w:p>
        </w:tc>
        <w:tc>
          <w:tcPr>
            <w:tcW w:w="0" w:type="auto"/>
            <w:vAlign w:val="center"/>
          </w:tcPr>
          <w:p w14:paraId="3D06C3D0" w14:textId="77777777" w:rsidR="00DA3FB9" w:rsidRDefault="00DA3FB9" w:rsidP="0056036D">
            <w:pPr>
              <w:jc w:val="center"/>
              <w:rPr>
                <w:rFonts w:ascii="Times New Roman" w:hAnsi="Times New Roman" w:cs="Times New Roman"/>
                <w:kern w:val="0"/>
                <w:sz w:val="15"/>
                <w:szCs w:val="15"/>
              </w:rPr>
            </w:pPr>
            <w:r>
              <w:rPr>
                <w:rFonts w:ascii="Times New Roman" w:hAnsi="Times New Roman" w:cs="Times New Roman" w:hint="eastAsia"/>
                <w:kern w:val="0"/>
                <w:sz w:val="15"/>
                <w:szCs w:val="15"/>
              </w:rPr>
              <w:t>保护原有自然水域、湿地和植被</w:t>
            </w:r>
            <w:r w:rsidR="0056036D">
              <w:rPr>
                <w:rFonts w:ascii="Times New Roman" w:hAnsi="Times New Roman" w:cs="Times New Roman" w:hint="eastAsia"/>
                <w:kern w:val="0"/>
                <w:sz w:val="15"/>
                <w:szCs w:val="15"/>
              </w:rPr>
              <w:t>，</w:t>
            </w:r>
            <w:r>
              <w:rPr>
                <w:rFonts w:ascii="Times New Roman" w:hAnsi="Times New Roman" w:cs="Times New Roman" w:hint="eastAsia"/>
                <w:kern w:val="0"/>
                <w:sz w:val="15"/>
                <w:szCs w:val="15"/>
              </w:rPr>
              <w:t>采取生态补偿措施</w:t>
            </w:r>
          </w:p>
        </w:tc>
        <w:tc>
          <w:tcPr>
            <w:tcW w:w="0" w:type="auto"/>
            <w:gridSpan w:val="2"/>
            <w:vAlign w:val="center"/>
          </w:tcPr>
          <w:p w14:paraId="4792D2D0"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4</w:t>
            </w:r>
          </w:p>
        </w:tc>
      </w:tr>
      <w:tr w:rsidR="00DA3FB9" w14:paraId="45BA6314" w14:textId="77777777" w:rsidTr="00CF62A1">
        <w:trPr>
          <w:trHeight w:val="414"/>
        </w:trPr>
        <w:tc>
          <w:tcPr>
            <w:tcW w:w="0" w:type="auto"/>
            <w:vMerge/>
          </w:tcPr>
          <w:p w14:paraId="457FB2BD" w14:textId="77777777" w:rsidR="00DA3FB9" w:rsidRDefault="00DA3FB9" w:rsidP="00DA3FB9">
            <w:pPr>
              <w:rPr>
                <w:rFonts w:ascii="Times New Roman" w:hAnsi="Times New Roman" w:cs="Times New Roman"/>
                <w:kern w:val="0"/>
                <w:sz w:val="15"/>
                <w:szCs w:val="15"/>
              </w:rPr>
            </w:pPr>
          </w:p>
        </w:tc>
        <w:tc>
          <w:tcPr>
            <w:tcW w:w="0" w:type="auto"/>
            <w:vMerge/>
            <w:vAlign w:val="center"/>
          </w:tcPr>
          <w:p w14:paraId="4EF8E7A8" w14:textId="77777777" w:rsidR="00DA3FB9" w:rsidRDefault="00DA3FB9" w:rsidP="00DA3FB9">
            <w:pPr>
              <w:rPr>
                <w:rFonts w:ascii="Times New Roman" w:hAnsi="Times New Roman" w:cs="Times New Roman"/>
                <w:kern w:val="0"/>
                <w:sz w:val="15"/>
                <w:szCs w:val="15"/>
              </w:rPr>
            </w:pPr>
          </w:p>
        </w:tc>
        <w:tc>
          <w:tcPr>
            <w:tcW w:w="0" w:type="auto"/>
            <w:vAlign w:val="center"/>
          </w:tcPr>
          <w:p w14:paraId="3DDC008F" w14:textId="77777777" w:rsidR="00DA3FB9" w:rsidRDefault="00DA3FB9" w:rsidP="00AE2C09">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大气污染物排放符合规定</w:t>
            </w:r>
          </w:p>
        </w:tc>
        <w:tc>
          <w:tcPr>
            <w:tcW w:w="0" w:type="auto"/>
            <w:vAlign w:val="center"/>
          </w:tcPr>
          <w:p w14:paraId="3C0E3056"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c>
          <w:tcPr>
            <w:tcW w:w="0" w:type="auto"/>
            <w:vAlign w:val="center"/>
          </w:tcPr>
          <w:p w14:paraId="07612A8A" w14:textId="77777777" w:rsidR="00DA3FB9" w:rsidRDefault="00DA3FB9" w:rsidP="001D5A22">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光污染符合规定</w:t>
            </w:r>
          </w:p>
        </w:tc>
        <w:tc>
          <w:tcPr>
            <w:tcW w:w="0" w:type="auto"/>
            <w:gridSpan w:val="2"/>
            <w:vAlign w:val="center"/>
          </w:tcPr>
          <w:p w14:paraId="35A994B3"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4</w:t>
            </w:r>
          </w:p>
        </w:tc>
      </w:tr>
      <w:tr w:rsidR="00DA3FB9" w14:paraId="131211A9" w14:textId="77777777" w:rsidTr="002F1061">
        <w:trPr>
          <w:trHeight w:val="389"/>
        </w:trPr>
        <w:tc>
          <w:tcPr>
            <w:tcW w:w="0" w:type="auto"/>
            <w:vMerge/>
          </w:tcPr>
          <w:p w14:paraId="1A77DE1E" w14:textId="77777777" w:rsidR="00DA3FB9" w:rsidRDefault="00DA3FB9" w:rsidP="00DA3FB9">
            <w:pPr>
              <w:rPr>
                <w:rFonts w:ascii="Times New Roman" w:hAnsi="Times New Roman" w:cs="Times New Roman"/>
                <w:kern w:val="0"/>
                <w:sz w:val="15"/>
                <w:szCs w:val="15"/>
              </w:rPr>
            </w:pPr>
          </w:p>
        </w:tc>
        <w:tc>
          <w:tcPr>
            <w:tcW w:w="0" w:type="auto"/>
            <w:vMerge/>
            <w:vAlign w:val="center"/>
          </w:tcPr>
          <w:p w14:paraId="0390F54D" w14:textId="77777777" w:rsidR="00DA3FB9" w:rsidRDefault="00DA3FB9" w:rsidP="00DA3FB9">
            <w:pPr>
              <w:rPr>
                <w:rFonts w:ascii="Times New Roman" w:hAnsi="Times New Roman" w:cs="Times New Roman"/>
                <w:kern w:val="0"/>
                <w:sz w:val="15"/>
                <w:szCs w:val="15"/>
              </w:rPr>
            </w:pPr>
          </w:p>
        </w:tc>
        <w:tc>
          <w:tcPr>
            <w:tcW w:w="0" w:type="auto"/>
            <w:vAlign w:val="center"/>
          </w:tcPr>
          <w:p w14:paraId="6B1F3AA0" w14:textId="77777777" w:rsidR="00DA3FB9" w:rsidRDefault="00DA3FB9" w:rsidP="005E050C">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固体废物的储存和处置符合规定</w:t>
            </w:r>
          </w:p>
        </w:tc>
        <w:tc>
          <w:tcPr>
            <w:tcW w:w="0" w:type="auto"/>
            <w:vAlign w:val="center"/>
          </w:tcPr>
          <w:p w14:paraId="2818FA0C"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c>
          <w:tcPr>
            <w:tcW w:w="0" w:type="auto"/>
            <w:vAlign w:val="center"/>
          </w:tcPr>
          <w:p w14:paraId="613D63D1" w14:textId="77777777" w:rsidR="00DA3FB9" w:rsidRDefault="00DA3FB9" w:rsidP="002F1061">
            <w:pPr>
              <w:jc w:val="center"/>
              <w:rPr>
                <w:rFonts w:ascii="Times New Roman" w:hAnsi="Times New Roman" w:cs="Times New Roman"/>
                <w:kern w:val="0"/>
                <w:sz w:val="15"/>
                <w:szCs w:val="15"/>
              </w:rPr>
            </w:pPr>
          </w:p>
        </w:tc>
        <w:tc>
          <w:tcPr>
            <w:tcW w:w="0" w:type="auto"/>
            <w:gridSpan w:val="2"/>
            <w:vAlign w:val="center"/>
          </w:tcPr>
          <w:p w14:paraId="0B2B3161" w14:textId="77777777" w:rsidR="00DA3FB9" w:rsidRDefault="00DA3FB9" w:rsidP="002F1061">
            <w:pPr>
              <w:jc w:val="center"/>
              <w:rPr>
                <w:rFonts w:ascii="Times New Roman" w:hAnsi="Times New Roman" w:cs="Times New Roman"/>
                <w:kern w:val="0"/>
                <w:sz w:val="15"/>
                <w:szCs w:val="15"/>
              </w:rPr>
            </w:pPr>
          </w:p>
        </w:tc>
      </w:tr>
      <w:tr w:rsidR="00DA3FB9" w14:paraId="3A680C44" w14:textId="77777777" w:rsidTr="002F1061">
        <w:trPr>
          <w:trHeight w:val="357"/>
        </w:trPr>
        <w:tc>
          <w:tcPr>
            <w:tcW w:w="0" w:type="auto"/>
            <w:vMerge/>
          </w:tcPr>
          <w:p w14:paraId="373C3572" w14:textId="77777777" w:rsidR="00DA3FB9" w:rsidRDefault="00DA3FB9" w:rsidP="00DA3FB9">
            <w:pPr>
              <w:rPr>
                <w:rFonts w:ascii="Times New Roman" w:hAnsi="Times New Roman" w:cs="Times New Roman"/>
                <w:kern w:val="0"/>
                <w:sz w:val="15"/>
                <w:szCs w:val="15"/>
              </w:rPr>
            </w:pPr>
          </w:p>
        </w:tc>
        <w:tc>
          <w:tcPr>
            <w:tcW w:w="0" w:type="auto"/>
            <w:vMerge/>
            <w:vAlign w:val="center"/>
          </w:tcPr>
          <w:p w14:paraId="1BDB20F8" w14:textId="77777777" w:rsidR="00DA3FB9" w:rsidRDefault="00DA3FB9" w:rsidP="00DA3FB9">
            <w:pPr>
              <w:rPr>
                <w:rFonts w:ascii="Times New Roman" w:hAnsi="Times New Roman" w:cs="Times New Roman"/>
                <w:kern w:val="0"/>
                <w:sz w:val="15"/>
                <w:szCs w:val="15"/>
              </w:rPr>
            </w:pPr>
          </w:p>
        </w:tc>
        <w:tc>
          <w:tcPr>
            <w:tcW w:w="0" w:type="auto"/>
            <w:vAlign w:val="center"/>
          </w:tcPr>
          <w:p w14:paraId="408C99AB" w14:textId="77777777" w:rsidR="00DA3FB9" w:rsidRDefault="00DA3FB9" w:rsidP="00AE2C09">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振动强度符合规定</w:t>
            </w:r>
          </w:p>
        </w:tc>
        <w:tc>
          <w:tcPr>
            <w:tcW w:w="0" w:type="auto"/>
            <w:vAlign w:val="center"/>
          </w:tcPr>
          <w:p w14:paraId="6CF00B36" w14:textId="77777777" w:rsidR="00DA3FB9" w:rsidRDefault="00DA3FB9" w:rsidP="00DA3FB9">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4</w:t>
            </w:r>
          </w:p>
        </w:tc>
        <w:tc>
          <w:tcPr>
            <w:tcW w:w="0" w:type="auto"/>
            <w:vAlign w:val="center"/>
          </w:tcPr>
          <w:p w14:paraId="4FEB0B81" w14:textId="77777777" w:rsidR="00DA3FB9" w:rsidRDefault="00DA3FB9" w:rsidP="002F1061">
            <w:pPr>
              <w:jc w:val="center"/>
              <w:rPr>
                <w:rFonts w:ascii="Times New Roman" w:hAnsi="Times New Roman" w:cs="Times New Roman"/>
                <w:kern w:val="0"/>
                <w:sz w:val="15"/>
                <w:szCs w:val="15"/>
              </w:rPr>
            </w:pPr>
          </w:p>
        </w:tc>
        <w:tc>
          <w:tcPr>
            <w:tcW w:w="0" w:type="auto"/>
            <w:gridSpan w:val="2"/>
            <w:vAlign w:val="center"/>
          </w:tcPr>
          <w:p w14:paraId="07253B7E" w14:textId="77777777" w:rsidR="00DA3FB9" w:rsidRDefault="00DA3FB9" w:rsidP="002F1061">
            <w:pPr>
              <w:jc w:val="center"/>
              <w:rPr>
                <w:rFonts w:ascii="Times New Roman" w:hAnsi="Times New Roman" w:cs="Times New Roman"/>
                <w:kern w:val="0"/>
                <w:sz w:val="15"/>
                <w:szCs w:val="15"/>
              </w:rPr>
            </w:pPr>
          </w:p>
        </w:tc>
      </w:tr>
      <w:tr w:rsidR="00DA3FB9" w14:paraId="00A1DDA3" w14:textId="77777777" w:rsidTr="002F1061">
        <w:trPr>
          <w:trHeight w:val="357"/>
        </w:trPr>
        <w:tc>
          <w:tcPr>
            <w:tcW w:w="0" w:type="auto"/>
            <w:vMerge/>
          </w:tcPr>
          <w:p w14:paraId="44AB6F16" w14:textId="77777777" w:rsidR="00DA3FB9" w:rsidRDefault="00DA3FB9" w:rsidP="00DA3FB9">
            <w:pPr>
              <w:rPr>
                <w:rFonts w:ascii="Times New Roman" w:hAnsi="Times New Roman" w:cs="Times New Roman"/>
                <w:kern w:val="0"/>
                <w:sz w:val="15"/>
                <w:szCs w:val="15"/>
              </w:rPr>
            </w:pPr>
          </w:p>
        </w:tc>
        <w:tc>
          <w:tcPr>
            <w:tcW w:w="0" w:type="auto"/>
            <w:vMerge/>
            <w:vAlign w:val="center"/>
          </w:tcPr>
          <w:p w14:paraId="7FD1656C" w14:textId="77777777" w:rsidR="00DA3FB9" w:rsidRDefault="00DA3FB9" w:rsidP="00DA3FB9">
            <w:pPr>
              <w:rPr>
                <w:rFonts w:ascii="Times New Roman" w:hAnsi="Times New Roman" w:cs="Times New Roman"/>
                <w:kern w:val="0"/>
                <w:sz w:val="15"/>
                <w:szCs w:val="15"/>
              </w:rPr>
            </w:pPr>
          </w:p>
        </w:tc>
        <w:tc>
          <w:tcPr>
            <w:tcW w:w="0" w:type="auto"/>
            <w:vAlign w:val="center"/>
          </w:tcPr>
          <w:p w14:paraId="1F2CD68C" w14:textId="77777777" w:rsidR="00DA3FB9" w:rsidRDefault="00DA3FB9" w:rsidP="005E050C">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振动采取减振、隔振措施</w:t>
            </w:r>
          </w:p>
        </w:tc>
        <w:tc>
          <w:tcPr>
            <w:tcW w:w="0" w:type="auto"/>
            <w:vAlign w:val="center"/>
          </w:tcPr>
          <w:p w14:paraId="162F8B82"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c>
          <w:tcPr>
            <w:tcW w:w="0" w:type="auto"/>
            <w:vAlign w:val="center"/>
          </w:tcPr>
          <w:p w14:paraId="3907BB1D" w14:textId="77777777" w:rsidR="00DA3FB9" w:rsidRDefault="00DA3FB9" w:rsidP="002F1061">
            <w:pPr>
              <w:jc w:val="center"/>
              <w:rPr>
                <w:rFonts w:ascii="Times New Roman" w:hAnsi="Times New Roman" w:cs="Times New Roman"/>
                <w:kern w:val="0"/>
                <w:sz w:val="15"/>
                <w:szCs w:val="15"/>
              </w:rPr>
            </w:pPr>
          </w:p>
        </w:tc>
        <w:tc>
          <w:tcPr>
            <w:tcW w:w="0" w:type="auto"/>
            <w:gridSpan w:val="2"/>
            <w:vAlign w:val="center"/>
          </w:tcPr>
          <w:p w14:paraId="78A22CE9" w14:textId="77777777" w:rsidR="00DA3FB9" w:rsidRDefault="00DA3FB9" w:rsidP="002F1061">
            <w:pPr>
              <w:jc w:val="center"/>
              <w:rPr>
                <w:rFonts w:ascii="Times New Roman" w:hAnsi="Times New Roman" w:cs="Times New Roman"/>
                <w:kern w:val="0"/>
                <w:sz w:val="15"/>
                <w:szCs w:val="15"/>
              </w:rPr>
            </w:pPr>
          </w:p>
        </w:tc>
      </w:tr>
      <w:tr w:rsidR="00DA3FB9" w14:paraId="07937E66" w14:textId="77777777" w:rsidTr="00CF62A1">
        <w:trPr>
          <w:trHeight w:val="404"/>
        </w:trPr>
        <w:tc>
          <w:tcPr>
            <w:tcW w:w="0" w:type="auto"/>
            <w:vMerge/>
          </w:tcPr>
          <w:p w14:paraId="5CC05469" w14:textId="77777777" w:rsidR="00DA3FB9" w:rsidRDefault="00DA3FB9" w:rsidP="00DA3FB9">
            <w:pPr>
              <w:rPr>
                <w:rFonts w:ascii="Times New Roman" w:hAnsi="Times New Roman" w:cs="Times New Roman"/>
                <w:kern w:val="0"/>
                <w:sz w:val="15"/>
                <w:szCs w:val="15"/>
              </w:rPr>
            </w:pPr>
          </w:p>
        </w:tc>
        <w:tc>
          <w:tcPr>
            <w:tcW w:w="0" w:type="auto"/>
            <w:vMerge w:val="restart"/>
            <w:vAlign w:val="center"/>
          </w:tcPr>
          <w:p w14:paraId="597321B3"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厂区</w:t>
            </w:r>
          </w:p>
          <w:p w14:paraId="30E0C85D" w14:textId="77777777" w:rsidR="00DA3FB9" w:rsidRDefault="00DA3FB9" w:rsidP="00C45F50">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安全</w:t>
            </w:r>
          </w:p>
        </w:tc>
        <w:tc>
          <w:tcPr>
            <w:tcW w:w="0" w:type="auto"/>
            <w:vAlign w:val="center"/>
          </w:tcPr>
          <w:p w14:paraId="3A7366AF" w14:textId="77777777" w:rsidR="00DA3FB9" w:rsidRDefault="00DA3FB9" w:rsidP="005E050C">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分散布置</w:t>
            </w:r>
            <w:r w:rsidR="005E050C">
              <w:rPr>
                <w:rFonts w:ascii="Times New Roman" w:eastAsia="宋体" w:hAnsi="Times New Roman" w:cs="Times New Roman" w:hint="eastAsia"/>
                <w:bCs/>
                <w:kern w:val="0"/>
                <w:sz w:val="15"/>
                <w:szCs w:val="15"/>
              </w:rPr>
              <w:t>安全出口</w:t>
            </w:r>
          </w:p>
        </w:tc>
        <w:tc>
          <w:tcPr>
            <w:tcW w:w="0" w:type="auto"/>
            <w:vAlign w:val="center"/>
          </w:tcPr>
          <w:p w14:paraId="78372BAD"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4</w:t>
            </w:r>
          </w:p>
        </w:tc>
        <w:tc>
          <w:tcPr>
            <w:tcW w:w="0" w:type="auto"/>
            <w:vAlign w:val="center"/>
          </w:tcPr>
          <w:p w14:paraId="77937F75" w14:textId="77777777" w:rsidR="00DA3FB9" w:rsidRDefault="00DA3FB9" w:rsidP="00DA3FB9">
            <w:pPr>
              <w:jc w:val="left"/>
              <w:rPr>
                <w:rFonts w:ascii="Times New Roman" w:hAnsi="Times New Roman" w:cs="Times New Roman"/>
                <w:kern w:val="0"/>
                <w:sz w:val="15"/>
                <w:szCs w:val="15"/>
              </w:rPr>
            </w:pPr>
            <w:r>
              <w:rPr>
                <w:rFonts w:ascii="Times New Roman" w:hAnsi="Times New Roman" w:cs="Times New Roman" w:hint="eastAsia"/>
                <w:kern w:val="0"/>
                <w:sz w:val="15"/>
                <w:szCs w:val="15"/>
              </w:rPr>
              <w:t>依据管线敷设、道路状况计和消防设计情况进行评级</w:t>
            </w:r>
          </w:p>
        </w:tc>
        <w:tc>
          <w:tcPr>
            <w:tcW w:w="0" w:type="auto"/>
            <w:gridSpan w:val="2"/>
            <w:vAlign w:val="center"/>
          </w:tcPr>
          <w:p w14:paraId="708DB632"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kern w:val="0"/>
                <w:sz w:val="15"/>
                <w:szCs w:val="15"/>
              </w:rPr>
              <w:t>5</w:t>
            </w:r>
          </w:p>
        </w:tc>
      </w:tr>
      <w:tr w:rsidR="00DA3FB9" w14:paraId="792FE23B" w14:textId="77777777" w:rsidTr="00CF62A1">
        <w:trPr>
          <w:trHeight w:val="357"/>
        </w:trPr>
        <w:tc>
          <w:tcPr>
            <w:tcW w:w="0" w:type="auto"/>
            <w:vMerge/>
          </w:tcPr>
          <w:p w14:paraId="4064C7A0" w14:textId="77777777" w:rsidR="00DA3FB9" w:rsidRDefault="00DA3FB9" w:rsidP="00DA3FB9">
            <w:pPr>
              <w:rPr>
                <w:rFonts w:ascii="Times New Roman" w:hAnsi="Times New Roman" w:cs="Times New Roman"/>
                <w:kern w:val="0"/>
                <w:sz w:val="15"/>
                <w:szCs w:val="15"/>
              </w:rPr>
            </w:pPr>
          </w:p>
        </w:tc>
        <w:tc>
          <w:tcPr>
            <w:tcW w:w="0" w:type="auto"/>
            <w:vMerge/>
            <w:vAlign w:val="center"/>
          </w:tcPr>
          <w:p w14:paraId="754B2448" w14:textId="77777777" w:rsidR="00DA3FB9" w:rsidRDefault="00DA3FB9" w:rsidP="00DA3FB9">
            <w:pPr>
              <w:rPr>
                <w:rFonts w:ascii="Times New Roman" w:hAnsi="Times New Roman" w:cs="Times New Roman"/>
                <w:kern w:val="0"/>
                <w:sz w:val="15"/>
                <w:szCs w:val="15"/>
              </w:rPr>
            </w:pPr>
          </w:p>
        </w:tc>
        <w:tc>
          <w:tcPr>
            <w:tcW w:w="0" w:type="auto"/>
            <w:vAlign w:val="center"/>
          </w:tcPr>
          <w:p w14:paraId="5EBBD238" w14:textId="77777777" w:rsidR="00DA3FB9" w:rsidRDefault="00DA3FB9" w:rsidP="005E050C">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消防车道的设置满足要求</w:t>
            </w:r>
          </w:p>
        </w:tc>
        <w:tc>
          <w:tcPr>
            <w:tcW w:w="0" w:type="auto"/>
            <w:vAlign w:val="center"/>
          </w:tcPr>
          <w:p w14:paraId="667C961E" w14:textId="77777777" w:rsidR="00DA3FB9" w:rsidRDefault="00DA3FB9" w:rsidP="005E050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5</w:t>
            </w:r>
          </w:p>
        </w:tc>
        <w:tc>
          <w:tcPr>
            <w:tcW w:w="0" w:type="auto"/>
            <w:vAlign w:val="center"/>
          </w:tcPr>
          <w:p w14:paraId="5497ECB1" w14:textId="77777777" w:rsidR="00DA3FB9" w:rsidRDefault="00DA3FB9" w:rsidP="005E050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给水系统和管道配置合理</w:t>
            </w:r>
          </w:p>
        </w:tc>
        <w:tc>
          <w:tcPr>
            <w:tcW w:w="0" w:type="auto"/>
            <w:gridSpan w:val="2"/>
            <w:vAlign w:val="center"/>
          </w:tcPr>
          <w:p w14:paraId="63601C70"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3</w:t>
            </w:r>
          </w:p>
        </w:tc>
      </w:tr>
      <w:tr w:rsidR="00DA3FB9" w14:paraId="41DF1B0E" w14:textId="77777777" w:rsidTr="002F1061">
        <w:trPr>
          <w:trHeight w:val="357"/>
        </w:trPr>
        <w:tc>
          <w:tcPr>
            <w:tcW w:w="0" w:type="auto"/>
            <w:vMerge/>
          </w:tcPr>
          <w:p w14:paraId="3D06E0B4" w14:textId="77777777" w:rsidR="00DA3FB9" w:rsidRDefault="00DA3FB9" w:rsidP="00DA3FB9">
            <w:pPr>
              <w:rPr>
                <w:rFonts w:ascii="Times New Roman" w:hAnsi="Times New Roman" w:cs="Times New Roman"/>
                <w:kern w:val="0"/>
                <w:sz w:val="15"/>
                <w:szCs w:val="15"/>
              </w:rPr>
            </w:pPr>
          </w:p>
        </w:tc>
        <w:tc>
          <w:tcPr>
            <w:tcW w:w="0" w:type="auto"/>
            <w:vMerge/>
            <w:vAlign w:val="center"/>
          </w:tcPr>
          <w:p w14:paraId="4BE72930" w14:textId="77777777" w:rsidR="00DA3FB9" w:rsidRDefault="00DA3FB9" w:rsidP="00DA3FB9">
            <w:pPr>
              <w:rPr>
                <w:rFonts w:ascii="Times New Roman" w:hAnsi="Times New Roman" w:cs="Times New Roman"/>
                <w:kern w:val="0"/>
                <w:sz w:val="15"/>
                <w:szCs w:val="15"/>
              </w:rPr>
            </w:pPr>
          </w:p>
        </w:tc>
        <w:tc>
          <w:tcPr>
            <w:tcW w:w="0" w:type="auto"/>
            <w:vAlign w:val="center"/>
          </w:tcPr>
          <w:p w14:paraId="7E24016E" w14:textId="77777777" w:rsidR="00DA3FB9" w:rsidRDefault="00DA3FB9" w:rsidP="002F1061">
            <w:pPr>
              <w:jc w:val="center"/>
              <w:rPr>
                <w:rFonts w:ascii="Times New Roman" w:eastAsia="宋体" w:hAnsi="Times New Roman" w:cs="Times New Roman"/>
                <w:bCs/>
                <w:kern w:val="0"/>
                <w:sz w:val="15"/>
                <w:szCs w:val="15"/>
              </w:rPr>
            </w:pPr>
          </w:p>
        </w:tc>
        <w:tc>
          <w:tcPr>
            <w:tcW w:w="0" w:type="auto"/>
            <w:vAlign w:val="center"/>
          </w:tcPr>
          <w:p w14:paraId="4657E7D9" w14:textId="77777777" w:rsidR="00DA3FB9" w:rsidRDefault="00DA3FB9" w:rsidP="002F1061">
            <w:pPr>
              <w:jc w:val="center"/>
              <w:rPr>
                <w:rFonts w:ascii="Times New Roman" w:hAnsi="Times New Roman" w:cs="Times New Roman"/>
                <w:kern w:val="0"/>
                <w:sz w:val="15"/>
                <w:szCs w:val="15"/>
              </w:rPr>
            </w:pPr>
          </w:p>
        </w:tc>
        <w:tc>
          <w:tcPr>
            <w:tcW w:w="0" w:type="auto"/>
            <w:vAlign w:val="center"/>
          </w:tcPr>
          <w:p w14:paraId="356658A8" w14:textId="77777777" w:rsidR="00DA3FB9" w:rsidRDefault="00DA3FB9" w:rsidP="00C42784">
            <w:pPr>
              <w:jc w:val="center"/>
              <w:rPr>
                <w:rFonts w:ascii="Times New Roman" w:hAnsi="Times New Roman" w:cs="Times New Roman"/>
                <w:kern w:val="0"/>
                <w:sz w:val="15"/>
                <w:szCs w:val="15"/>
              </w:rPr>
            </w:pPr>
            <w:r>
              <w:rPr>
                <w:rFonts w:ascii="Times New Roman" w:hAnsi="Times New Roman" w:cs="Times New Roman" w:hint="eastAsia"/>
                <w:kern w:val="0"/>
                <w:sz w:val="15"/>
                <w:szCs w:val="15"/>
              </w:rPr>
              <w:t>管线设计与厂区设计结合</w:t>
            </w:r>
          </w:p>
        </w:tc>
        <w:tc>
          <w:tcPr>
            <w:tcW w:w="0" w:type="auto"/>
            <w:gridSpan w:val="2"/>
            <w:vAlign w:val="center"/>
          </w:tcPr>
          <w:p w14:paraId="3264034B"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4</w:t>
            </w:r>
          </w:p>
        </w:tc>
      </w:tr>
      <w:tr w:rsidR="00DA3FB9" w14:paraId="37EA2CBE" w14:textId="77777777" w:rsidTr="002F1061">
        <w:trPr>
          <w:trHeight w:val="357"/>
        </w:trPr>
        <w:tc>
          <w:tcPr>
            <w:tcW w:w="0" w:type="auto"/>
            <w:vMerge/>
          </w:tcPr>
          <w:p w14:paraId="271DB484" w14:textId="77777777" w:rsidR="00DA3FB9" w:rsidRDefault="00DA3FB9" w:rsidP="00DA3FB9">
            <w:pPr>
              <w:rPr>
                <w:rFonts w:ascii="Times New Roman" w:hAnsi="Times New Roman" w:cs="Times New Roman"/>
                <w:kern w:val="0"/>
                <w:sz w:val="15"/>
                <w:szCs w:val="15"/>
              </w:rPr>
            </w:pPr>
          </w:p>
        </w:tc>
        <w:tc>
          <w:tcPr>
            <w:tcW w:w="0" w:type="auto"/>
            <w:vMerge/>
            <w:vAlign w:val="center"/>
          </w:tcPr>
          <w:p w14:paraId="39A2E9EB" w14:textId="77777777" w:rsidR="00DA3FB9" w:rsidRDefault="00DA3FB9" w:rsidP="00DA3FB9">
            <w:pPr>
              <w:rPr>
                <w:rFonts w:ascii="Times New Roman" w:hAnsi="Times New Roman" w:cs="Times New Roman"/>
                <w:kern w:val="0"/>
                <w:sz w:val="15"/>
                <w:szCs w:val="15"/>
              </w:rPr>
            </w:pPr>
          </w:p>
        </w:tc>
        <w:tc>
          <w:tcPr>
            <w:tcW w:w="0" w:type="auto"/>
            <w:vAlign w:val="center"/>
          </w:tcPr>
          <w:p w14:paraId="39F4BE87" w14:textId="77777777" w:rsidR="00DA3FB9" w:rsidRDefault="00DA3FB9" w:rsidP="002F1061">
            <w:pPr>
              <w:jc w:val="center"/>
              <w:rPr>
                <w:rFonts w:ascii="Times New Roman" w:eastAsia="宋体" w:hAnsi="Times New Roman" w:cs="Times New Roman"/>
                <w:bCs/>
                <w:kern w:val="0"/>
                <w:sz w:val="15"/>
                <w:szCs w:val="15"/>
              </w:rPr>
            </w:pPr>
          </w:p>
        </w:tc>
        <w:tc>
          <w:tcPr>
            <w:tcW w:w="0" w:type="auto"/>
            <w:vAlign w:val="center"/>
          </w:tcPr>
          <w:p w14:paraId="7D3E18EE" w14:textId="77777777" w:rsidR="00DA3FB9" w:rsidRDefault="00DA3FB9" w:rsidP="002F1061">
            <w:pPr>
              <w:jc w:val="center"/>
              <w:rPr>
                <w:rFonts w:ascii="Times New Roman" w:hAnsi="Times New Roman" w:cs="Times New Roman"/>
                <w:kern w:val="0"/>
                <w:sz w:val="15"/>
                <w:szCs w:val="15"/>
              </w:rPr>
            </w:pPr>
          </w:p>
        </w:tc>
        <w:tc>
          <w:tcPr>
            <w:tcW w:w="0" w:type="auto"/>
            <w:vAlign w:val="center"/>
          </w:tcPr>
          <w:p w14:paraId="524F6523" w14:textId="77777777" w:rsidR="00DA3FB9" w:rsidRDefault="005E050C" w:rsidP="005E050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综合考虑</w:t>
            </w:r>
            <w:r w:rsidR="00DA3FB9">
              <w:rPr>
                <w:rFonts w:ascii="Times New Roman" w:hAnsi="Times New Roman" w:cs="Times New Roman" w:hint="eastAsia"/>
                <w:kern w:val="0"/>
                <w:sz w:val="15"/>
                <w:szCs w:val="15"/>
              </w:rPr>
              <w:t>管线敷设方式</w:t>
            </w:r>
          </w:p>
        </w:tc>
        <w:tc>
          <w:tcPr>
            <w:tcW w:w="0" w:type="auto"/>
            <w:gridSpan w:val="2"/>
            <w:vAlign w:val="center"/>
          </w:tcPr>
          <w:p w14:paraId="4AE7C129"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5</w:t>
            </w:r>
          </w:p>
        </w:tc>
      </w:tr>
      <w:tr w:rsidR="00DA3FB9" w14:paraId="1426A128" w14:textId="77777777" w:rsidTr="002F1061">
        <w:trPr>
          <w:trHeight w:val="357"/>
        </w:trPr>
        <w:tc>
          <w:tcPr>
            <w:tcW w:w="0" w:type="auto"/>
            <w:vMerge/>
          </w:tcPr>
          <w:p w14:paraId="2DC34F9D" w14:textId="77777777" w:rsidR="00DA3FB9" w:rsidRDefault="00DA3FB9" w:rsidP="00DA3FB9">
            <w:pPr>
              <w:rPr>
                <w:rFonts w:ascii="Times New Roman" w:hAnsi="Times New Roman" w:cs="Times New Roman"/>
                <w:kern w:val="0"/>
                <w:sz w:val="15"/>
                <w:szCs w:val="15"/>
              </w:rPr>
            </w:pPr>
          </w:p>
        </w:tc>
        <w:tc>
          <w:tcPr>
            <w:tcW w:w="0" w:type="auto"/>
            <w:vMerge/>
            <w:vAlign w:val="center"/>
          </w:tcPr>
          <w:p w14:paraId="38D204AA" w14:textId="77777777" w:rsidR="00DA3FB9" w:rsidRDefault="00DA3FB9" w:rsidP="00DA3FB9">
            <w:pPr>
              <w:rPr>
                <w:rFonts w:ascii="Times New Roman" w:hAnsi="Times New Roman" w:cs="Times New Roman"/>
                <w:kern w:val="0"/>
                <w:sz w:val="15"/>
                <w:szCs w:val="15"/>
              </w:rPr>
            </w:pPr>
          </w:p>
        </w:tc>
        <w:tc>
          <w:tcPr>
            <w:tcW w:w="0" w:type="auto"/>
            <w:vAlign w:val="center"/>
          </w:tcPr>
          <w:p w14:paraId="6C09C44C" w14:textId="77777777" w:rsidR="00DA3FB9" w:rsidRDefault="00DA3FB9" w:rsidP="002F1061">
            <w:pPr>
              <w:jc w:val="center"/>
              <w:rPr>
                <w:rFonts w:ascii="Times New Roman" w:eastAsia="宋体" w:hAnsi="Times New Roman" w:cs="Times New Roman"/>
                <w:bCs/>
                <w:kern w:val="0"/>
                <w:sz w:val="15"/>
                <w:szCs w:val="15"/>
              </w:rPr>
            </w:pPr>
          </w:p>
        </w:tc>
        <w:tc>
          <w:tcPr>
            <w:tcW w:w="0" w:type="auto"/>
            <w:vAlign w:val="center"/>
          </w:tcPr>
          <w:p w14:paraId="4DBC8FF2" w14:textId="77777777" w:rsidR="00DA3FB9" w:rsidRDefault="00DA3FB9" w:rsidP="002F1061">
            <w:pPr>
              <w:jc w:val="center"/>
              <w:rPr>
                <w:rFonts w:ascii="Times New Roman" w:hAnsi="Times New Roman" w:cs="Times New Roman"/>
                <w:kern w:val="0"/>
                <w:sz w:val="15"/>
                <w:szCs w:val="15"/>
              </w:rPr>
            </w:pPr>
          </w:p>
        </w:tc>
        <w:tc>
          <w:tcPr>
            <w:tcW w:w="0" w:type="auto"/>
            <w:vAlign w:val="center"/>
          </w:tcPr>
          <w:p w14:paraId="55EB05F6" w14:textId="77777777" w:rsidR="00DA3FB9" w:rsidRDefault="00DA3FB9" w:rsidP="00C70D9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道路设计满足总体规划和平面布置的要求</w:t>
            </w:r>
          </w:p>
        </w:tc>
        <w:tc>
          <w:tcPr>
            <w:tcW w:w="0" w:type="auto"/>
            <w:gridSpan w:val="2"/>
            <w:vAlign w:val="center"/>
          </w:tcPr>
          <w:p w14:paraId="3450A069" w14:textId="77777777" w:rsidR="00DA3FB9" w:rsidRDefault="00DA3FB9"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4</w:t>
            </w:r>
          </w:p>
        </w:tc>
      </w:tr>
      <w:tr w:rsidR="00881AA4" w14:paraId="66DD253E" w14:textId="77777777" w:rsidTr="00455617">
        <w:trPr>
          <w:trHeight w:val="566"/>
        </w:trPr>
        <w:tc>
          <w:tcPr>
            <w:tcW w:w="0" w:type="auto"/>
            <w:vMerge w:val="restart"/>
            <w:tcBorders>
              <w:top w:val="single" w:sz="4" w:space="0" w:color="auto"/>
            </w:tcBorders>
            <w:vAlign w:val="center"/>
          </w:tcPr>
          <w:p w14:paraId="29013A2C" w14:textId="77777777" w:rsidR="00881AA4" w:rsidRDefault="00881AA4" w:rsidP="00455617">
            <w:pPr>
              <w:jc w:val="center"/>
              <w:rPr>
                <w:rFonts w:ascii="Times New Roman" w:hAnsi="Times New Roman" w:cs="Times New Roman"/>
                <w:b/>
                <w:kern w:val="0"/>
                <w:sz w:val="18"/>
                <w:szCs w:val="18"/>
              </w:rPr>
            </w:pPr>
          </w:p>
          <w:p w14:paraId="2F217E21" w14:textId="77777777" w:rsidR="00881AA4" w:rsidRDefault="00881AA4" w:rsidP="00455617">
            <w:pPr>
              <w:jc w:val="center"/>
              <w:rPr>
                <w:rFonts w:ascii="Times New Roman" w:hAnsi="Times New Roman" w:cs="Times New Roman"/>
                <w:b/>
                <w:kern w:val="0"/>
                <w:sz w:val="18"/>
                <w:szCs w:val="18"/>
              </w:rPr>
            </w:pPr>
          </w:p>
          <w:p w14:paraId="32F09127" w14:textId="77777777" w:rsidR="00881AA4" w:rsidRDefault="00881AA4" w:rsidP="00455617">
            <w:pPr>
              <w:jc w:val="center"/>
              <w:rPr>
                <w:rFonts w:ascii="Times New Roman" w:hAnsi="Times New Roman" w:cs="Times New Roman"/>
                <w:b/>
                <w:kern w:val="0"/>
                <w:sz w:val="18"/>
                <w:szCs w:val="18"/>
              </w:rPr>
            </w:pPr>
          </w:p>
          <w:p w14:paraId="51FD64DA" w14:textId="77777777" w:rsidR="00881AA4" w:rsidRDefault="00881AA4" w:rsidP="00455617">
            <w:pPr>
              <w:jc w:val="center"/>
              <w:rPr>
                <w:rFonts w:ascii="Times New Roman" w:hAnsi="Times New Roman" w:cs="Times New Roman"/>
                <w:b/>
                <w:kern w:val="0"/>
                <w:sz w:val="18"/>
                <w:szCs w:val="18"/>
              </w:rPr>
            </w:pPr>
          </w:p>
          <w:p w14:paraId="0112D751" w14:textId="77777777" w:rsidR="00881AA4" w:rsidRDefault="00881AA4" w:rsidP="00455617">
            <w:pPr>
              <w:jc w:val="center"/>
              <w:rPr>
                <w:rFonts w:ascii="Times New Roman" w:hAnsi="Times New Roman" w:cs="Times New Roman"/>
                <w:b/>
                <w:kern w:val="0"/>
                <w:sz w:val="18"/>
                <w:szCs w:val="18"/>
              </w:rPr>
            </w:pPr>
          </w:p>
          <w:p w14:paraId="4ADAE2EA" w14:textId="77777777" w:rsidR="00881AA4" w:rsidRDefault="00881AA4" w:rsidP="00455617">
            <w:pPr>
              <w:jc w:val="center"/>
              <w:rPr>
                <w:rFonts w:ascii="Times New Roman" w:hAnsi="Times New Roman" w:cs="Times New Roman"/>
                <w:b/>
                <w:kern w:val="0"/>
                <w:sz w:val="18"/>
                <w:szCs w:val="18"/>
              </w:rPr>
            </w:pPr>
          </w:p>
          <w:p w14:paraId="4A401675" w14:textId="77777777" w:rsidR="00881AA4" w:rsidRDefault="00881AA4" w:rsidP="00455617">
            <w:pPr>
              <w:jc w:val="center"/>
              <w:rPr>
                <w:rFonts w:ascii="Times New Roman" w:hAnsi="Times New Roman" w:cs="Times New Roman"/>
                <w:b/>
                <w:kern w:val="0"/>
                <w:sz w:val="18"/>
                <w:szCs w:val="18"/>
              </w:rPr>
            </w:pPr>
          </w:p>
          <w:p w14:paraId="17AA5794" w14:textId="77777777" w:rsidR="00881AA4" w:rsidRDefault="00881AA4" w:rsidP="00455617">
            <w:pPr>
              <w:jc w:val="center"/>
              <w:rPr>
                <w:rFonts w:ascii="Times New Roman" w:hAnsi="Times New Roman" w:cs="Times New Roman"/>
                <w:b/>
                <w:kern w:val="0"/>
                <w:sz w:val="18"/>
                <w:szCs w:val="18"/>
              </w:rPr>
            </w:pPr>
          </w:p>
          <w:p w14:paraId="7CEE90C5" w14:textId="77777777" w:rsidR="00881AA4" w:rsidRDefault="00881AA4" w:rsidP="00455617">
            <w:pPr>
              <w:jc w:val="center"/>
              <w:rPr>
                <w:rFonts w:ascii="Times New Roman" w:hAnsi="Times New Roman" w:cs="Times New Roman"/>
                <w:b/>
                <w:kern w:val="0"/>
                <w:sz w:val="18"/>
                <w:szCs w:val="18"/>
              </w:rPr>
            </w:pPr>
          </w:p>
          <w:p w14:paraId="6E6D3598" w14:textId="18C7ED01" w:rsidR="00881AA4" w:rsidRDefault="00881AA4" w:rsidP="00455617">
            <w:pPr>
              <w:jc w:val="center"/>
              <w:rPr>
                <w:rFonts w:ascii="Times New Roman" w:hAnsi="Times New Roman" w:cs="Times New Roman"/>
                <w:b/>
                <w:kern w:val="0"/>
                <w:sz w:val="18"/>
                <w:szCs w:val="18"/>
              </w:rPr>
            </w:pPr>
            <w:r w:rsidRPr="00C42784">
              <w:rPr>
                <w:rFonts w:ascii="Times New Roman" w:hAnsi="Times New Roman" w:cs="Times New Roman" w:hint="eastAsia"/>
                <w:b/>
                <w:kern w:val="0"/>
                <w:sz w:val="18"/>
                <w:szCs w:val="18"/>
              </w:rPr>
              <w:t>投资</w:t>
            </w:r>
          </w:p>
          <w:p w14:paraId="6EADF05E" w14:textId="77777777" w:rsidR="00881AA4" w:rsidRDefault="00881AA4" w:rsidP="00455617">
            <w:pPr>
              <w:jc w:val="center"/>
              <w:rPr>
                <w:rFonts w:ascii="Times New Roman" w:hAnsi="Times New Roman" w:cs="Times New Roman"/>
                <w:b/>
                <w:kern w:val="0"/>
                <w:sz w:val="18"/>
                <w:szCs w:val="18"/>
              </w:rPr>
            </w:pPr>
            <w:r w:rsidRPr="00C42784">
              <w:rPr>
                <w:rFonts w:ascii="Times New Roman" w:hAnsi="Times New Roman" w:cs="Times New Roman" w:hint="eastAsia"/>
                <w:b/>
                <w:kern w:val="0"/>
                <w:sz w:val="18"/>
                <w:szCs w:val="18"/>
              </w:rPr>
              <w:t>价值</w:t>
            </w:r>
          </w:p>
        </w:tc>
        <w:tc>
          <w:tcPr>
            <w:tcW w:w="0" w:type="auto"/>
            <w:vMerge w:val="restart"/>
            <w:tcBorders>
              <w:top w:val="single" w:sz="4" w:space="0" w:color="auto"/>
            </w:tcBorders>
            <w:vAlign w:val="center"/>
          </w:tcPr>
          <w:p w14:paraId="21EB3292" w14:textId="24B774C9" w:rsidR="00881AA4" w:rsidRDefault="00881AA4"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lastRenderedPageBreak/>
              <w:t>建设</w:t>
            </w:r>
          </w:p>
          <w:p w14:paraId="56FFDE95" w14:textId="77777777" w:rsidR="00881AA4" w:rsidRDefault="00881AA4" w:rsidP="00C45F50">
            <w:pPr>
              <w:jc w:val="center"/>
              <w:rPr>
                <w:rFonts w:ascii="Times New Roman" w:hAnsi="Times New Roman" w:cs="Times New Roman"/>
                <w:kern w:val="0"/>
                <w:sz w:val="15"/>
                <w:szCs w:val="15"/>
              </w:rPr>
            </w:pPr>
            <w:r>
              <w:rPr>
                <w:rFonts w:ascii="Times New Roman" w:hAnsi="Times New Roman" w:cs="Times New Roman" w:hint="eastAsia"/>
                <w:kern w:val="0"/>
                <w:sz w:val="15"/>
                <w:szCs w:val="15"/>
              </w:rPr>
              <w:t>规模</w:t>
            </w:r>
          </w:p>
        </w:tc>
        <w:tc>
          <w:tcPr>
            <w:tcW w:w="0" w:type="auto"/>
            <w:tcBorders>
              <w:top w:val="single" w:sz="4" w:space="0" w:color="auto"/>
            </w:tcBorders>
            <w:vAlign w:val="center"/>
          </w:tcPr>
          <w:p w14:paraId="310AE846" w14:textId="77777777" w:rsidR="00881AA4" w:rsidRDefault="00881AA4" w:rsidP="00C70D99">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合理设置建筑密度和容积率</w:t>
            </w:r>
          </w:p>
        </w:tc>
        <w:tc>
          <w:tcPr>
            <w:tcW w:w="0" w:type="auto"/>
            <w:tcBorders>
              <w:top w:val="single" w:sz="4" w:space="0" w:color="auto"/>
            </w:tcBorders>
            <w:vAlign w:val="center"/>
          </w:tcPr>
          <w:p w14:paraId="0A7D9FB9" w14:textId="48DE76F7" w:rsidR="00881AA4" w:rsidRDefault="00881AA4" w:rsidP="00C70D99">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c>
          <w:tcPr>
            <w:tcW w:w="0" w:type="auto"/>
            <w:tcBorders>
              <w:top w:val="single" w:sz="4" w:space="0" w:color="auto"/>
            </w:tcBorders>
            <w:vAlign w:val="center"/>
          </w:tcPr>
          <w:p w14:paraId="10652AF7" w14:textId="77777777" w:rsidR="00881AA4" w:rsidRDefault="00881AA4" w:rsidP="00C70D9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工业遗产建筑建设规模</w:t>
            </w:r>
          </w:p>
          <w:p w14:paraId="142E0666" w14:textId="77777777" w:rsidR="00881AA4" w:rsidRDefault="00881AA4" w:rsidP="00C70D9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满足要求</w:t>
            </w:r>
          </w:p>
        </w:tc>
        <w:tc>
          <w:tcPr>
            <w:tcW w:w="0" w:type="auto"/>
            <w:gridSpan w:val="2"/>
            <w:tcBorders>
              <w:top w:val="single" w:sz="4" w:space="0" w:color="auto"/>
            </w:tcBorders>
            <w:vAlign w:val="center"/>
          </w:tcPr>
          <w:p w14:paraId="44B8212A" w14:textId="638882AC" w:rsidR="00881AA4" w:rsidRDefault="00881AA4" w:rsidP="00DA3FB9">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r>
      <w:tr w:rsidR="00881AA4" w14:paraId="181D51DC" w14:textId="77777777" w:rsidTr="00CF62A1">
        <w:trPr>
          <w:trHeight w:val="936"/>
        </w:trPr>
        <w:tc>
          <w:tcPr>
            <w:tcW w:w="0" w:type="auto"/>
            <w:vMerge/>
          </w:tcPr>
          <w:p w14:paraId="4CEAA552" w14:textId="77777777" w:rsidR="00881AA4" w:rsidRDefault="00881AA4" w:rsidP="00DA3FB9">
            <w:pPr>
              <w:rPr>
                <w:rFonts w:ascii="Times New Roman" w:hAnsi="Times New Roman" w:cs="Times New Roman"/>
                <w:b/>
                <w:kern w:val="0"/>
                <w:sz w:val="18"/>
                <w:szCs w:val="18"/>
              </w:rPr>
            </w:pPr>
          </w:p>
        </w:tc>
        <w:tc>
          <w:tcPr>
            <w:tcW w:w="0" w:type="auto"/>
            <w:vMerge/>
            <w:vAlign w:val="center"/>
          </w:tcPr>
          <w:p w14:paraId="60D526E9" w14:textId="77777777" w:rsidR="00881AA4" w:rsidRDefault="00881AA4" w:rsidP="00DA3FB9">
            <w:pPr>
              <w:rPr>
                <w:rFonts w:ascii="Times New Roman" w:hAnsi="Times New Roman" w:cs="Times New Roman"/>
                <w:kern w:val="0"/>
                <w:sz w:val="15"/>
                <w:szCs w:val="15"/>
              </w:rPr>
            </w:pPr>
          </w:p>
        </w:tc>
        <w:tc>
          <w:tcPr>
            <w:tcW w:w="0" w:type="auto"/>
            <w:vAlign w:val="center"/>
          </w:tcPr>
          <w:p w14:paraId="6C42969A" w14:textId="77777777" w:rsidR="00881AA4" w:rsidRPr="00AE2C09" w:rsidRDefault="00881AA4" w:rsidP="00AE2C09">
            <w:pPr>
              <w:jc w:val="center"/>
              <w:rPr>
                <w:rFonts w:ascii="Times New Roman" w:hAnsi="Times New Roman" w:cs="Times New Roman"/>
                <w:kern w:val="0"/>
                <w:sz w:val="15"/>
                <w:szCs w:val="15"/>
              </w:rPr>
            </w:pPr>
            <w:r w:rsidRPr="007B2AFF">
              <w:rPr>
                <w:rFonts w:ascii="Times New Roman" w:hAnsi="Times New Roman" w:cs="Times New Roman" w:hint="eastAsia"/>
                <w:kern w:val="0"/>
                <w:sz w:val="15"/>
                <w:szCs w:val="15"/>
              </w:rPr>
              <w:t>建筑面积按</w:t>
            </w:r>
            <w:r>
              <w:rPr>
                <w:rFonts w:ascii="Times New Roman" w:hAnsi="Times New Roman" w:cs="Times New Roman" w:hint="eastAsia"/>
                <w:kern w:val="0"/>
                <w:sz w:val="15"/>
                <w:szCs w:val="15"/>
              </w:rPr>
              <w:t>规范</w:t>
            </w:r>
            <w:r w:rsidRPr="007B2AFF">
              <w:rPr>
                <w:rFonts w:ascii="Times New Roman" w:hAnsi="Times New Roman" w:cs="Times New Roman" w:hint="eastAsia"/>
                <w:kern w:val="0"/>
                <w:sz w:val="15"/>
                <w:szCs w:val="15"/>
              </w:rPr>
              <w:t>要求确定</w:t>
            </w:r>
          </w:p>
        </w:tc>
        <w:tc>
          <w:tcPr>
            <w:tcW w:w="0" w:type="auto"/>
            <w:vAlign w:val="center"/>
          </w:tcPr>
          <w:p w14:paraId="5198899B" w14:textId="77777777" w:rsidR="00881AA4" w:rsidRDefault="00881AA4" w:rsidP="00C70D99">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c>
          <w:tcPr>
            <w:tcW w:w="0" w:type="auto"/>
            <w:vAlign w:val="center"/>
          </w:tcPr>
          <w:p w14:paraId="63E3DC4B" w14:textId="77777777" w:rsidR="00881AA4" w:rsidRDefault="00881AA4" w:rsidP="00C70D99">
            <w:pPr>
              <w:jc w:val="center"/>
              <w:rPr>
                <w:rFonts w:ascii="Times New Roman" w:eastAsia="宋体" w:hAnsi="Times New Roman" w:cs="Times New Roman"/>
                <w:kern w:val="0"/>
                <w:sz w:val="15"/>
                <w:szCs w:val="15"/>
              </w:rPr>
            </w:pPr>
            <w:r>
              <w:rPr>
                <w:rFonts w:ascii="Times New Roman" w:eastAsia="宋体" w:hAnsi="Times New Roman" w:cs="Times New Roman" w:hint="eastAsia"/>
                <w:kern w:val="0"/>
                <w:sz w:val="15"/>
                <w:szCs w:val="15"/>
              </w:rPr>
              <w:t>建筑功能选择</w:t>
            </w:r>
            <w:r w:rsidRPr="007B2AFF">
              <w:rPr>
                <w:rFonts w:ascii="Times New Roman" w:eastAsia="宋体" w:hAnsi="Times New Roman" w:cs="Times New Roman" w:hint="eastAsia"/>
                <w:kern w:val="0"/>
                <w:sz w:val="15"/>
                <w:szCs w:val="15"/>
              </w:rPr>
              <w:t>满足</w:t>
            </w:r>
          </w:p>
          <w:p w14:paraId="3787130C" w14:textId="77777777" w:rsidR="00881AA4" w:rsidRPr="00C70D99" w:rsidRDefault="00881AA4" w:rsidP="00C70D99">
            <w:pPr>
              <w:jc w:val="center"/>
              <w:rPr>
                <w:rFonts w:ascii="Times New Roman" w:eastAsia="宋体" w:hAnsi="Times New Roman" w:cs="Times New Roman"/>
                <w:kern w:val="0"/>
                <w:sz w:val="15"/>
                <w:szCs w:val="15"/>
              </w:rPr>
            </w:pPr>
            <w:r w:rsidRPr="007B2AFF">
              <w:rPr>
                <w:rFonts w:ascii="Times New Roman" w:eastAsia="宋体" w:hAnsi="Times New Roman" w:cs="Times New Roman" w:hint="eastAsia"/>
                <w:kern w:val="0"/>
                <w:sz w:val="15"/>
                <w:szCs w:val="15"/>
              </w:rPr>
              <w:t>规划要求</w:t>
            </w:r>
          </w:p>
        </w:tc>
        <w:tc>
          <w:tcPr>
            <w:tcW w:w="0" w:type="auto"/>
            <w:gridSpan w:val="2"/>
            <w:vAlign w:val="center"/>
          </w:tcPr>
          <w:p w14:paraId="53F2791E" w14:textId="77777777" w:rsidR="00881AA4" w:rsidRDefault="00881AA4" w:rsidP="00DA3FB9">
            <w:pPr>
              <w:jc w:val="center"/>
              <w:rPr>
                <w:rFonts w:ascii="Times New Roman" w:hAnsi="Times New Roman" w:cs="Times New Roman"/>
                <w:kern w:val="0"/>
                <w:sz w:val="15"/>
                <w:szCs w:val="15"/>
              </w:rPr>
            </w:pPr>
            <w:r>
              <w:rPr>
                <w:rFonts w:ascii="Times New Roman" w:hAnsi="Times New Roman" w:cs="Times New Roman" w:hint="eastAsia"/>
                <w:kern w:val="0"/>
                <w:sz w:val="15"/>
                <w:szCs w:val="15"/>
              </w:rPr>
              <w:t>6</w:t>
            </w:r>
          </w:p>
        </w:tc>
      </w:tr>
      <w:tr w:rsidR="00881AA4" w14:paraId="48AD701C" w14:textId="77777777" w:rsidTr="00CF62A1">
        <w:trPr>
          <w:trHeight w:val="634"/>
        </w:trPr>
        <w:tc>
          <w:tcPr>
            <w:tcW w:w="0" w:type="auto"/>
            <w:vMerge/>
          </w:tcPr>
          <w:p w14:paraId="37DA3638" w14:textId="77777777" w:rsidR="00881AA4" w:rsidRDefault="00881AA4" w:rsidP="00266A94">
            <w:pPr>
              <w:rPr>
                <w:rFonts w:ascii="Times New Roman" w:hAnsi="Times New Roman" w:cs="Times New Roman"/>
                <w:b/>
                <w:kern w:val="0"/>
                <w:sz w:val="18"/>
                <w:szCs w:val="18"/>
              </w:rPr>
            </w:pPr>
          </w:p>
        </w:tc>
        <w:tc>
          <w:tcPr>
            <w:tcW w:w="0" w:type="auto"/>
            <w:vMerge/>
            <w:vAlign w:val="center"/>
          </w:tcPr>
          <w:p w14:paraId="495EDF41" w14:textId="77777777" w:rsidR="00881AA4" w:rsidRDefault="00881AA4" w:rsidP="00266A94">
            <w:pPr>
              <w:rPr>
                <w:rFonts w:ascii="Times New Roman" w:hAnsi="Times New Roman" w:cs="Times New Roman"/>
                <w:kern w:val="0"/>
                <w:sz w:val="15"/>
                <w:szCs w:val="15"/>
              </w:rPr>
            </w:pPr>
          </w:p>
        </w:tc>
        <w:tc>
          <w:tcPr>
            <w:tcW w:w="0" w:type="auto"/>
            <w:vAlign w:val="center"/>
          </w:tcPr>
          <w:p w14:paraId="57A7A371" w14:textId="77777777" w:rsidR="00881AA4" w:rsidRDefault="00881AA4" w:rsidP="00266A94">
            <w:pPr>
              <w:jc w:val="center"/>
              <w:rPr>
                <w:rFonts w:ascii="Times New Roman" w:hAnsi="Times New Roman" w:cs="Times New Roman"/>
                <w:kern w:val="0"/>
                <w:sz w:val="15"/>
                <w:szCs w:val="15"/>
              </w:rPr>
            </w:pPr>
            <w:r w:rsidRPr="007B2AFF">
              <w:rPr>
                <w:rFonts w:ascii="Times New Roman" w:hAnsi="Times New Roman" w:cs="Times New Roman" w:hint="eastAsia"/>
                <w:kern w:val="0"/>
                <w:sz w:val="15"/>
                <w:szCs w:val="15"/>
              </w:rPr>
              <w:t>建筑高度设计符合有关净空</w:t>
            </w:r>
          </w:p>
          <w:p w14:paraId="5536164B" w14:textId="77777777" w:rsidR="00881AA4" w:rsidRPr="007B2AFF" w:rsidRDefault="00881AA4" w:rsidP="00266A94">
            <w:pPr>
              <w:jc w:val="center"/>
              <w:rPr>
                <w:rFonts w:ascii="Times New Roman" w:hAnsi="Times New Roman" w:cs="Times New Roman"/>
                <w:kern w:val="0"/>
                <w:sz w:val="15"/>
                <w:szCs w:val="15"/>
              </w:rPr>
            </w:pPr>
            <w:r w:rsidRPr="007B2AFF">
              <w:rPr>
                <w:rFonts w:ascii="Times New Roman" w:hAnsi="Times New Roman" w:cs="Times New Roman" w:hint="eastAsia"/>
                <w:kern w:val="0"/>
                <w:sz w:val="15"/>
                <w:szCs w:val="15"/>
              </w:rPr>
              <w:t>保护控制的规定</w:t>
            </w:r>
          </w:p>
        </w:tc>
        <w:tc>
          <w:tcPr>
            <w:tcW w:w="0" w:type="auto"/>
            <w:vAlign w:val="center"/>
          </w:tcPr>
          <w:p w14:paraId="170218D6" w14:textId="77777777" w:rsidR="00881AA4" w:rsidRDefault="00881AA4" w:rsidP="00266A94">
            <w:pPr>
              <w:jc w:val="center"/>
              <w:rPr>
                <w:rFonts w:ascii="Times New Roman" w:hAnsi="Times New Roman" w:cs="Times New Roman"/>
                <w:kern w:val="0"/>
                <w:sz w:val="15"/>
                <w:szCs w:val="15"/>
              </w:rPr>
            </w:pPr>
            <w:r>
              <w:rPr>
                <w:rFonts w:ascii="Times New Roman" w:hAnsi="Times New Roman" w:cs="Times New Roman" w:hint="eastAsia"/>
                <w:kern w:val="0"/>
                <w:sz w:val="15"/>
                <w:szCs w:val="15"/>
              </w:rPr>
              <w:t>4</w:t>
            </w:r>
          </w:p>
        </w:tc>
        <w:tc>
          <w:tcPr>
            <w:tcW w:w="0" w:type="auto"/>
            <w:vAlign w:val="center"/>
          </w:tcPr>
          <w:p w14:paraId="233307AF" w14:textId="0170B6EF" w:rsidR="00881AA4" w:rsidRDefault="00881AA4" w:rsidP="00266A94">
            <w:pPr>
              <w:jc w:val="center"/>
              <w:rPr>
                <w:rFonts w:ascii="Times New Roman" w:hAnsi="Times New Roman" w:cs="Times New Roman"/>
                <w:kern w:val="0"/>
                <w:sz w:val="15"/>
                <w:szCs w:val="15"/>
              </w:rPr>
            </w:pPr>
            <w:r>
              <w:rPr>
                <w:rFonts w:ascii="Times New Roman" w:hAnsi="Times New Roman" w:cs="Times New Roman" w:hint="eastAsia"/>
                <w:kern w:val="0"/>
                <w:sz w:val="15"/>
                <w:szCs w:val="15"/>
              </w:rPr>
              <w:t>绿化率达标</w:t>
            </w:r>
          </w:p>
        </w:tc>
        <w:tc>
          <w:tcPr>
            <w:tcW w:w="0" w:type="auto"/>
            <w:gridSpan w:val="2"/>
            <w:vAlign w:val="center"/>
          </w:tcPr>
          <w:p w14:paraId="77BA7F2A" w14:textId="5C268ED1" w:rsidR="00881AA4" w:rsidRDefault="00881AA4" w:rsidP="00266A94">
            <w:pPr>
              <w:jc w:val="center"/>
              <w:rPr>
                <w:rFonts w:ascii="Times New Roman" w:hAnsi="Times New Roman" w:cs="Times New Roman"/>
                <w:kern w:val="0"/>
                <w:sz w:val="15"/>
                <w:szCs w:val="15"/>
              </w:rPr>
            </w:pPr>
            <w:r>
              <w:rPr>
                <w:rFonts w:ascii="Times New Roman" w:hAnsi="Times New Roman" w:cs="Times New Roman" w:hint="eastAsia"/>
                <w:kern w:val="0"/>
                <w:sz w:val="15"/>
                <w:szCs w:val="15"/>
              </w:rPr>
              <w:t>4</w:t>
            </w:r>
          </w:p>
        </w:tc>
      </w:tr>
      <w:tr w:rsidR="00881AA4" w14:paraId="1FBDC7FA" w14:textId="77777777" w:rsidTr="00CF62A1">
        <w:trPr>
          <w:trHeight w:val="634"/>
        </w:trPr>
        <w:tc>
          <w:tcPr>
            <w:tcW w:w="0" w:type="auto"/>
            <w:vMerge/>
          </w:tcPr>
          <w:p w14:paraId="4461BDEF" w14:textId="77777777" w:rsidR="00881AA4" w:rsidRDefault="00881AA4" w:rsidP="00DE49CC">
            <w:pPr>
              <w:rPr>
                <w:rFonts w:ascii="Times New Roman" w:hAnsi="Times New Roman" w:cs="Times New Roman"/>
                <w:b/>
                <w:kern w:val="0"/>
                <w:sz w:val="18"/>
                <w:szCs w:val="18"/>
              </w:rPr>
            </w:pPr>
          </w:p>
        </w:tc>
        <w:tc>
          <w:tcPr>
            <w:tcW w:w="0" w:type="auto"/>
            <w:vMerge/>
            <w:vAlign w:val="center"/>
          </w:tcPr>
          <w:p w14:paraId="74C04007" w14:textId="77777777" w:rsidR="00881AA4" w:rsidRDefault="00881AA4" w:rsidP="00DE49CC">
            <w:pPr>
              <w:rPr>
                <w:rFonts w:ascii="Times New Roman" w:hAnsi="Times New Roman" w:cs="Times New Roman"/>
                <w:kern w:val="0"/>
                <w:sz w:val="15"/>
                <w:szCs w:val="15"/>
              </w:rPr>
            </w:pPr>
          </w:p>
        </w:tc>
        <w:tc>
          <w:tcPr>
            <w:tcW w:w="0" w:type="auto"/>
            <w:vAlign w:val="center"/>
          </w:tcPr>
          <w:p w14:paraId="0E655451" w14:textId="77777777" w:rsidR="00881AA4" w:rsidRPr="007B2AFF" w:rsidRDefault="00881AA4" w:rsidP="00DE49CC">
            <w:pPr>
              <w:jc w:val="center"/>
              <w:rPr>
                <w:rFonts w:ascii="Times New Roman" w:hAnsi="Times New Roman" w:cs="Times New Roman"/>
                <w:kern w:val="0"/>
                <w:sz w:val="15"/>
                <w:szCs w:val="15"/>
              </w:rPr>
            </w:pPr>
          </w:p>
        </w:tc>
        <w:tc>
          <w:tcPr>
            <w:tcW w:w="0" w:type="auto"/>
            <w:vAlign w:val="center"/>
          </w:tcPr>
          <w:p w14:paraId="60605FFF" w14:textId="77777777" w:rsidR="00881AA4" w:rsidRDefault="00881AA4" w:rsidP="00DE49CC">
            <w:pPr>
              <w:jc w:val="center"/>
              <w:rPr>
                <w:rFonts w:ascii="Times New Roman" w:hAnsi="Times New Roman" w:cs="Times New Roman"/>
                <w:kern w:val="0"/>
                <w:sz w:val="15"/>
                <w:szCs w:val="15"/>
              </w:rPr>
            </w:pPr>
          </w:p>
        </w:tc>
        <w:tc>
          <w:tcPr>
            <w:tcW w:w="0" w:type="auto"/>
            <w:vAlign w:val="center"/>
          </w:tcPr>
          <w:p w14:paraId="6C4F98CB" w14:textId="428BC5CF" w:rsidR="00881AA4" w:rsidRDefault="00881AA4" w:rsidP="00DE49CC">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科学预估投资总额</w:t>
            </w:r>
          </w:p>
        </w:tc>
        <w:tc>
          <w:tcPr>
            <w:tcW w:w="0" w:type="auto"/>
            <w:gridSpan w:val="2"/>
            <w:vAlign w:val="center"/>
          </w:tcPr>
          <w:p w14:paraId="44A597CF" w14:textId="0964A833" w:rsidR="00881AA4" w:rsidRDefault="00881AA4" w:rsidP="00DE49CC">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r>
      <w:tr w:rsidR="00DE49CC" w14:paraId="7AA8A2FF" w14:textId="77777777" w:rsidTr="00CF62A1">
        <w:trPr>
          <w:trHeight w:val="357"/>
        </w:trPr>
        <w:tc>
          <w:tcPr>
            <w:tcW w:w="0" w:type="auto"/>
            <w:vMerge/>
          </w:tcPr>
          <w:p w14:paraId="40B2B3C5" w14:textId="77777777" w:rsidR="00DE49CC" w:rsidRDefault="00DE49CC" w:rsidP="00DE49CC">
            <w:pPr>
              <w:rPr>
                <w:rFonts w:ascii="Times New Roman" w:hAnsi="Times New Roman" w:cs="Times New Roman"/>
                <w:b/>
                <w:kern w:val="0"/>
                <w:sz w:val="18"/>
                <w:szCs w:val="18"/>
              </w:rPr>
            </w:pPr>
          </w:p>
        </w:tc>
        <w:tc>
          <w:tcPr>
            <w:tcW w:w="0" w:type="auto"/>
            <w:vMerge w:val="restart"/>
            <w:vAlign w:val="center"/>
          </w:tcPr>
          <w:p w14:paraId="22A75EFD" w14:textId="77777777" w:rsidR="00DE49CC" w:rsidRDefault="00DE49CC" w:rsidP="00DE49C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投资</w:t>
            </w:r>
          </w:p>
          <w:p w14:paraId="09F3E243" w14:textId="77777777" w:rsidR="00DE49CC" w:rsidRDefault="00DE49CC" w:rsidP="00DE49C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成本</w:t>
            </w:r>
          </w:p>
        </w:tc>
        <w:tc>
          <w:tcPr>
            <w:tcW w:w="0" w:type="auto"/>
            <w:vAlign w:val="center"/>
          </w:tcPr>
          <w:p w14:paraId="6C3BC95A" w14:textId="3846F16C" w:rsidR="00DE49CC" w:rsidRDefault="00DE49CC" w:rsidP="00DE49CC">
            <w:pPr>
              <w:jc w:val="center"/>
              <w:rPr>
                <w:rFonts w:ascii="Times New Roman" w:eastAsia="宋体" w:hAnsi="Times New Roman" w:cs="Times New Roman"/>
                <w:bCs/>
                <w:kern w:val="0"/>
                <w:sz w:val="15"/>
                <w:szCs w:val="15"/>
              </w:rPr>
            </w:pPr>
            <w:r w:rsidRPr="00AE2C09">
              <w:rPr>
                <w:rFonts w:ascii="Times New Roman" w:eastAsia="宋体" w:hAnsi="Times New Roman" w:cs="Times New Roman" w:hint="eastAsia"/>
                <w:bCs/>
                <w:kern w:val="0"/>
                <w:sz w:val="15"/>
                <w:szCs w:val="15"/>
              </w:rPr>
              <w:t>对可节约资源进行预估</w:t>
            </w:r>
          </w:p>
        </w:tc>
        <w:tc>
          <w:tcPr>
            <w:tcW w:w="0" w:type="auto"/>
            <w:vAlign w:val="center"/>
          </w:tcPr>
          <w:p w14:paraId="4CA8778F" w14:textId="14A882AC" w:rsidR="00DE49CC" w:rsidRDefault="00DE49CC" w:rsidP="00DE49C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6</w:t>
            </w:r>
          </w:p>
        </w:tc>
        <w:tc>
          <w:tcPr>
            <w:tcW w:w="0" w:type="auto"/>
            <w:vAlign w:val="center"/>
          </w:tcPr>
          <w:p w14:paraId="7E4FB0BB" w14:textId="77777777" w:rsidR="00DE49CC" w:rsidRDefault="00DE49CC" w:rsidP="00DE49C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满足相关政策资金</w:t>
            </w:r>
          </w:p>
          <w:p w14:paraId="75FF7825" w14:textId="35B866E2" w:rsidR="00DE49CC" w:rsidRDefault="00DE49CC" w:rsidP="00DE49C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扶持条件</w:t>
            </w:r>
          </w:p>
        </w:tc>
        <w:tc>
          <w:tcPr>
            <w:tcW w:w="0" w:type="auto"/>
            <w:gridSpan w:val="2"/>
            <w:vAlign w:val="center"/>
          </w:tcPr>
          <w:p w14:paraId="64B1236B" w14:textId="4019B819" w:rsidR="00DE49CC" w:rsidRDefault="00DE49CC" w:rsidP="00DE49CC">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r>
      <w:tr w:rsidR="00DE49CC" w14:paraId="5E983B9D" w14:textId="77777777" w:rsidTr="00CF62A1">
        <w:trPr>
          <w:trHeight w:val="357"/>
        </w:trPr>
        <w:tc>
          <w:tcPr>
            <w:tcW w:w="0" w:type="auto"/>
            <w:vMerge/>
          </w:tcPr>
          <w:p w14:paraId="32821CC1" w14:textId="77777777" w:rsidR="00DE49CC" w:rsidRDefault="00DE49CC" w:rsidP="00DE49CC">
            <w:pPr>
              <w:rPr>
                <w:rFonts w:ascii="Times New Roman" w:hAnsi="Times New Roman" w:cs="Times New Roman"/>
                <w:b/>
                <w:kern w:val="0"/>
                <w:sz w:val="18"/>
                <w:szCs w:val="18"/>
              </w:rPr>
            </w:pPr>
          </w:p>
        </w:tc>
        <w:tc>
          <w:tcPr>
            <w:tcW w:w="0" w:type="auto"/>
            <w:vMerge/>
            <w:vAlign w:val="center"/>
          </w:tcPr>
          <w:p w14:paraId="4495E55D" w14:textId="77777777" w:rsidR="00DE49CC" w:rsidRDefault="00DE49CC" w:rsidP="00DE49CC">
            <w:pPr>
              <w:rPr>
                <w:rFonts w:ascii="Times New Roman" w:hAnsi="Times New Roman" w:cs="Times New Roman"/>
                <w:kern w:val="0"/>
                <w:sz w:val="15"/>
                <w:szCs w:val="15"/>
              </w:rPr>
            </w:pPr>
          </w:p>
        </w:tc>
        <w:tc>
          <w:tcPr>
            <w:tcW w:w="0" w:type="auto"/>
            <w:vAlign w:val="center"/>
          </w:tcPr>
          <w:p w14:paraId="458D050A" w14:textId="7A545E13" w:rsidR="00DE49CC" w:rsidRDefault="00DE49CC" w:rsidP="00DE49CC">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合理选择资金筹措方式</w:t>
            </w:r>
          </w:p>
        </w:tc>
        <w:tc>
          <w:tcPr>
            <w:tcW w:w="0" w:type="auto"/>
            <w:vAlign w:val="center"/>
          </w:tcPr>
          <w:p w14:paraId="4E072BD2" w14:textId="11A9FBBC" w:rsidR="00DE49CC" w:rsidRDefault="00DE49CC" w:rsidP="00DE49CC">
            <w:pPr>
              <w:jc w:val="center"/>
              <w:rPr>
                <w:rFonts w:ascii="Times New Roman" w:hAnsi="Times New Roman" w:cs="Times New Roman"/>
                <w:kern w:val="0"/>
                <w:sz w:val="15"/>
                <w:szCs w:val="15"/>
              </w:rPr>
            </w:pPr>
            <w:r>
              <w:rPr>
                <w:rFonts w:ascii="Times New Roman" w:hAnsi="Times New Roman" w:cs="Times New Roman"/>
                <w:kern w:val="0"/>
                <w:sz w:val="15"/>
                <w:szCs w:val="15"/>
              </w:rPr>
              <w:t>6</w:t>
            </w:r>
          </w:p>
        </w:tc>
        <w:tc>
          <w:tcPr>
            <w:tcW w:w="0" w:type="auto"/>
            <w:vAlign w:val="center"/>
          </w:tcPr>
          <w:p w14:paraId="0428F34E" w14:textId="77777777" w:rsidR="00DE49CC" w:rsidRDefault="00DE49CC" w:rsidP="00DE49C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编制投资估算文件</w:t>
            </w:r>
          </w:p>
        </w:tc>
        <w:tc>
          <w:tcPr>
            <w:tcW w:w="0" w:type="auto"/>
            <w:gridSpan w:val="2"/>
            <w:vAlign w:val="center"/>
          </w:tcPr>
          <w:p w14:paraId="320AACE9" w14:textId="77777777" w:rsidR="00DE49CC" w:rsidRDefault="00DE49CC" w:rsidP="00DE49CC">
            <w:pPr>
              <w:jc w:val="center"/>
              <w:rPr>
                <w:rFonts w:ascii="Times New Roman" w:hAnsi="Times New Roman" w:cs="Times New Roman"/>
                <w:kern w:val="0"/>
                <w:sz w:val="15"/>
                <w:szCs w:val="15"/>
              </w:rPr>
            </w:pPr>
            <w:r>
              <w:rPr>
                <w:rFonts w:ascii="Times New Roman" w:hAnsi="Times New Roman" w:cs="Times New Roman" w:hint="eastAsia"/>
                <w:kern w:val="0"/>
                <w:sz w:val="15"/>
                <w:szCs w:val="15"/>
              </w:rPr>
              <w:t>6</w:t>
            </w:r>
          </w:p>
        </w:tc>
      </w:tr>
      <w:tr w:rsidR="00455617" w14:paraId="2358D394" w14:textId="77777777" w:rsidTr="002F1061">
        <w:trPr>
          <w:trHeight w:val="357"/>
        </w:trPr>
        <w:tc>
          <w:tcPr>
            <w:tcW w:w="0" w:type="auto"/>
            <w:vMerge/>
          </w:tcPr>
          <w:p w14:paraId="1133CF21"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0B9DD758" w14:textId="77777777" w:rsidR="00455617" w:rsidRDefault="00455617" w:rsidP="00455617">
            <w:pPr>
              <w:rPr>
                <w:rFonts w:ascii="Times New Roman" w:hAnsi="Times New Roman" w:cs="Times New Roman"/>
                <w:kern w:val="0"/>
                <w:sz w:val="15"/>
                <w:szCs w:val="15"/>
              </w:rPr>
            </w:pPr>
          </w:p>
        </w:tc>
        <w:tc>
          <w:tcPr>
            <w:tcW w:w="0" w:type="auto"/>
            <w:vAlign w:val="center"/>
          </w:tcPr>
          <w:p w14:paraId="415B00D8" w14:textId="288B2DF2"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投资成本估算满足要求</w:t>
            </w:r>
          </w:p>
        </w:tc>
        <w:tc>
          <w:tcPr>
            <w:tcW w:w="0" w:type="auto"/>
            <w:vAlign w:val="center"/>
          </w:tcPr>
          <w:p w14:paraId="5B3C28F2" w14:textId="7E6E613F" w:rsidR="00455617" w:rsidRDefault="00455617" w:rsidP="00455617">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c>
          <w:tcPr>
            <w:tcW w:w="0" w:type="auto"/>
            <w:vAlign w:val="center"/>
          </w:tcPr>
          <w:p w14:paraId="1CA16608" w14:textId="77777777" w:rsidR="00455617" w:rsidRDefault="00455617" w:rsidP="00455617">
            <w:pPr>
              <w:jc w:val="center"/>
              <w:rPr>
                <w:rFonts w:ascii="Times New Roman" w:eastAsia="宋体" w:hAnsi="Times New Roman" w:cs="Times New Roman"/>
                <w:bCs/>
                <w:kern w:val="0"/>
                <w:sz w:val="15"/>
                <w:szCs w:val="15"/>
              </w:rPr>
            </w:pPr>
            <w:r w:rsidRPr="00914F29">
              <w:rPr>
                <w:rFonts w:ascii="Times New Roman" w:eastAsia="宋体" w:hAnsi="Times New Roman" w:cs="Times New Roman" w:hint="eastAsia"/>
                <w:bCs/>
                <w:kern w:val="0"/>
                <w:sz w:val="15"/>
                <w:szCs w:val="15"/>
              </w:rPr>
              <w:t>采用类比估算法</w:t>
            </w:r>
            <w:r>
              <w:rPr>
                <w:rFonts w:ascii="Times New Roman" w:eastAsia="宋体" w:hAnsi="Times New Roman" w:cs="Times New Roman" w:hint="eastAsia"/>
                <w:bCs/>
                <w:kern w:val="0"/>
                <w:sz w:val="15"/>
                <w:szCs w:val="15"/>
              </w:rPr>
              <w:t>进行</w:t>
            </w:r>
          </w:p>
          <w:p w14:paraId="2DFBBAE2" w14:textId="76D3F820"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投资估算</w:t>
            </w:r>
          </w:p>
        </w:tc>
        <w:tc>
          <w:tcPr>
            <w:tcW w:w="0" w:type="auto"/>
            <w:gridSpan w:val="2"/>
            <w:vAlign w:val="center"/>
          </w:tcPr>
          <w:p w14:paraId="2D3D4A51" w14:textId="3CE2DECF" w:rsidR="00455617" w:rsidRDefault="00455617" w:rsidP="00455617">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r>
      <w:tr w:rsidR="00455617" w14:paraId="759319FA" w14:textId="77777777" w:rsidTr="00455617">
        <w:trPr>
          <w:trHeight w:val="236"/>
        </w:trPr>
        <w:tc>
          <w:tcPr>
            <w:tcW w:w="0" w:type="auto"/>
            <w:vMerge/>
          </w:tcPr>
          <w:p w14:paraId="21B9998D"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68448652" w14:textId="77777777" w:rsidR="00455617" w:rsidRDefault="00455617" w:rsidP="00455617">
            <w:pPr>
              <w:rPr>
                <w:rFonts w:ascii="Times New Roman" w:hAnsi="Times New Roman" w:cs="Times New Roman"/>
                <w:kern w:val="0"/>
                <w:sz w:val="15"/>
                <w:szCs w:val="15"/>
              </w:rPr>
            </w:pPr>
          </w:p>
        </w:tc>
        <w:tc>
          <w:tcPr>
            <w:tcW w:w="0" w:type="auto"/>
            <w:vAlign w:val="center"/>
          </w:tcPr>
          <w:p w14:paraId="27E1D84C"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1E33B3A7" w14:textId="77777777" w:rsidR="00455617" w:rsidRDefault="00455617" w:rsidP="00455617">
            <w:pPr>
              <w:jc w:val="center"/>
              <w:rPr>
                <w:rFonts w:ascii="Times New Roman" w:hAnsi="Times New Roman" w:cs="Times New Roman"/>
                <w:kern w:val="0"/>
                <w:sz w:val="15"/>
                <w:szCs w:val="15"/>
              </w:rPr>
            </w:pPr>
          </w:p>
        </w:tc>
        <w:tc>
          <w:tcPr>
            <w:tcW w:w="0" w:type="auto"/>
            <w:vAlign w:val="center"/>
          </w:tcPr>
          <w:p w14:paraId="407FD18E" w14:textId="2C4345F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确定经济方案的合理性</w:t>
            </w:r>
          </w:p>
        </w:tc>
        <w:tc>
          <w:tcPr>
            <w:tcW w:w="0" w:type="auto"/>
            <w:gridSpan w:val="2"/>
            <w:vAlign w:val="center"/>
          </w:tcPr>
          <w:p w14:paraId="0296FDCC" w14:textId="2BDFE2BB" w:rsidR="00455617" w:rsidRDefault="00455617" w:rsidP="00455617">
            <w:pPr>
              <w:jc w:val="center"/>
              <w:rPr>
                <w:rFonts w:ascii="Times New Roman" w:hAnsi="Times New Roman" w:cs="Times New Roman"/>
                <w:kern w:val="0"/>
                <w:sz w:val="15"/>
                <w:szCs w:val="15"/>
              </w:rPr>
            </w:pPr>
            <w:r>
              <w:rPr>
                <w:rFonts w:ascii="Times New Roman" w:hAnsi="Times New Roman" w:cs="Times New Roman"/>
                <w:kern w:val="0"/>
                <w:sz w:val="15"/>
                <w:szCs w:val="15"/>
              </w:rPr>
              <w:t>10</w:t>
            </w:r>
          </w:p>
        </w:tc>
      </w:tr>
      <w:tr w:rsidR="00455617" w14:paraId="4DC4B0C3" w14:textId="77777777" w:rsidTr="00CF62A1">
        <w:trPr>
          <w:trHeight w:val="357"/>
        </w:trPr>
        <w:tc>
          <w:tcPr>
            <w:tcW w:w="0" w:type="auto"/>
            <w:vMerge/>
          </w:tcPr>
          <w:p w14:paraId="5476841C" w14:textId="77777777" w:rsidR="00455617" w:rsidRDefault="00455617" w:rsidP="00455617">
            <w:pPr>
              <w:rPr>
                <w:rFonts w:ascii="Times New Roman" w:hAnsi="Times New Roman" w:cs="Times New Roman"/>
                <w:b/>
                <w:kern w:val="0"/>
                <w:sz w:val="18"/>
                <w:szCs w:val="18"/>
              </w:rPr>
            </w:pPr>
          </w:p>
        </w:tc>
        <w:tc>
          <w:tcPr>
            <w:tcW w:w="0" w:type="auto"/>
            <w:vMerge w:val="restart"/>
            <w:vAlign w:val="center"/>
          </w:tcPr>
          <w:p w14:paraId="61B71B48"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投资</w:t>
            </w:r>
          </w:p>
          <w:p w14:paraId="489E95B0"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收益</w:t>
            </w:r>
          </w:p>
        </w:tc>
        <w:tc>
          <w:tcPr>
            <w:tcW w:w="0" w:type="auto"/>
            <w:vAlign w:val="center"/>
          </w:tcPr>
          <w:p w14:paraId="4F72DB19" w14:textId="77777777" w:rsidR="0034119B" w:rsidRDefault="00455617" w:rsidP="00455617">
            <w:pPr>
              <w:jc w:val="center"/>
              <w:rPr>
                <w:rFonts w:ascii="Times New Roman" w:hAnsi="Times New Roman" w:cs="Times New Roman"/>
                <w:kern w:val="0"/>
                <w:sz w:val="15"/>
                <w:szCs w:val="15"/>
              </w:rPr>
            </w:pPr>
            <w:r w:rsidRPr="00431F83">
              <w:rPr>
                <w:rFonts w:ascii="Times New Roman" w:hAnsi="Times New Roman" w:cs="Times New Roman"/>
                <w:kern w:val="0"/>
                <w:sz w:val="15"/>
                <w:szCs w:val="15"/>
              </w:rPr>
              <w:t>根据</w:t>
            </w:r>
            <w:r w:rsidRPr="00431F83">
              <w:rPr>
                <w:rFonts w:ascii="Times New Roman" w:hAnsi="Times New Roman" w:cs="Times New Roman" w:hint="eastAsia"/>
                <w:kern w:val="0"/>
                <w:sz w:val="15"/>
                <w:szCs w:val="15"/>
              </w:rPr>
              <w:t>拟选择的再生模式</w:t>
            </w:r>
          </w:p>
          <w:p w14:paraId="06E1566F" w14:textId="21A4EF08" w:rsidR="00455617" w:rsidRPr="00431F83" w:rsidRDefault="00455617" w:rsidP="00455617">
            <w:pPr>
              <w:jc w:val="center"/>
              <w:rPr>
                <w:rFonts w:ascii="Times New Roman" w:hAnsi="Times New Roman" w:cs="Times New Roman"/>
                <w:kern w:val="0"/>
                <w:sz w:val="15"/>
                <w:szCs w:val="15"/>
              </w:rPr>
            </w:pPr>
            <w:r w:rsidRPr="00431F83">
              <w:rPr>
                <w:rFonts w:ascii="Times New Roman" w:hAnsi="Times New Roman" w:cs="Times New Roman" w:hint="eastAsia"/>
                <w:kern w:val="0"/>
                <w:sz w:val="15"/>
                <w:szCs w:val="15"/>
              </w:rPr>
              <w:t>进行预测</w:t>
            </w:r>
          </w:p>
        </w:tc>
        <w:tc>
          <w:tcPr>
            <w:tcW w:w="0" w:type="auto"/>
            <w:vAlign w:val="center"/>
          </w:tcPr>
          <w:p w14:paraId="0DBD9D78" w14:textId="213A261E" w:rsidR="00455617" w:rsidRDefault="00455617" w:rsidP="00455617">
            <w:pPr>
              <w:jc w:val="center"/>
              <w:rPr>
                <w:rFonts w:ascii="Times New Roman" w:hAnsi="Times New Roman" w:cs="Times New Roman"/>
                <w:kern w:val="0"/>
                <w:sz w:val="15"/>
                <w:szCs w:val="15"/>
              </w:rPr>
            </w:pPr>
            <w:r>
              <w:rPr>
                <w:rFonts w:ascii="Times New Roman" w:hAnsi="Times New Roman" w:cs="Times New Roman"/>
                <w:kern w:val="0"/>
                <w:sz w:val="15"/>
                <w:szCs w:val="15"/>
              </w:rPr>
              <w:t>7</w:t>
            </w:r>
          </w:p>
        </w:tc>
        <w:tc>
          <w:tcPr>
            <w:tcW w:w="0" w:type="auto"/>
            <w:vAlign w:val="center"/>
          </w:tcPr>
          <w:p w14:paraId="3E4EC076" w14:textId="77777777" w:rsidR="00455617" w:rsidRDefault="00455617" w:rsidP="00455617">
            <w:pPr>
              <w:jc w:val="left"/>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满足经济评估的基本原则</w:t>
            </w:r>
          </w:p>
        </w:tc>
        <w:tc>
          <w:tcPr>
            <w:tcW w:w="0" w:type="auto"/>
            <w:gridSpan w:val="2"/>
            <w:vAlign w:val="center"/>
          </w:tcPr>
          <w:p w14:paraId="6E3A4DB9" w14:textId="5FF18CB6" w:rsidR="00455617" w:rsidRDefault="00455617" w:rsidP="00455617">
            <w:pPr>
              <w:jc w:val="center"/>
              <w:rPr>
                <w:rFonts w:ascii="Times New Roman" w:hAnsi="Times New Roman" w:cs="Times New Roman"/>
                <w:kern w:val="0"/>
                <w:sz w:val="15"/>
                <w:szCs w:val="15"/>
              </w:rPr>
            </w:pPr>
            <w:r>
              <w:rPr>
                <w:rFonts w:ascii="Times New Roman" w:hAnsi="Times New Roman" w:cs="Times New Roman"/>
                <w:kern w:val="0"/>
                <w:sz w:val="15"/>
                <w:szCs w:val="15"/>
              </w:rPr>
              <w:t>4</w:t>
            </w:r>
          </w:p>
        </w:tc>
      </w:tr>
      <w:tr w:rsidR="00455617" w14:paraId="7B5D1ADD" w14:textId="77777777" w:rsidTr="002F1061">
        <w:trPr>
          <w:trHeight w:val="437"/>
        </w:trPr>
        <w:tc>
          <w:tcPr>
            <w:tcW w:w="0" w:type="auto"/>
            <w:vMerge/>
          </w:tcPr>
          <w:p w14:paraId="0DBDFABD"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4C48EC97" w14:textId="77777777" w:rsidR="00455617" w:rsidRDefault="00455617" w:rsidP="00455617">
            <w:pPr>
              <w:rPr>
                <w:rFonts w:ascii="Times New Roman" w:hAnsi="Times New Roman" w:cs="Times New Roman"/>
                <w:kern w:val="0"/>
                <w:sz w:val="15"/>
                <w:szCs w:val="15"/>
              </w:rPr>
            </w:pPr>
          </w:p>
        </w:tc>
        <w:tc>
          <w:tcPr>
            <w:tcW w:w="0" w:type="auto"/>
            <w:vAlign w:val="center"/>
          </w:tcPr>
          <w:p w14:paraId="24A94515" w14:textId="77777777" w:rsidR="00455617" w:rsidRPr="00431F83" w:rsidRDefault="00455617" w:rsidP="00455617">
            <w:pPr>
              <w:jc w:val="center"/>
              <w:rPr>
                <w:rFonts w:ascii="Times New Roman" w:hAnsi="Times New Roman" w:cs="Times New Roman"/>
                <w:kern w:val="0"/>
                <w:sz w:val="15"/>
                <w:szCs w:val="15"/>
              </w:rPr>
            </w:pPr>
          </w:p>
        </w:tc>
        <w:tc>
          <w:tcPr>
            <w:tcW w:w="0" w:type="auto"/>
            <w:vAlign w:val="center"/>
          </w:tcPr>
          <w:p w14:paraId="0CCC0382" w14:textId="77777777" w:rsidR="00455617" w:rsidRDefault="00455617" w:rsidP="00455617">
            <w:pPr>
              <w:jc w:val="center"/>
              <w:rPr>
                <w:rFonts w:ascii="Times New Roman" w:hAnsi="Times New Roman" w:cs="Times New Roman"/>
                <w:kern w:val="0"/>
                <w:sz w:val="15"/>
                <w:szCs w:val="15"/>
              </w:rPr>
            </w:pPr>
          </w:p>
        </w:tc>
        <w:tc>
          <w:tcPr>
            <w:tcW w:w="0" w:type="auto"/>
            <w:vAlign w:val="center"/>
          </w:tcPr>
          <w:p w14:paraId="09AF53A5" w14:textId="77777777" w:rsidR="00455617" w:rsidRDefault="00455617" w:rsidP="00455617">
            <w:pPr>
              <w:jc w:val="center"/>
              <w:rPr>
                <w:rFonts w:ascii="Times New Roman" w:hAnsi="Times New Roman" w:cs="Times New Roman"/>
                <w:kern w:val="0"/>
                <w:sz w:val="15"/>
                <w:szCs w:val="15"/>
              </w:rPr>
            </w:pPr>
            <w:r w:rsidRPr="00431F83">
              <w:rPr>
                <w:rFonts w:ascii="Times New Roman" w:hAnsi="Times New Roman" w:cs="Times New Roman" w:hint="eastAsia"/>
                <w:kern w:val="0"/>
                <w:sz w:val="15"/>
                <w:szCs w:val="15"/>
              </w:rPr>
              <w:t>明确投资收益模式</w:t>
            </w:r>
          </w:p>
        </w:tc>
        <w:tc>
          <w:tcPr>
            <w:tcW w:w="0" w:type="auto"/>
            <w:gridSpan w:val="2"/>
            <w:vAlign w:val="center"/>
          </w:tcPr>
          <w:p w14:paraId="26288402" w14:textId="0F91BBEE" w:rsidR="00455617" w:rsidRDefault="00455617" w:rsidP="00455617">
            <w:pPr>
              <w:jc w:val="center"/>
              <w:rPr>
                <w:rFonts w:ascii="Times New Roman" w:hAnsi="Times New Roman" w:cs="Times New Roman"/>
                <w:kern w:val="0"/>
                <w:sz w:val="15"/>
                <w:szCs w:val="15"/>
              </w:rPr>
            </w:pPr>
            <w:r>
              <w:rPr>
                <w:rFonts w:ascii="Times New Roman" w:hAnsi="Times New Roman" w:cs="Times New Roman"/>
                <w:kern w:val="0"/>
                <w:sz w:val="15"/>
                <w:szCs w:val="15"/>
              </w:rPr>
              <w:t>5</w:t>
            </w:r>
          </w:p>
        </w:tc>
      </w:tr>
      <w:tr w:rsidR="00455617" w14:paraId="725153E1" w14:textId="77777777" w:rsidTr="002F1061">
        <w:trPr>
          <w:trHeight w:val="273"/>
        </w:trPr>
        <w:tc>
          <w:tcPr>
            <w:tcW w:w="0" w:type="auto"/>
            <w:vMerge/>
          </w:tcPr>
          <w:p w14:paraId="3DDC7DD5"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4ED41D6F" w14:textId="77777777" w:rsidR="00455617" w:rsidRDefault="00455617" w:rsidP="00455617">
            <w:pPr>
              <w:rPr>
                <w:rFonts w:ascii="Times New Roman" w:hAnsi="Times New Roman" w:cs="Times New Roman"/>
                <w:kern w:val="0"/>
                <w:sz w:val="15"/>
                <w:szCs w:val="15"/>
              </w:rPr>
            </w:pPr>
          </w:p>
        </w:tc>
        <w:tc>
          <w:tcPr>
            <w:tcW w:w="0" w:type="auto"/>
            <w:vAlign w:val="center"/>
          </w:tcPr>
          <w:p w14:paraId="3A7A08FC"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76B78755" w14:textId="77777777" w:rsidR="00455617" w:rsidRDefault="00455617" w:rsidP="00455617">
            <w:pPr>
              <w:jc w:val="center"/>
              <w:rPr>
                <w:rFonts w:ascii="Times New Roman" w:hAnsi="Times New Roman" w:cs="Times New Roman"/>
                <w:kern w:val="0"/>
                <w:sz w:val="15"/>
                <w:szCs w:val="15"/>
              </w:rPr>
            </w:pPr>
          </w:p>
        </w:tc>
        <w:tc>
          <w:tcPr>
            <w:tcW w:w="0" w:type="auto"/>
            <w:vAlign w:val="center"/>
          </w:tcPr>
          <w:p w14:paraId="79CFB545"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进行经济指标测算</w:t>
            </w:r>
          </w:p>
        </w:tc>
        <w:tc>
          <w:tcPr>
            <w:tcW w:w="0" w:type="auto"/>
            <w:gridSpan w:val="2"/>
            <w:vAlign w:val="center"/>
          </w:tcPr>
          <w:p w14:paraId="306A1FC3"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9</w:t>
            </w:r>
          </w:p>
        </w:tc>
      </w:tr>
      <w:tr w:rsidR="00455617" w14:paraId="10613657" w14:textId="77777777" w:rsidTr="002F1061">
        <w:trPr>
          <w:trHeight w:val="203"/>
        </w:trPr>
        <w:tc>
          <w:tcPr>
            <w:tcW w:w="0" w:type="auto"/>
            <w:vMerge/>
          </w:tcPr>
          <w:p w14:paraId="350BC8FD"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202A5B44" w14:textId="77777777" w:rsidR="00455617" w:rsidRDefault="00455617" w:rsidP="00455617">
            <w:pPr>
              <w:rPr>
                <w:rFonts w:ascii="Times New Roman" w:hAnsi="Times New Roman" w:cs="Times New Roman"/>
                <w:kern w:val="0"/>
                <w:sz w:val="15"/>
                <w:szCs w:val="15"/>
              </w:rPr>
            </w:pPr>
          </w:p>
        </w:tc>
        <w:tc>
          <w:tcPr>
            <w:tcW w:w="0" w:type="auto"/>
            <w:vAlign w:val="center"/>
          </w:tcPr>
          <w:p w14:paraId="13FC12E0"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486CE6AE" w14:textId="77777777" w:rsidR="00455617" w:rsidRDefault="00455617" w:rsidP="00455617">
            <w:pPr>
              <w:jc w:val="center"/>
              <w:rPr>
                <w:rFonts w:ascii="Times New Roman" w:hAnsi="Times New Roman" w:cs="Times New Roman"/>
                <w:kern w:val="0"/>
                <w:sz w:val="15"/>
                <w:szCs w:val="15"/>
              </w:rPr>
            </w:pPr>
          </w:p>
        </w:tc>
        <w:tc>
          <w:tcPr>
            <w:tcW w:w="0" w:type="auto"/>
            <w:vAlign w:val="center"/>
          </w:tcPr>
          <w:p w14:paraId="14DA69BF"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合理设置基准收益率</w:t>
            </w:r>
          </w:p>
        </w:tc>
        <w:tc>
          <w:tcPr>
            <w:tcW w:w="0" w:type="auto"/>
            <w:gridSpan w:val="2"/>
            <w:vAlign w:val="center"/>
          </w:tcPr>
          <w:p w14:paraId="1A177145" w14:textId="011C4D11" w:rsidR="00455617" w:rsidRDefault="00455617" w:rsidP="00455617">
            <w:pPr>
              <w:jc w:val="center"/>
              <w:rPr>
                <w:rFonts w:ascii="Times New Roman" w:hAnsi="Times New Roman" w:cs="Times New Roman"/>
                <w:kern w:val="0"/>
                <w:sz w:val="15"/>
                <w:szCs w:val="15"/>
              </w:rPr>
            </w:pPr>
            <w:r>
              <w:rPr>
                <w:rFonts w:ascii="Times New Roman" w:hAnsi="Times New Roman" w:cs="Times New Roman"/>
                <w:kern w:val="0"/>
                <w:sz w:val="15"/>
                <w:szCs w:val="15"/>
              </w:rPr>
              <w:t>5</w:t>
            </w:r>
          </w:p>
        </w:tc>
      </w:tr>
      <w:tr w:rsidR="00455617" w14:paraId="36B633A4" w14:textId="77777777" w:rsidTr="00CF62A1">
        <w:trPr>
          <w:trHeight w:val="404"/>
        </w:trPr>
        <w:tc>
          <w:tcPr>
            <w:tcW w:w="0" w:type="auto"/>
            <w:vMerge w:val="restart"/>
            <w:tcBorders>
              <w:top w:val="single" w:sz="4" w:space="0" w:color="auto"/>
            </w:tcBorders>
            <w:vAlign w:val="center"/>
          </w:tcPr>
          <w:p w14:paraId="7C6E6C03" w14:textId="77777777" w:rsidR="00455617" w:rsidRDefault="00455617" w:rsidP="00455617">
            <w:pPr>
              <w:jc w:val="center"/>
              <w:rPr>
                <w:rFonts w:ascii="Times New Roman" w:hAnsi="Times New Roman" w:cs="Times New Roman"/>
                <w:b/>
                <w:kern w:val="0"/>
                <w:sz w:val="18"/>
                <w:szCs w:val="18"/>
              </w:rPr>
            </w:pPr>
            <w:r>
              <w:rPr>
                <w:rFonts w:ascii="Times New Roman" w:hAnsi="Times New Roman" w:cs="Times New Roman" w:hint="eastAsia"/>
                <w:b/>
                <w:kern w:val="0"/>
                <w:sz w:val="18"/>
                <w:szCs w:val="18"/>
              </w:rPr>
              <w:t>文化价值</w:t>
            </w:r>
          </w:p>
        </w:tc>
        <w:tc>
          <w:tcPr>
            <w:tcW w:w="0" w:type="auto"/>
            <w:vMerge w:val="restart"/>
            <w:tcBorders>
              <w:top w:val="single" w:sz="4" w:space="0" w:color="auto"/>
            </w:tcBorders>
            <w:vAlign w:val="center"/>
          </w:tcPr>
          <w:p w14:paraId="3332A913"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建筑</w:t>
            </w:r>
          </w:p>
          <w:p w14:paraId="398D0CA7"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工艺</w:t>
            </w:r>
          </w:p>
        </w:tc>
        <w:tc>
          <w:tcPr>
            <w:tcW w:w="0" w:type="auto"/>
            <w:tcBorders>
              <w:top w:val="single" w:sz="4" w:space="0" w:color="auto"/>
            </w:tcBorders>
            <w:vAlign w:val="center"/>
          </w:tcPr>
          <w:p w14:paraId="732B38D5"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对建筑外貌进行整体保护</w:t>
            </w:r>
          </w:p>
        </w:tc>
        <w:tc>
          <w:tcPr>
            <w:tcW w:w="0" w:type="auto"/>
            <w:tcBorders>
              <w:top w:val="single" w:sz="4" w:space="0" w:color="auto"/>
            </w:tcBorders>
            <w:vAlign w:val="center"/>
          </w:tcPr>
          <w:p w14:paraId="5C303F3C"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5</w:t>
            </w:r>
          </w:p>
        </w:tc>
        <w:tc>
          <w:tcPr>
            <w:tcW w:w="0" w:type="auto"/>
            <w:tcBorders>
              <w:top w:val="single" w:sz="4" w:space="0" w:color="auto"/>
            </w:tcBorders>
            <w:vAlign w:val="center"/>
          </w:tcPr>
          <w:p w14:paraId="41F6C460" w14:textId="77777777" w:rsidR="00455617" w:rsidRDefault="00455617" w:rsidP="00455617">
            <w:pPr>
              <w:jc w:val="center"/>
              <w:rPr>
                <w:rFonts w:ascii="Times New Roman" w:eastAsia="宋体" w:hAnsi="Times New Roman" w:cs="Times New Roman"/>
                <w:bCs/>
                <w:kern w:val="0"/>
                <w:sz w:val="15"/>
                <w:szCs w:val="15"/>
              </w:rPr>
            </w:pPr>
            <w:r>
              <w:rPr>
                <w:rFonts w:ascii="Times New Roman" w:hAnsi="Times New Roman" w:cs="Times New Roman" w:hint="eastAsia"/>
                <w:kern w:val="0"/>
                <w:sz w:val="15"/>
                <w:szCs w:val="15"/>
              </w:rPr>
              <w:t>再生后具有工业美</w:t>
            </w:r>
          </w:p>
        </w:tc>
        <w:tc>
          <w:tcPr>
            <w:tcW w:w="0" w:type="auto"/>
            <w:gridSpan w:val="2"/>
            <w:tcBorders>
              <w:top w:val="single" w:sz="4" w:space="0" w:color="auto"/>
            </w:tcBorders>
            <w:vAlign w:val="center"/>
          </w:tcPr>
          <w:p w14:paraId="32D88013"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3</w:t>
            </w:r>
          </w:p>
        </w:tc>
      </w:tr>
      <w:tr w:rsidR="00455617" w14:paraId="624CD3E2" w14:textId="77777777" w:rsidTr="002F1061">
        <w:trPr>
          <w:trHeight w:val="357"/>
        </w:trPr>
        <w:tc>
          <w:tcPr>
            <w:tcW w:w="0" w:type="auto"/>
            <w:vMerge/>
          </w:tcPr>
          <w:p w14:paraId="06E7F326"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0B67A0BF" w14:textId="77777777" w:rsidR="00455617" w:rsidRDefault="00455617" w:rsidP="00455617">
            <w:pPr>
              <w:rPr>
                <w:rFonts w:ascii="Times New Roman" w:hAnsi="Times New Roman" w:cs="Times New Roman"/>
                <w:kern w:val="0"/>
                <w:sz w:val="15"/>
                <w:szCs w:val="15"/>
              </w:rPr>
            </w:pPr>
          </w:p>
        </w:tc>
        <w:tc>
          <w:tcPr>
            <w:tcW w:w="0" w:type="auto"/>
            <w:vAlign w:val="center"/>
          </w:tcPr>
          <w:p w14:paraId="3972EE9B"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表达建筑社会化和城市化</w:t>
            </w:r>
          </w:p>
          <w:p w14:paraId="218E6BBF" w14:textId="48DBF5D6"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特点</w:t>
            </w:r>
          </w:p>
        </w:tc>
        <w:tc>
          <w:tcPr>
            <w:tcW w:w="0" w:type="auto"/>
            <w:vAlign w:val="center"/>
          </w:tcPr>
          <w:p w14:paraId="6FC8463E"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3</w:t>
            </w:r>
          </w:p>
        </w:tc>
        <w:tc>
          <w:tcPr>
            <w:tcW w:w="0" w:type="auto"/>
            <w:vAlign w:val="center"/>
          </w:tcPr>
          <w:p w14:paraId="713B99C7" w14:textId="77777777" w:rsidR="00455617" w:rsidRDefault="00455617" w:rsidP="00455617">
            <w:pPr>
              <w:jc w:val="center"/>
              <w:rPr>
                <w:rFonts w:ascii="Times New Roman" w:eastAsia="宋体" w:hAnsi="Times New Roman" w:cs="Times New Roman"/>
                <w:bCs/>
                <w:kern w:val="0"/>
                <w:sz w:val="15"/>
                <w:szCs w:val="15"/>
              </w:rPr>
            </w:pPr>
          </w:p>
        </w:tc>
        <w:tc>
          <w:tcPr>
            <w:tcW w:w="0" w:type="auto"/>
            <w:gridSpan w:val="2"/>
            <w:vAlign w:val="center"/>
          </w:tcPr>
          <w:p w14:paraId="16875ECE" w14:textId="77777777" w:rsidR="00455617" w:rsidRDefault="00455617" w:rsidP="00455617">
            <w:pPr>
              <w:jc w:val="center"/>
              <w:rPr>
                <w:rFonts w:ascii="Times New Roman" w:hAnsi="Times New Roman" w:cs="Times New Roman"/>
                <w:kern w:val="0"/>
                <w:sz w:val="15"/>
                <w:szCs w:val="15"/>
              </w:rPr>
            </w:pPr>
          </w:p>
        </w:tc>
      </w:tr>
      <w:tr w:rsidR="00455617" w14:paraId="21B5581F" w14:textId="77777777" w:rsidTr="002F1061">
        <w:trPr>
          <w:trHeight w:val="357"/>
        </w:trPr>
        <w:tc>
          <w:tcPr>
            <w:tcW w:w="0" w:type="auto"/>
            <w:vMerge/>
          </w:tcPr>
          <w:p w14:paraId="38697725"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410C8B73" w14:textId="77777777" w:rsidR="00455617" w:rsidRDefault="00455617" w:rsidP="00455617">
            <w:pPr>
              <w:rPr>
                <w:rFonts w:ascii="Times New Roman" w:hAnsi="Times New Roman" w:cs="Times New Roman"/>
                <w:kern w:val="0"/>
                <w:sz w:val="15"/>
                <w:szCs w:val="15"/>
              </w:rPr>
            </w:pPr>
          </w:p>
        </w:tc>
        <w:tc>
          <w:tcPr>
            <w:tcW w:w="0" w:type="auto"/>
            <w:vAlign w:val="center"/>
          </w:tcPr>
          <w:p w14:paraId="194E9FC9"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对原机器设备与生产用具</w:t>
            </w:r>
          </w:p>
          <w:p w14:paraId="78548FCC"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进行保护</w:t>
            </w:r>
          </w:p>
        </w:tc>
        <w:tc>
          <w:tcPr>
            <w:tcW w:w="0" w:type="auto"/>
            <w:vAlign w:val="center"/>
          </w:tcPr>
          <w:p w14:paraId="5F1D84A3"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5</w:t>
            </w:r>
          </w:p>
        </w:tc>
        <w:tc>
          <w:tcPr>
            <w:tcW w:w="0" w:type="auto"/>
            <w:vAlign w:val="center"/>
          </w:tcPr>
          <w:p w14:paraId="0A76410D" w14:textId="77777777" w:rsidR="00455617" w:rsidRDefault="00455617" w:rsidP="00455617">
            <w:pPr>
              <w:jc w:val="center"/>
              <w:rPr>
                <w:rFonts w:ascii="Times New Roman" w:eastAsia="宋体" w:hAnsi="Times New Roman" w:cs="Times New Roman"/>
                <w:bCs/>
                <w:kern w:val="0"/>
                <w:sz w:val="15"/>
                <w:szCs w:val="15"/>
              </w:rPr>
            </w:pPr>
          </w:p>
        </w:tc>
        <w:tc>
          <w:tcPr>
            <w:tcW w:w="0" w:type="auto"/>
            <w:gridSpan w:val="2"/>
            <w:vAlign w:val="center"/>
          </w:tcPr>
          <w:p w14:paraId="75AA4F69" w14:textId="77777777" w:rsidR="00455617" w:rsidRDefault="00455617" w:rsidP="00455617">
            <w:pPr>
              <w:jc w:val="center"/>
              <w:rPr>
                <w:rFonts w:ascii="Times New Roman" w:hAnsi="Times New Roman" w:cs="Times New Roman"/>
                <w:kern w:val="0"/>
                <w:sz w:val="15"/>
                <w:szCs w:val="15"/>
              </w:rPr>
            </w:pPr>
          </w:p>
        </w:tc>
      </w:tr>
      <w:tr w:rsidR="00455617" w14:paraId="1EC820B4" w14:textId="77777777" w:rsidTr="002F1061">
        <w:trPr>
          <w:trHeight w:val="357"/>
        </w:trPr>
        <w:tc>
          <w:tcPr>
            <w:tcW w:w="0" w:type="auto"/>
            <w:vMerge/>
          </w:tcPr>
          <w:p w14:paraId="4502632B"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07A35486" w14:textId="77777777" w:rsidR="00455617" w:rsidRDefault="00455617" w:rsidP="00455617">
            <w:pPr>
              <w:rPr>
                <w:rFonts w:ascii="Times New Roman" w:hAnsi="Times New Roman" w:cs="Times New Roman"/>
                <w:kern w:val="0"/>
                <w:sz w:val="15"/>
                <w:szCs w:val="15"/>
              </w:rPr>
            </w:pPr>
          </w:p>
        </w:tc>
        <w:tc>
          <w:tcPr>
            <w:tcW w:w="0" w:type="auto"/>
            <w:vAlign w:val="center"/>
          </w:tcPr>
          <w:p w14:paraId="575279E9"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拥有丰富建筑元素的</w:t>
            </w:r>
          </w:p>
          <w:p w14:paraId="1FEE3B60" w14:textId="09387E50"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叙事空间</w:t>
            </w:r>
          </w:p>
        </w:tc>
        <w:tc>
          <w:tcPr>
            <w:tcW w:w="0" w:type="auto"/>
          </w:tcPr>
          <w:p w14:paraId="1168892D"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3</w:t>
            </w:r>
          </w:p>
        </w:tc>
        <w:tc>
          <w:tcPr>
            <w:tcW w:w="0" w:type="auto"/>
            <w:vAlign w:val="center"/>
          </w:tcPr>
          <w:p w14:paraId="726338C5" w14:textId="77777777" w:rsidR="00455617" w:rsidRDefault="00455617" w:rsidP="00455617">
            <w:pPr>
              <w:jc w:val="center"/>
              <w:rPr>
                <w:rFonts w:ascii="Times New Roman" w:eastAsia="宋体" w:hAnsi="Times New Roman" w:cs="Times New Roman"/>
                <w:bCs/>
                <w:kern w:val="0"/>
                <w:sz w:val="15"/>
                <w:szCs w:val="15"/>
              </w:rPr>
            </w:pPr>
          </w:p>
        </w:tc>
        <w:tc>
          <w:tcPr>
            <w:tcW w:w="0" w:type="auto"/>
            <w:gridSpan w:val="2"/>
            <w:vAlign w:val="center"/>
          </w:tcPr>
          <w:p w14:paraId="6385CAF6" w14:textId="77777777" w:rsidR="00455617" w:rsidRDefault="00455617" w:rsidP="00455617">
            <w:pPr>
              <w:jc w:val="center"/>
              <w:rPr>
                <w:rFonts w:ascii="Times New Roman" w:hAnsi="Times New Roman" w:cs="Times New Roman"/>
                <w:kern w:val="0"/>
                <w:sz w:val="15"/>
                <w:szCs w:val="15"/>
              </w:rPr>
            </w:pPr>
          </w:p>
        </w:tc>
      </w:tr>
      <w:tr w:rsidR="00455617" w14:paraId="1061FD70" w14:textId="77777777" w:rsidTr="002F1061">
        <w:trPr>
          <w:trHeight w:val="357"/>
        </w:trPr>
        <w:tc>
          <w:tcPr>
            <w:tcW w:w="0" w:type="auto"/>
            <w:vMerge/>
          </w:tcPr>
          <w:p w14:paraId="7E9B4AFD"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2698D58E" w14:textId="77777777" w:rsidR="00455617" w:rsidRDefault="00455617" w:rsidP="00455617">
            <w:pPr>
              <w:rPr>
                <w:rFonts w:ascii="Times New Roman" w:hAnsi="Times New Roman" w:cs="Times New Roman"/>
                <w:kern w:val="0"/>
                <w:sz w:val="15"/>
                <w:szCs w:val="15"/>
              </w:rPr>
            </w:pPr>
          </w:p>
        </w:tc>
        <w:tc>
          <w:tcPr>
            <w:tcW w:w="0" w:type="auto"/>
            <w:vAlign w:val="center"/>
          </w:tcPr>
          <w:p w14:paraId="504575FC"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机械设备放置方法</w:t>
            </w:r>
          </w:p>
        </w:tc>
        <w:tc>
          <w:tcPr>
            <w:tcW w:w="0" w:type="auto"/>
          </w:tcPr>
          <w:p w14:paraId="13CC36BE"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6</w:t>
            </w:r>
          </w:p>
        </w:tc>
        <w:tc>
          <w:tcPr>
            <w:tcW w:w="0" w:type="auto"/>
            <w:vAlign w:val="center"/>
          </w:tcPr>
          <w:p w14:paraId="1C5CC39C" w14:textId="77777777" w:rsidR="00455617" w:rsidRDefault="00455617" w:rsidP="00455617">
            <w:pPr>
              <w:jc w:val="center"/>
              <w:rPr>
                <w:rFonts w:ascii="Times New Roman" w:eastAsia="宋体" w:hAnsi="Times New Roman" w:cs="Times New Roman"/>
                <w:bCs/>
                <w:kern w:val="0"/>
                <w:sz w:val="15"/>
                <w:szCs w:val="15"/>
              </w:rPr>
            </w:pPr>
          </w:p>
        </w:tc>
        <w:tc>
          <w:tcPr>
            <w:tcW w:w="0" w:type="auto"/>
            <w:gridSpan w:val="2"/>
            <w:vAlign w:val="center"/>
          </w:tcPr>
          <w:p w14:paraId="2DC8EE12" w14:textId="77777777" w:rsidR="00455617" w:rsidRDefault="00455617" w:rsidP="00455617">
            <w:pPr>
              <w:jc w:val="center"/>
              <w:rPr>
                <w:rFonts w:ascii="Times New Roman" w:hAnsi="Times New Roman" w:cs="Times New Roman"/>
                <w:kern w:val="0"/>
                <w:sz w:val="15"/>
                <w:szCs w:val="15"/>
              </w:rPr>
            </w:pPr>
          </w:p>
        </w:tc>
      </w:tr>
      <w:tr w:rsidR="00455617" w14:paraId="502BB970" w14:textId="77777777" w:rsidTr="002F1061">
        <w:trPr>
          <w:trHeight w:val="311"/>
        </w:trPr>
        <w:tc>
          <w:tcPr>
            <w:tcW w:w="0" w:type="auto"/>
            <w:vMerge/>
          </w:tcPr>
          <w:p w14:paraId="1A445D73"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4BC1BB40" w14:textId="77777777" w:rsidR="00455617" w:rsidRDefault="00455617" w:rsidP="00455617">
            <w:pPr>
              <w:rPr>
                <w:rFonts w:ascii="Times New Roman" w:hAnsi="Times New Roman" w:cs="Times New Roman"/>
                <w:kern w:val="0"/>
                <w:sz w:val="15"/>
                <w:szCs w:val="15"/>
              </w:rPr>
            </w:pPr>
          </w:p>
        </w:tc>
        <w:tc>
          <w:tcPr>
            <w:tcW w:w="0" w:type="auto"/>
            <w:vAlign w:val="center"/>
          </w:tcPr>
          <w:p w14:paraId="6239621C"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复原过去生产工艺</w:t>
            </w:r>
          </w:p>
        </w:tc>
        <w:tc>
          <w:tcPr>
            <w:tcW w:w="0" w:type="auto"/>
            <w:vAlign w:val="center"/>
          </w:tcPr>
          <w:p w14:paraId="4E75C089"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5</w:t>
            </w:r>
          </w:p>
        </w:tc>
        <w:tc>
          <w:tcPr>
            <w:tcW w:w="0" w:type="auto"/>
            <w:vAlign w:val="center"/>
          </w:tcPr>
          <w:p w14:paraId="166824FC" w14:textId="77777777" w:rsidR="00455617" w:rsidRDefault="00455617" w:rsidP="00455617">
            <w:pPr>
              <w:jc w:val="center"/>
              <w:rPr>
                <w:rFonts w:ascii="Times New Roman" w:eastAsia="宋体" w:hAnsi="Times New Roman" w:cs="Times New Roman"/>
                <w:bCs/>
                <w:kern w:val="0"/>
                <w:sz w:val="15"/>
                <w:szCs w:val="15"/>
              </w:rPr>
            </w:pPr>
          </w:p>
        </w:tc>
        <w:tc>
          <w:tcPr>
            <w:tcW w:w="0" w:type="auto"/>
            <w:gridSpan w:val="2"/>
            <w:vAlign w:val="center"/>
          </w:tcPr>
          <w:p w14:paraId="345F8986" w14:textId="77777777" w:rsidR="00455617" w:rsidRDefault="00455617" w:rsidP="00455617">
            <w:pPr>
              <w:jc w:val="center"/>
              <w:rPr>
                <w:rFonts w:ascii="Times New Roman" w:hAnsi="Times New Roman" w:cs="Times New Roman"/>
                <w:kern w:val="0"/>
                <w:sz w:val="15"/>
                <w:szCs w:val="15"/>
              </w:rPr>
            </w:pPr>
          </w:p>
        </w:tc>
      </w:tr>
      <w:tr w:rsidR="00455617" w14:paraId="147D4B26" w14:textId="77777777" w:rsidTr="00CF62A1">
        <w:trPr>
          <w:trHeight w:val="357"/>
        </w:trPr>
        <w:tc>
          <w:tcPr>
            <w:tcW w:w="0" w:type="auto"/>
            <w:vMerge/>
          </w:tcPr>
          <w:p w14:paraId="3875DCC6" w14:textId="77777777" w:rsidR="00455617" w:rsidRDefault="00455617" w:rsidP="00455617">
            <w:pPr>
              <w:rPr>
                <w:rFonts w:ascii="Times New Roman" w:hAnsi="Times New Roman" w:cs="Times New Roman"/>
                <w:b/>
                <w:kern w:val="0"/>
                <w:sz w:val="18"/>
                <w:szCs w:val="18"/>
              </w:rPr>
            </w:pPr>
          </w:p>
        </w:tc>
        <w:tc>
          <w:tcPr>
            <w:tcW w:w="0" w:type="auto"/>
            <w:vMerge w:val="restart"/>
            <w:vAlign w:val="center"/>
          </w:tcPr>
          <w:p w14:paraId="7E505479" w14:textId="77777777" w:rsidR="00455617" w:rsidRDefault="00455617" w:rsidP="00455617">
            <w:pPr>
              <w:jc w:val="center"/>
              <w:rPr>
                <w:rFonts w:ascii="Times New Roman" w:hAnsi="Times New Roman" w:cs="Times New Roman"/>
                <w:kern w:val="0"/>
                <w:sz w:val="15"/>
                <w:szCs w:val="15"/>
              </w:rPr>
            </w:pPr>
          </w:p>
          <w:p w14:paraId="3A05F5EB" w14:textId="77777777" w:rsidR="00455617" w:rsidRDefault="00455617" w:rsidP="00455617">
            <w:pPr>
              <w:jc w:val="center"/>
              <w:rPr>
                <w:rFonts w:ascii="Times New Roman" w:hAnsi="Times New Roman" w:cs="Times New Roman"/>
                <w:kern w:val="0"/>
                <w:sz w:val="15"/>
                <w:szCs w:val="15"/>
              </w:rPr>
            </w:pPr>
          </w:p>
          <w:p w14:paraId="5B8E8B15" w14:textId="77777777" w:rsidR="00455617" w:rsidRDefault="00455617" w:rsidP="00455617">
            <w:pPr>
              <w:jc w:val="center"/>
              <w:rPr>
                <w:rFonts w:ascii="Times New Roman" w:hAnsi="Times New Roman" w:cs="Times New Roman"/>
                <w:kern w:val="0"/>
                <w:sz w:val="15"/>
                <w:szCs w:val="15"/>
              </w:rPr>
            </w:pPr>
          </w:p>
          <w:p w14:paraId="28A82159" w14:textId="77777777" w:rsidR="00455617" w:rsidRDefault="00455617" w:rsidP="00455617">
            <w:pPr>
              <w:jc w:val="center"/>
              <w:rPr>
                <w:rFonts w:ascii="Times New Roman" w:hAnsi="Times New Roman" w:cs="Times New Roman"/>
                <w:kern w:val="0"/>
                <w:sz w:val="15"/>
                <w:szCs w:val="15"/>
              </w:rPr>
            </w:pPr>
          </w:p>
          <w:p w14:paraId="3D73EC70" w14:textId="067A9B65"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人本</w:t>
            </w:r>
          </w:p>
          <w:p w14:paraId="23424F3E"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创新</w:t>
            </w:r>
          </w:p>
        </w:tc>
        <w:tc>
          <w:tcPr>
            <w:tcW w:w="0" w:type="auto"/>
            <w:vAlign w:val="center"/>
          </w:tcPr>
          <w:p w14:paraId="41E6CD19"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lastRenderedPageBreak/>
              <w:t>复原旧要素</w:t>
            </w:r>
          </w:p>
        </w:tc>
        <w:tc>
          <w:tcPr>
            <w:tcW w:w="0" w:type="auto"/>
            <w:vAlign w:val="center"/>
          </w:tcPr>
          <w:p w14:paraId="4E570E2D"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3</w:t>
            </w:r>
          </w:p>
        </w:tc>
        <w:tc>
          <w:tcPr>
            <w:tcW w:w="0" w:type="auto"/>
          </w:tcPr>
          <w:p w14:paraId="7CC7A2DE" w14:textId="77777777" w:rsidR="00455617" w:rsidRDefault="00455617" w:rsidP="00455617">
            <w:pP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对工业遗产进行保护时，格</w:t>
            </w:r>
            <w:r>
              <w:rPr>
                <w:rFonts w:ascii="Times New Roman" w:eastAsia="宋体" w:hAnsi="Times New Roman" w:cs="Times New Roman" w:hint="eastAsia"/>
                <w:bCs/>
                <w:kern w:val="0"/>
                <w:sz w:val="15"/>
                <w:szCs w:val="15"/>
              </w:rPr>
              <w:lastRenderedPageBreak/>
              <w:t>局清晰，内涵完整丰富</w:t>
            </w:r>
          </w:p>
        </w:tc>
        <w:tc>
          <w:tcPr>
            <w:tcW w:w="0" w:type="auto"/>
            <w:gridSpan w:val="2"/>
            <w:vAlign w:val="center"/>
          </w:tcPr>
          <w:p w14:paraId="11C02CA4"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lastRenderedPageBreak/>
              <w:t>6</w:t>
            </w:r>
          </w:p>
        </w:tc>
      </w:tr>
      <w:tr w:rsidR="00455617" w14:paraId="1F84F354" w14:textId="77777777" w:rsidTr="00CF62A1">
        <w:trPr>
          <w:trHeight w:val="357"/>
        </w:trPr>
        <w:tc>
          <w:tcPr>
            <w:tcW w:w="0" w:type="auto"/>
            <w:vMerge/>
          </w:tcPr>
          <w:p w14:paraId="25B8B3CB"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39D6350F" w14:textId="77777777" w:rsidR="00455617" w:rsidRDefault="00455617" w:rsidP="00455617">
            <w:pPr>
              <w:rPr>
                <w:rFonts w:ascii="Times New Roman" w:hAnsi="Times New Roman" w:cs="Times New Roman"/>
                <w:kern w:val="0"/>
                <w:sz w:val="15"/>
                <w:szCs w:val="15"/>
              </w:rPr>
            </w:pPr>
          </w:p>
        </w:tc>
        <w:tc>
          <w:tcPr>
            <w:tcW w:w="0" w:type="auto"/>
            <w:vAlign w:val="center"/>
          </w:tcPr>
          <w:p w14:paraId="69BE50C5"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打造新概念</w:t>
            </w:r>
          </w:p>
        </w:tc>
        <w:tc>
          <w:tcPr>
            <w:tcW w:w="0" w:type="auto"/>
            <w:vAlign w:val="center"/>
          </w:tcPr>
          <w:p w14:paraId="452D8AFB"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4</w:t>
            </w:r>
          </w:p>
        </w:tc>
        <w:tc>
          <w:tcPr>
            <w:tcW w:w="0" w:type="auto"/>
          </w:tcPr>
          <w:p w14:paraId="7F398ADC"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原工业企业在全国同行业内具有代表性或先进性</w:t>
            </w:r>
          </w:p>
        </w:tc>
        <w:tc>
          <w:tcPr>
            <w:tcW w:w="0" w:type="auto"/>
            <w:gridSpan w:val="2"/>
            <w:vAlign w:val="center"/>
          </w:tcPr>
          <w:p w14:paraId="5D91054B"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5</w:t>
            </w:r>
          </w:p>
        </w:tc>
      </w:tr>
      <w:tr w:rsidR="00455617" w14:paraId="7FA553AC" w14:textId="77777777" w:rsidTr="002F1061">
        <w:trPr>
          <w:trHeight w:val="357"/>
        </w:trPr>
        <w:tc>
          <w:tcPr>
            <w:tcW w:w="0" w:type="auto"/>
            <w:vMerge/>
          </w:tcPr>
          <w:p w14:paraId="4A779244"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68330FBF" w14:textId="77777777" w:rsidR="00455617" w:rsidRDefault="00455617" w:rsidP="00455617">
            <w:pPr>
              <w:rPr>
                <w:rFonts w:ascii="Times New Roman" w:hAnsi="Times New Roman" w:cs="Times New Roman"/>
                <w:kern w:val="0"/>
                <w:sz w:val="15"/>
                <w:szCs w:val="15"/>
              </w:rPr>
            </w:pPr>
          </w:p>
        </w:tc>
        <w:tc>
          <w:tcPr>
            <w:tcW w:w="0" w:type="auto"/>
            <w:vAlign w:val="center"/>
          </w:tcPr>
          <w:p w14:paraId="09EFF273"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5534D402" w14:textId="77777777" w:rsidR="00455617" w:rsidRDefault="00455617" w:rsidP="00455617">
            <w:pPr>
              <w:jc w:val="center"/>
              <w:rPr>
                <w:rFonts w:ascii="Times New Roman" w:eastAsia="宋体" w:hAnsi="Times New Roman" w:cs="Times New Roman"/>
                <w:bCs/>
                <w:kern w:val="0"/>
                <w:sz w:val="15"/>
                <w:szCs w:val="15"/>
              </w:rPr>
            </w:pPr>
          </w:p>
        </w:tc>
        <w:tc>
          <w:tcPr>
            <w:tcW w:w="0" w:type="auto"/>
          </w:tcPr>
          <w:p w14:paraId="66B62D56"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原工业企业建筑格局完整或建造技术先进</w:t>
            </w:r>
          </w:p>
        </w:tc>
        <w:tc>
          <w:tcPr>
            <w:tcW w:w="0" w:type="auto"/>
            <w:gridSpan w:val="2"/>
            <w:vAlign w:val="center"/>
          </w:tcPr>
          <w:p w14:paraId="75F6298F"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5</w:t>
            </w:r>
          </w:p>
        </w:tc>
      </w:tr>
      <w:tr w:rsidR="00455617" w14:paraId="7C3F26AF" w14:textId="77777777" w:rsidTr="002F1061">
        <w:trPr>
          <w:trHeight w:val="357"/>
        </w:trPr>
        <w:tc>
          <w:tcPr>
            <w:tcW w:w="0" w:type="auto"/>
            <w:vMerge/>
          </w:tcPr>
          <w:p w14:paraId="0487F017"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6E12468B" w14:textId="77777777" w:rsidR="00455617" w:rsidRDefault="00455617" w:rsidP="00455617">
            <w:pPr>
              <w:rPr>
                <w:rFonts w:ascii="Times New Roman" w:hAnsi="Times New Roman" w:cs="Times New Roman"/>
                <w:kern w:val="0"/>
                <w:sz w:val="15"/>
                <w:szCs w:val="15"/>
              </w:rPr>
            </w:pPr>
          </w:p>
        </w:tc>
        <w:tc>
          <w:tcPr>
            <w:tcW w:w="0" w:type="auto"/>
            <w:vAlign w:val="center"/>
          </w:tcPr>
          <w:p w14:paraId="4E29386F"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1E66D092" w14:textId="77777777" w:rsidR="00455617" w:rsidRDefault="00455617" w:rsidP="00455617">
            <w:pPr>
              <w:jc w:val="center"/>
              <w:rPr>
                <w:rFonts w:ascii="Times New Roman" w:eastAsia="宋体" w:hAnsi="Times New Roman" w:cs="Times New Roman"/>
                <w:bCs/>
                <w:kern w:val="0"/>
                <w:sz w:val="15"/>
                <w:szCs w:val="15"/>
              </w:rPr>
            </w:pPr>
          </w:p>
        </w:tc>
        <w:tc>
          <w:tcPr>
            <w:tcW w:w="0" w:type="auto"/>
          </w:tcPr>
          <w:p w14:paraId="695C2723"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厂区模式设计创新</w:t>
            </w:r>
          </w:p>
        </w:tc>
        <w:tc>
          <w:tcPr>
            <w:tcW w:w="0" w:type="auto"/>
            <w:gridSpan w:val="2"/>
          </w:tcPr>
          <w:p w14:paraId="0F56491A"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6</w:t>
            </w:r>
          </w:p>
        </w:tc>
      </w:tr>
      <w:tr w:rsidR="00455617" w14:paraId="5DE9C0AC" w14:textId="77777777" w:rsidTr="002F1061">
        <w:trPr>
          <w:trHeight w:val="357"/>
        </w:trPr>
        <w:tc>
          <w:tcPr>
            <w:tcW w:w="0" w:type="auto"/>
            <w:vMerge/>
          </w:tcPr>
          <w:p w14:paraId="1DBC0947"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51BCAC74" w14:textId="77777777" w:rsidR="00455617" w:rsidRDefault="00455617" w:rsidP="00455617">
            <w:pPr>
              <w:rPr>
                <w:rFonts w:ascii="Times New Roman" w:hAnsi="Times New Roman" w:cs="Times New Roman"/>
                <w:kern w:val="0"/>
                <w:sz w:val="15"/>
                <w:szCs w:val="15"/>
              </w:rPr>
            </w:pPr>
          </w:p>
        </w:tc>
        <w:tc>
          <w:tcPr>
            <w:tcW w:w="0" w:type="auto"/>
            <w:vAlign w:val="center"/>
          </w:tcPr>
          <w:p w14:paraId="4E30B8CE"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3E2E886F" w14:textId="77777777" w:rsidR="00455617" w:rsidRDefault="00455617" w:rsidP="00455617">
            <w:pPr>
              <w:jc w:val="center"/>
              <w:rPr>
                <w:rFonts w:ascii="Times New Roman" w:eastAsia="宋体" w:hAnsi="Times New Roman" w:cs="Times New Roman"/>
                <w:bCs/>
                <w:kern w:val="0"/>
                <w:sz w:val="15"/>
                <w:szCs w:val="15"/>
              </w:rPr>
            </w:pPr>
          </w:p>
        </w:tc>
        <w:tc>
          <w:tcPr>
            <w:tcW w:w="0" w:type="auto"/>
          </w:tcPr>
          <w:p w14:paraId="1A34DCBF"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厂区名称与文化结合</w:t>
            </w:r>
          </w:p>
        </w:tc>
        <w:tc>
          <w:tcPr>
            <w:tcW w:w="0" w:type="auto"/>
            <w:gridSpan w:val="2"/>
          </w:tcPr>
          <w:p w14:paraId="79055DBB"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5</w:t>
            </w:r>
          </w:p>
        </w:tc>
      </w:tr>
      <w:tr w:rsidR="00455617" w14:paraId="4E23C92A" w14:textId="77777777" w:rsidTr="002F1061">
        <w:trPr>
          <w:trHeight w:val="357"/>
        </w:trPr>
        <w:tc>
          <w:tcPr>
            <w:tcW w:w="0" w:type="auto"/>
            <w:vMerge/>
          </w:tcPr>
          <w:p w14:paraId="6B917C7E"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4761F133" w14:textId="77777777" w:rsidR="00455617" w:rsidRDefault="00455617" w:rsidP="00455617">
            <w:pPr>
              <w:rPr>
                <w:rFonts w:ascii="Times New Roman" w:hAnsi="Times New Roman" w:cs="Times New Roman"/>
                <w:kern w:val="0"/>
                <w:sz w:val="15"/>
                <w:szCs w:val="15"/>
              </w:rPr>
            </w:pPr>
          </w:p>
        </w:tc>
        <w:tc>
          <w:tcPr>
            <w:tcW w:w="0" w:type="auto"/>
            <w:vAlign w:val="center"/>
          </w:tcPr>
          <w:p w14:paraId="136EFC16"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23C98134" w14:textId="77777777" w:rsidR="00455617" w:rsidRDefault="00455617" w:rsidP="00455617">
            <w:pPr>
              <w:jc w:val="center"/>
              <w:rPr>
                <w:rFonts w:ascii="Times New Roman" w:eastAsia="宋体" w:hAnsi="Times New Roman" w:cs="Times New Roman"/>
                <w:bCs/>
                <w:kern w:val="0"/>
                <w:sz w:val="15"/>
                <w:szCs w:val="15"/>
              </w:rPr>
            </w:pPr>
          </w:p>
        </w:tc>
        <w:tc>
          <w:tcPr>
            <w:tcW w:w="0" w:type="auto"/>
          </w:tcPr>
          <w:p w14:paraId="046E7DFD"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厂区空间设计创新</w:t>
            </w:r>
          </w:p>
        </w:tc>
        <w:tc>
          <w:tcPr>
            <w:tcW w:w="0" w:type="auto"/>
            <w:gridSpan w:val="2"/>
          </w:tcPr>
          <w:p w14:paraId="1DE3FB13" w14:textId="77777777" w:rsidR="00455617" w:rsidRDefault="00455617" w:rsidP="00455617">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6</w:t>
            </w:r>
          </w:p>
        </w:tc>
      </w:tr>
      <w:tr w:rsidR="00455617" w14:paraId="1F1E7F2D" w14:textId="77777777" w:rsidTr="00CF62A1">
        <w:trPr>
          <w:trHeight w:val="357"/>
        </w:trPr>
        <w:tc>
          <w:tcPr>
            <w:tcW w:w="0" w:type="auto"/>
            <w:vMerge/>
          </w:tcPr>
          <w:p w14:paraId="4DE9321D" w14:textId="77777777" w:rsidR="00455617" w:rsidRDefault="00455617" w:rsidP="00455617">
            <w:pPr>
              <w:rPr>
                <w:rFonts w:ascii="Times New Roman" w:hAnsi="Times New Roman" w:cs="Times New Roman"/>
                <w:b/>
                <w:kern w:val="0"/>
                <w:sz w:val="18"/>
                <w:szCs w:val="18"/>
              </w:rPr>
            </w:pPr>
          </w:p>
        </w:tc>
        <w:tc>
          <w:tcPr>
            <w:tcW w:w="0" w:type="auto"/>
            <w:vMerge w:val="restart"/>
            <w:vAlign w:val="center"/>
          </w:tcPr>
          <w:p w14:paraId="063464EB"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宜居</w:t>
            </w:r>
          </w:p>
          <w:p w14:paraId="231051CE"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文脉</w:t>
            </w:r>
          </w:p>
        </w:tc>
        <w:tc>
          <w:tcPr>
            <w:tcW w:w="0" w:type="auto"/>
          </w:tcPr>
          <w:p w14:paraId="441F1BC9"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对污染土壤进行环保修复和厂区环境生态恢复</w:t>
            </w:r>
          </w:p>
        </w:tc>
        <w:tc>
          <w:tcPr>
            <w:tcW w:w="0" w:type="auto"/>
            <w:vAlign w:val="center"/>
          </w:tcPr>
          <w:p w14:paraId="7879C096"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7</w:t>
            </w:r>
          </w:p>
        </w:tc>
        <w:tc>
          <w:tcPr>
            <w:tcW w:w="0" w:type="auto"/>
            <w:vAlign w:val="center"/>
          </w:tcPr>
          <w:p w14:paraId="71DE4123"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属于绿色再生</w:t>
            </w:r>
          </w:p>
        </w:tc>
        <w:tc>
          <w:tcPr>
            <w:tcW w:w="0" w:type="auto"/>
            <w:gridSpan w:val="2"/>
            <w:vAlign w:val="center"/>
          </w:tcPr>
          <w:p w14:paraId="7675C549"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3</w:t>
            </w:r>
          </w:p>
        </w:tc>
      </w:tr>
      <w:tr w:rsidR="00455617" w14:paraId="51F8B15A" w14:textId="77777777" w:rsidTr="002F1061">
        <w:trPr>
          <w:trHeight w:val="357"/>
        </w:trPr>
        <w:tc>
          <w:tcPr>
            <w:tcW w:w="0" w:type="auto"/>
            <w:vMerge/>
          </w:tcPr>
          <w:p w14:paraId="7001AC59"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0B3DCBB8" w14:textId="77777777" w:rsidR="00455617" w:rsidRDefault="00455617" w:rsidP="00455617">
            <w:pPr>
              <w:rPr>
                <w:rFonts w:ascii="Times New Roman" w:hAnsi="Times New Roman" w:cs="Times New Roman"/>
                <w:kern w:val="0"/>
                <w:sz w:val="15"/>
                <w:szCs w:val="15"/>
              </w:rPr>
            </w:pPr>
          </w:p>
        </w:tc>
        <w:tc>
          <w:tcPr>
            <w:tcW w:w="0" w:type="auto"/>
            <w:vAlign w:val="center"/>
          </w:tcPr>
          <w:p w14:paraId="5CBD0F35"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5BFD5B63" w14:textId="77777777" w:rsidR="00455617" w:rsidRDefault="00455617" w:rsidP="00455617">
            <w:pPr>
              <w:jc w:val="center"/>
              <w:rPr>
                <w:rFonts w:ascii="Times New Roman" w:eastAsia="宋体" w:hAnsi="Times New Roman" w:cs="Times New Roman"/>
                <w:bCs/>
                <w:kern w:val="0"/>
                <w:sz w:val="15"/>
                <w:szCs w:val="15"/>
              </w:rPr>
            </w:pPr>
          </w:p>
        </w:tc>
        <w:tc>
          <w:tcPr>
            <w:tcW w:w="0" w:type="auto"/>
          </w:tcPr>
          <w:p w14:paraId="21A7DDD4"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环保经营业态</w:t>
            </w:r>
          </w:p>
        </w:tc>
        <w:tc>
          <w:tcPr>
            <w:tcW w:w="0" w:type="auto"/>
            <w:gridSpan w:val="2"/>
          </w:tcPr>
          <w:p w14:paraId="3FF5C0F8"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4</w:t>
            </w:r>
          </w:p>
        </w:tc>
      </w:tr>
      <w:tr w:rsidR="00455617" w14:paraId="5F1F7C15" w14:textId="77777777" w:rsidTr="002F1061">
        <w:trPr>
          <w:trHeight w:val="357"/>
        </w:trPr>
        <w:tc>
          <w:tcPr>
            <w:tcW w:w="0" w:type="auto"/>
            <w:vMerge/>
          </w:tcPr>
          <w:p w14:paraId="4CB89992"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60E841A4" w14:textId="77777777" w:rsidR="00455617" w:rsidRDefault="00455617" w:rsidP="00455617">
            <w:pPr>
              <w:rPr>
                <w:rFonts w:ascii="Times New Roman" w:hAnsi="Times New Roman" w:cs="Times New Roman"/>
                <w:kern w:val="0"/>
                <w:sz w:val="15"/>
                <w:szCs w:val="15"/>
              </w:rPr>
            </w:pPr>
          </w:p>
        </w:tc>
        <w:tc>
          <w:tcPr>
            <w:tcW w:w="0" w:type="auto"/>
            <w:vAlign w:val="center"/>
          </w:tcPr>
          <w:p w14:paraId="492B14FB"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14D0CA50" w14:textId="77777777" w:rsidR="00455617" w:rsidRDefault="00455617" w:rsidP="00455617">
            <w:pPr>
              <w:jc w:val="center"/>
              <w:rPr>
                <w:rFonts w:ascii="Times New Roman" w:eastAsia="宋体" w:hAnsi="Times New Roman" w:cs="Times New Roman"/>
                <w:bCs/>
                <w:kern w:val="0"/>
                <w:sz w:val="15"/>
                <w:szCs w:val="15"/>
              </w:rPr>
            </w:pPr>
          </w:p>
        </w:tc>
        <w:tc>
          <w:tcPr>
            <w:tcW w:w="0" w:type="auto"/>
          </w:tcPr>
          <w:p w14:paraId="28EE0C79"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进行宜</w:t>
            </w:r>
            <w:proofErr w:type="gramStart"/>
            <w:r>
              <w:rPr>
                <w:rFonts w:ascii="Times New Roman" w:eastAsia="宋体" w:hAnsi="Times New Roman" w:cs="Times New Roman" w:hint="eastAsia"/>
                <w:bCs/>
                <w:kern w:val="0"/>
                <w:sz w:val="15"/>
                <w:szCs w:val="15"/>
              </w:rPr>
              <w:t>居规划</w:t>
            </w:r>
            <w:proofErr w:type="gramEnd"/>
            <w:r>
              <w:rPr>
                <w:rFonts w:ascii="Times New Roman" w:eastAsia="宋体" w:hAnsi="Times New Roman" w:cs="Times New Roman" w:hint="eastAsia"/>
                <w:bCs/>
                <w:kern w:val="0"/>
                <w:sz w:val="15"/>
                <w:szCs w:val="15"/>
              </w:rPr>
              <w:t>改造</w:t>
            </w:r>
          </w:p>
        </w:tc>
        <w:tc>
          <w:tcPr>
            <w:tcW w:w="0" w:type="auto"/>
            <w:gridSpan w:val="2"/>
          </w:tcPr>
          <w:p w14:paraId="4F613448"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3</w:t>
            </w:r>
          </w:p>
        </w:tc>
      </w:tr>
      <w:tr w:rsidR="00455617" w14:paraId="1A419F8E" w14:textId="77777777" w:rsidTr="002F1061">
        <w:trPr>
          <w:trHeight w:val="357"/>
        </w:trPr>
        <w:tc>
          <w:tcPr>
            <w:tcW w:w="0" w:type="auto"/>
            <w:vMerge/>
          </w:tcPr>
          <w:p w14:paraId="55E807DF"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4182D279" w14:textId="77777777" w:rsidR="00455617" w:rsidRDefault="00455617" w:rsidP="00455617">
            <w:pPr>
              <w:rPr>
                <w:rFonts w:ascii="Times New Roman" w:hAnsi="Times New Roman" w:cs="Times New Roman"/>
                <w:kern w:val="0"/>
                <w:sz w:val="15"/>
                <w:szCs w:val="15"/>
              </w:rPr>
            </w:pPr>
          </w:p>
        </w:tc>
        <w:tc>
          <w:tcPr>
            <w:tcW w:w="0" w:type="auto"/>
            <w:vAlign w:val="center"/>
          </w:tcPr>
          <w:p w14:paraId="52D14B57"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42442B36" w14:textId="77777777" w:rsidR="00455617" w:rsidRDefault="00455617" w:rsidP="00455617">
            <w:pPr>
              <w:jc w:val="center"/>
              <w:rPr>
                <w:rFonts w:ascii="Times New Roman" w:eastAsia="宋体" w:hAnsi="Times New Roman" w:cs="Times New Roman"/>
                <w:bCs/>
                <w:kern w:val="0"/>
                <w:sz w:val="15"/>
                <w:szCs w:val="15"/>
              </w:rPr>
            </w:pPr>
          </w:p>
        </w:tc>
        <w:tc>
          <w:tcPr>
            <w:tcW w:w="0" w:type="auto"/>
          </w:tcPr>
          <w:p w14:paraId="4C3A91F4"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现代化建设与山水环境及文化根脉保护结合</w:t>
            </w:r>
          </w:p>
        </w:tc>
        <w:tc>
          <w:tcPr>
            <w:tcW w:w="0" w:type="auto"/>
            <w:gridSpan w:val="2"/>
            <w:vAlign w:val="center"/>
          </w:tcPr>
          <w:p w14:paraId="7DFE2796"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3</w:t>
            </w:r>
          </w:p>
        </w:tc>
      </w:tr>
      <w:tr w:rsidR="00455617" w14:paraId="6B10E33F" w14:textId="77777777" w:rsidTr="002F1061">
        <w:trPr>
          <w:trHeight w:val="357"/>
        </w:trPr>
        <w:tc>
          <w:tcPr>
            <w:tcW w:w="0" w:type="auto"/>
            <w:vMerge/>
          </w:tcPr>
          <w:p w14:paraId="6292BA04"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31F70478" w14:textId="77777777" w:rsidR="00455617" w:rsidRDefault="00455617" w:rsidP="00455617">
            <w:pPr>
              <w:rPr>
                <w:rFonts w:ascii="Times New Roman" w:hAnsi="Times New Roman" w:cs="Times New Roman"/>
                <w:kern w:val="0"/>
                <w:sz w:val="15"/>
                <w:szCs w:val="15"/>
              </w:rPr>
            </w:pPr>
          </w:p>
        </w:tc>
        <w:tc>
          <w:tcPr>
            <w:tcW w:w="0" w:type="auto"/>
            <w:vAlign w:val="center"/>
          </w:tcPr>
          <w:p w14:paraId="6C734157"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1C9E86F7" w14:textId="77777777" w:rsidR="00455617" w:rsidRDefault="00455617" w:rsidP="00455617">
            <w:pPr>
              <w:jc w:val="center"/>
              <w:rPr>
                <w:rFonts w:ascii="Times New Roman" w:eastAsia="宋体" w:hAnsi="Times New Roman" w:cs="Times New Roman"/>
                <w:bCs/>
                <w:kern w:val="0"/>
                <w:sz w:val="15"/>
                <w:szCs w:val="15"/>
              </w:rPr>
            </w:pPr>
          </w:p>
        </w:tc>
        <w:tc>
          <w:tcPr>
            <w:tcW w:w="0" w:type="auto"/>
          </w:tcPr>
          <w:p w14:paraId="08AC7BFD"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引入绿色技术</w:t>
            </w:r>
          </w:p>
        </w:tc>
        <w:tc>
          <w:tcPr>
            <w:tcW w:w="0" w:type="auto"/>
            <w:gridSpan w:val="2"/>
          </w:tcPr>
          <w:p w14:paraId="5C1D4C9C"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7</w:t>
            </w:r>
          </w:p>
        </w:tc>
      </w:tr>
      <w:tr w:rsidR="00455617" w14:paraId="5DF13654" w14:textId="77777777" w:rsidTr="002F1061">
        <w:trPr>
          <w:trHeight w:val="357"/>
        </w:trPr>
        <w:tc>
          <w:tcPr>
            <w:tcW w:w="0" w:type="auto"/>
            <w:vMerge/>
          </w:tcPr>
          <w:p w14:paraId="01EADB48"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29EB0225" w14:textId="77777777" w:rsidR="00455617" w:rsidRDefault="00455617" w:rsidP="00455617">
            <w:pPr>
              <w:rPr>
                <w:rFonts w:ascii="Times New Roman" w:hAnsi="Times New Roman" w:cs="Times New Roman"/>
                <w:kern w:val="0"/>
                <w:sz w:val="15"/>
                <w:szCs w:val="15"/>
              </w:rPr>
            </w:pPr>
          </w:p>
        </w:tc>
        <w:tc>
          <w:tcPr>
            <w:tcW w:w="0" w:type="auto"/>
            <w:vAlign w:val="center"/>
          </w:tcPr>
          <w:p w14:paraId="37BE06A2"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10114062" w14:textId="77777777" w:rsidR="00455617" w:rsidRDefault="00455617" w:rsidP="00455617">
            <w:pPr>
              <w:jc w:val="center"/>
              <w:rPr>
                <w:rFonts w:ascii="Times New Roman" w:eastAsia="宋体" w:hAnsi="Times New Roman" w:cs="Times New Roman"/>
                <w:bCs/>
                <w:kern w:val="0"/>
                <w:sz w:val="15"/>
                <w:szCs w:val="15"/>
              </w:rPr>
            </w:pPr>
          </w:p>
        </w:tc>
        <w:tc>
          <w:tcPr>
            <w:tcW w:w="0" w:type="auto"/>
          </w:tcPr>
          <w:p w14:paraId="00DFA6AE"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进行绿色理念宣讲</w:t>
            </w:r>
          </w:p>
        </w:tc>
        <w:tc>
          <w:tcPr>
            <w:tcW w:w="0" w:type="auto"/>
            <w:gridSpan w:val="2"/>
          </w:tcPr>
          <w:p w14:paraId="1F0A01BB"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3</w:t>
            </w:r>
          </w:p>
        </w:tc>
      </w:tr>
      <w:tr w:rsidR="00455617" w14:paraId="16E2A7C2" w14:textId="77777777" w:rsidTr="00CF62A1">
        <w:trPr>
          <w:trHeight w:val="357"/>
        </w:trPr>
        <w:tc>
          <w:tcPr>
            <w:tcW w:w="0" w:type="auto"/>
            <w:vMerge w:val="restart"/>
            <w:tcBorders>
              <w:top w:val="single" w:sz="4" w:space="0" w:color="auto"/>
            </w:tcBorders>
            <w:vAlign w:val="center"/>
          </w:tcPr>
          <w:p w14:paraId="09BE203B" w14:textId="2365D899" w:rsidR="00455617" w:rsidRDefault="00455617" w:rsidP="00455617">
            <w:pPr>
              <w:jc w:val="center"/>
              <w:rPr>
                <w:rFonts w:ascii="Times New Roman" w:hAnsi="Times New Roman" w:cs="Times New Roman"/>
                <w:b/>
                <w:kern w:val="0"/>
                <w:sz w:val="18"/>
                <w:szCs w:val="18"/>
              </w:rPr>
            </w:pPr>
            <w:r>
              <w:rPr>
                <w:rFonts w:ascii="Times New Roman" w:hAnsi="Times New Roman" w:cs="Times New Roman" w:hint="eastAsia"/>
                <w:b/>
                <w:kern w:val="0"/>
                <w:sz w:val="18"/>
                <w:szCs w:val="18"/>
              </w:rPr>
              <w:t>生态价值</w:t>
            </w:r>
          </w:p>
        </w:tc>
        <w:tc>
          <w:tcPr>
            <w:tcW w:w="0" w:type="auto"/>
            <w:vMerge w:val="restart"/>
            <w:tcBorders>
              <w:top w:val="single" w:sz="4" w:space="0" w:color="auto"/>
            </w:tcBorders>
            <w:vAlign w:val="center"/>
          </w:tcPr>
          <w:p w14:paraId="5DE71BD9"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节能</w:t>
            </w:r>
          </w:p>
          <w:p w14:paraId="06243851"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效果</w:t>
            </w:r>
          </w:p>
        </w:tc>
        <w:tc>
          <w:tcPr>
            <w:tcW w:w="0" w:type="auto"/>
            <w:tcBorders>
              <w:top w:val="single" w:sz="4" w:space="0" w:color="auto"/>
            </w:tcBorders>
            <w:vAlign w:val="center"/>
          </w:tcPr>
          <w:p w14:paraId="4C6E1E4E"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优化建筑体形、楼距、</w:t>
            </w:r>
          </w:p>
          <w:p w14:paraId="36911ECB" w14:textId="121BB7FD" w:rsidR="00455617" w:rsidRDefault="00455617" w:rsidP="00455617">
            <w:pPr>
              <w:jc w:val="center"/>
              <w:rPr>
                <w:rFonts w:ascii="Times New Roman" w:eastAsia="宋体" w:hAnsi="Times New Roman" w:cs="Times New Roman"/>
                <w:bCs/>
                <w:kern w:val="0"/>
                <w:sz w:val="15"/>
                <w:szCs w:val="15"/>
              </w:rPr>
            </w:pPr>
            <w:proofErr w:type="gramStart"/>
            <w:r>
              <w:rPr>
                <w:rFonts w:ascii="Times New Roman" w:eastAsia="宋体" w:hAnsi="Times New Roman" w:cs="Times New Roman"/>
                <w:bCs/>
                <w:kern w:val="0"/>
                <w:sz w:val="15"/>
                <w:szCs w:val="15"/>
              </w:rPr>
              <w:t>窗墙比</w:t>
            </w:r>
            <w:proofErr w:type="gramEnd"/>
          </w:p>
        </w:tc>
        <w:tc>
          <w:tcPr>
            <w:tcW w:w="0" w:type="auto"/>
            <w:tcBorders>
              <w:top w:val="single" w:sz="4" w:space="0" w:color="auto"/>
            </w:tcBorders>
            <w:vAlign w:val="center"/>
          </w:tcPr>
          <w:p w14:paraId="78572164"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4</w:t>
            </w:r>
          </w:p>
        </w:tc>
        <w:tc>
          <w:tcPr>
            <w:tcW w:w="0" w:type="auto"/>
            <w:tcBorders>
              <w:top w:val="single" w:sz="4" w:space="0" w:color="auto"/>
            </w:tcBorders>
            <w:vAlign w:val="center"/>
          </w:tcPr>
          <w:p w14:paraId="41A8FCC1"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采光考虑原结构，并引入</w:t>
            </w:r>
          </w:p>
          <w:p w14:paraId="0AF542AC"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采光天井</w:t>
            </w:r>
          </w:p>
        </w:tc>
        <w:tc>
          <w:tcPr>
            <w:tcW w:w="0" w:type="auto"/>
            <w:gridSpan w:val="2"/>
            <w:tcBorders>
              <w:top w:val="single" w:sz="4" w:space="0" w:color="auto"/>
            </w:tcBorders>
            <w:vAlign w:val="center"/>
          </w:tcPr>
          <w:p w14:paraId="7E0B69B1"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5</w:t>
            </w:r>
          </w:p>
        </w:tc>
      </w:tr>
      <w:tr w:rsidR="00455617" w14:paraId="68FA1EFD" w14:textId="77777777" w:rsidTr="00CF62A1">
        <w:trPr>
          <w:trHeight w:val="357"/>
        </w:trPr>
        <w:tc>
          <w:tcPr>
            <w:tcW w:w="0" w:type="auto"/>
            <w:vMerge/>
          </w:tcPr>
          <w:p w14:paraId="104A8C14"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16ECA380" w14:textId="77777777" w:rsidR="00455617" w:rsidRDefault="00455617" w:rsidP="00455617">
            <w:pPr>
              <w:rPr>
                <w:rFonts w:ascii="Times New Roman" w:hAnsi="Times New Roman" w:cs="Times New Roman"/>
                <w:kern w:val="0"/>
                <w:sz w:val="15"/>
                <w:szCs w:val="15"/>
              </w:rPr>
            </w:pPr>
          </w:p>
        </w:tc>
        <w:tc>
          <w:tcPr>
            <w:tcW w:w="0" w:type="auto"/>
            <w:vAlign w:val="center"/>
          </w:tcPr>
          <w:p w14:paraId="0F491CE0"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外围护结构简约</w:t>
            </w:r>
          </w:p>
        </w:tc>
        <w:tc>
          <w:tcPr>
            <w:tcW w:w="0" w:type="auto"/>
            <w:vAlign w:val="center"/>
          </w:tcPr>
          <w:p w14:paraId="02E579C5"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5</w:t>
            </w:r>
          </w:p>
        </w:tc>
        <w:tc>
          <w:tcPr>
            <w:tcW w:w="0" w:type="auto"/>
            <w:vAlign w:val="center"/>
          </w:tcPr>
          <w:p w14:paraId="387D3D7A"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分区、定时、感应照明系统</w:t>
            </w:r>
          </w:p>
        </w:tc>
        <w:tc>
          <w:tcPr>
            <w:tcW w:w="0" w:type="auto"/>
            <w:gridSpan w:val="2"/>
            <w:vAlign w:val="center"/>
          </w:tcPr>
          <w:p w14:paraId="37AC5308"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4</w:t>
            </w:r>
          </w:p>
        </w:tc>
      </w:tr>
      <w:tr w:rsidR="00455617" w14:paraId="5791A8EA" w14:textId="77777777" w:rsidTr="002F1061">
        <w:trPr>
          <w:trHeight w:val="357"/>
        </w:trPr>
        <w:tc>
          <w:tcPr>
            <w:tcW w:w="0" w:type="auto"/>
            <w:vMerge/>
          </w:tcPr>
          <w:p w14:paraId="5E83BBE1"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7ECB9D1F" w14:textId="77777777" w:rsidR="00455617" w:rsidRDefault="00455617" w:rsidP="00455617">
            <w:pPr>
              <w:rPr>
                <w:rFonts w:ascii="Times New Roman" w:hAnsi="Times New Roman" w:cs="Times New Roman"/>
                <w:kern w:val="0"/>
                <w:sz w:val="15"/>
                <w:szCs w:val="15"/>
              </w:rPr>
            </w:pPr>
          </w:p>
        </w:tc>
        <w:tc>
          <w:tcPr>
            <w:tcW w:w="0" w:type="auto"/>
            <w:vAlign w:val="center"/>
          </w:tcPr>
          <w:p w14:paraId="6457AE2A"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合理利用原有外窗及幕墙</w:t>
            </w:r>
          </w:p>
          <w:p w14:paraId="12C15D7F"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结构通风</w:t>
            </w:r>
          </w:p>
        </w:tc>
        <w:tc>
          <w:tcPr>
            <w:tcW w:w="0" w:type="auto"/>
            <w:vAlign w:val="center"/>
          </w:tcPr>
          <w:p w14:paraId="1F2C9B9E"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4</w:t>
            </w:r>
          </w:p>
        </w:tc>
        <w:tc>
          <w:tcPr>
            <w:tcW w:w="0" w:type="auto"/>
            <w:vAlign w:val="center"/>
          </w:tcPr>
          <w:p w14:paraId="0D5AC502" w14:textId="77777777" w:rsidR="00455617" w:rsidRDefault="00455617" w:rsidP="00455617">
            <w:pPr>
              <w:jc w:val="center"/>
              <w:rPr>
                <w:rFonts w:ascii="Times New Roman" w:eastAsia="宋体" w:hAnsi="Times New Roman" w:cs="Times New Roman"/>
                <w:bCs/>
                <w:kern w:val="0"/>
                <w:sz w:val="15"/>
                <w:szCs w:val="15"/>
              </w:rPr>
            </w:pPr>
          </w:p>
        </w:tc>
        <w:tc>
          <w:tcPr>
            <w:tcW w:w="0" w:type="auto"/>
            <w:gridSpan w:val="2"/>
            <w:vAlign w:val="center"/>
          </w:tcPr>
          <w:p w14:paraId="6E449193" w14:textId="77777777" w:rsidR="00455617" w:rsidRDefault="00455617" w:rsidP="00455617">
            <w:pPr>
              <w:jc w:val="center"/>
              <w:rPr>
                <w:rFonts w:ascii="Times New Roman" w:eastAsia="宋体" w:hAnsi="Times New Roman" w:cs="Times New Roman"/>
                <w:bCs/>
                <w:kern w:val="0"/>
                <w:sz w:val="15"/>
                <w:szCs w:val="15"/>
              </w:rPr>
            </w:pPr>
          </w:p>
        </w:tc>
      </w:tr>
      <w:tr w:rsidR="00455617" w14:paraId="726C861B" w14:textId="77777777" w:rsidTr="002F1061">
        <w:trPr>
          <w:trHeight w:val="357"/>
        </w:trPr>
        <w:tc>
          <w:tcPr>
            <w:tcW w:w="0" w:type="auto"/>
            <w:vMerge/>
          </w:tcPr>
          <w:p w14:paraId="0A0A043C"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3D512280" w14:textId="77777777" w:rsidR="00455617" w:rsidRDefault="00455617" w:rsidP="00455617">
            <w:pPr>
              <w:rPr>
                <w:rFonts w:ascii="Times New Roman" w:hAnsi="Times New Roman" w:cs="Times New Roman"/>
                <w:kern w:val="0"/>
                <w:sz w:val="15"/>
                <w:szCs w:val="15"/>
              </w:rPr>
            </w:pPr>
          </w:p>
        </w:tc>
        <w:tc>
          <w:tcPr>
            <w:tcW w:w="0" w:type="auto"/>
            <w:vAlign w:val="center"/>
          </w:tcPr>
          <w:p w14:paraId="6CA564E2"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空调机组效能均优于现行</w:t>
            </w:r>
          </w:p>
          <w:p w14:paraId="201C30E2"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国家标准</w:t>
            </w:r>
          </w:p>
        </w:tc>
        <w:tc>
          <w:tcPr>
            <w:tcW w:w="0" w:type="auto"/>
            <w:vAlign w:val="center"/>
          </w:tcPr>
          <w:p w14:paraId="748C0E76"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3</w:t>
            </w:r>
          </w:p>
        </w:tc>
        <w:tc>
          <w:tcPr>
            <w:tcW w:w="0" w:type="auto"/>
            <w:vAlign w:val="center"/>
          </w:tcPr>
          <w:p w14:paraId="3C13C632" w14:textId="77777777" w:rsidR="00455617" w:rsidRDefault="00455617" w:rsidP="00455617">
            <w:pPr>
              <w:jc w:val="center"/>
              <w:rPr>
                <w:rFonts w:ascii="Times New Roman" w:eastAsia="宋体" w:hAnsi="Times New Roman" w:cs="Times New Roman"/>
                <w:bCs/>
                <w:kern w:val="0"/>
                <w:sz w:val="15"/>
                <w:szCs w:val="15"/>
              </w:rPr>
            </w:pPr>
          </w:p>
        </w:tc>
        <w:tc>
          <w:tcPr>
            <w:tcW w:w="0" w:type="auto"/>
            <w:gridSpan w:val="2"/>
            <w:vAlign w:val="center"/>
          </w:tcPr>
          <w:p w14:paraId="5DA7336B" w14:textId="77777777" w:rsidR="00455617" w:rsidRDefault="00455617" w:rsidP="00455617">
            <w:pPr>
              <w:jc w:val="center"/>
              <w:rPr>
                <w:rFonts w:ascii="Times New Roman" w:eastAsia="宋体" w:hAnsi="Times New Roman" w:cs="Times New Roman"/>
                <w:bCs/>
                <w:kern w:val="0"/>
                <w:sz w:val="15"/>
                <w:szCs w:val="15"/>
              </w:rPr>
            </w:pPr>
          </w:p>
        </w:tc>
      </w:tr>
      <w:tr w:rsidR="00455617" w14:paraId="344DC56B" w14:textId="77777777" w:rsidTr="00CF62A1">
        <w:trPr>
          <w:trHeight w:val="357"/>
        </w:trPr>
        <w:tc>
          <w:tcPr>
            <w:tcW w:w="0" w:type="auto"/>
            <w:vMerge/>
          </w:tcPr>
          <w:p w14:paraId="4861ABC6" w14:textId="77777777" w:rsidR="00455617" w:rsidRDefault="00455617" w:rsidP="00455617">
            <w:pPr>
              <w:rPr>
                <w:rFonts w:ascii="Times New Roman" w:hAnsi="Times New Roman" w:cs="Times New Roman"/>
                <w:b/>
                <w:kern w:val="0"/>
                <w:sz w:val="18"/>
                <w:szCs w:val="18"/>
              </w:rPr>
            </w:pPr>
          </w:p>
        </w:tc>
        <w:tc>
          <w:tcPr>
            <w:tcW w:w="0" w:type="auto"/>
            <w:vMerge w:val="restart"/>
            <w:vAlign w:val="center"/>
          </w:tcPr>
          <w:p w14:paraId="6607AF68"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节水</w:t>
            </w:r>
          </w:p>
          <w:p w14:paraId="4FE118E0" w14:textId="77777777" w:rsidR="00455617" w:rsidRDefault="00455617" w:rsidP="00455617">
            <w:pPr>
              <w:jc w:val="center"/>
              <w:rPr>
                <w:rFonts w:ascii="Times New Roman" w:hAnsi="Times New Roman" w:cs="Times New Roman"/>
                <w:kern w:val="0"/>
                <w:sz w:val="15"/>
                <w:szCs w:val="15"/>
              </w:rPr>
            </w:pPr>
            <w:r>
              <w:rPr>
                <w:rFonts w:ascii="Times New Roman" w:hAnsi="Times New Roman" w:cs="Times New Roman" w:hint="eastAsia"/>
                <w:kern w:val="0"/>
                <w:sz w:val="15"/>
                <w:szCs w:val="15"/>
              </w:rPr>
              <w:t>措施</w:t>
            </w:r>
          </w:p>
        </w:tc>
        <w:tc>
          <w:tcPr>
            <w:tcW w:w="0" w:type="auto"/>
            <w:vAlign w:val="center"/>
          </w:tcPr>
          <w:p w14:paraId="09841907"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新旧给排水管道结合</w:t>
            </w:r>
          </w:p>
        </w:tc>
        <w:tc>
          <w:tcPr>
            <w:tcW w:w="0" w:type="auto"/>
            <w:vAlign w:val="center"/>
          </w:tcPr>
          <w:p w14:paraId="2BC0D83E"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6</w:t>
            </w:r>
          </w:p>
        </w:tc>
        <w:tc>
          <w:tcPr>
            <w:tcW w:w="0" w:type="auto"/>
            <w:vAlign w:val="center"/>
          </w:tcPr>
          <w:p w14:paraId="20348CEE"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采用雨水收集回用系统</w:t>
            </w:r>
          </w:p>
        </w:tc>
        <w:tc>
          <w:tcPr>
            <w:tcW w:w="0" w:type="auto"/>
            <w:gridSpan w:val="2"/>
            <w:vAlign w:val="center"/>
          </w:tcPr>
          <w:p w14:paraId="1B0F481A"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5</w:t>
            </w:r>
          </w:p>
        </w:tc>
      </w:tr>
      <w:tr w:rsidR="00455617" w14:paraId="6ACCC60A" w14:textId="77777777" w:rsidTr="00CF62A1">
        <w:trPr>
          <w:trHeight w:val="414"/>
        </w:trPr>
        <w:tc>
          <w:tcPr>
            <w:tcW w:w="0" w:type="auto"/>
            <w:vMerge/>
          </w:tcPr>
          <w:p w14:paraId="269B67A6"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32E4139D" w14:textId="77777777" w:rsidR="00455617" w:rsidRDefault="00455617" w:rsidP="00455617">
            <w:pPr>
              <w:rPr>
                <w:rFonts w:ascii="Times New Roman" w:hAnsi="Times New Roman" w:cs="Times New Roman"/>
                <w:kern w:val="0"/>
                <w:sz w:val="15"/>
                <w:szCs w:val="15"/>
              </w:rPr>
            </w:pPr>
          </w:p>
        </w:tc>
        <w:tc>
          <w:tcPr>
            <w:tcW w:w="0" w:type="auto"/>
            <w:vAlign w:val="center"/>
          </w:tcPr>
          <w:p w14:paraId="72D12C5F"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采用</w:t>
            </w:r>
            <w:r>
              <w:rPr>
                <w:rFonts w:ascii="Times New Roman" w:eastAsia="宋体" w:hAnsi="Times New Roman" w:cs="Times New Roman" w:hint="eastAsia"/>
                <w:bCs/>
                <w:kern w:val="0"/>
                <w:sz w:val="15"/>
                <w:szCs w:val="15"/>
              </w:rPr>
              <w:t>绿色</w:t>
            </w:r>
            <w:r>
              <w:rPr>
                <w:rFonts w:ascii="Times New Roman" w:eastAsia="宋体" w:hAnsi="Times New Roman" w:cs="Times New Roman"/>
                <w:bCs/>
                <w:kern w:val="0"/>
                <w:sz w:val="15"/>
                <w:szCs w:val="15"/>
              </w:rPr>
              <w:t>节水灌溉方式</w:t>
            </w:r>
          </w:p>
        </w:tc>
        <w:tc>
          <w:tcPr>
            <w:tcW w:w="0" w:type="auto"/>
            <w:vAlign w:val="center"/>
          </w:tcPr>
          <w:p w14:paraId="5DA03D82"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5</w:t>
            </w:r>
          </w:p>
        </w:tc>
        <w:tc>
          <w:tcPr>
            <w:tcW w:w="0" w:type="auto"/>
            <w:vAlign w:val="center"/>
          </w:tcPr>
          <w:p w14:paraId="67648DF3"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采用中水回收设施</w:t>
            </w:r>
          </w:p>
        </w:tc>
        <w:tc>
          <w:tcPr>
            <w:tcW w:w="0" w:type="auto"/>
            <w:gridSpan w:val="2"/>
            <w:vAlign w:val="center"/>
          </w:tcPr>
          <w:p w14:paraId="17A6886F"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5</w:t>
            </w:r>
          </w:p>
        </w:tc>
      </w:tr>
      <w:tr w:rsidR="00455617" w14:paraId="478A4FC3" w14:textId="77777777" w:rsidTr="002F1061">
        <w:trPr>
          <w:trHeight w:val="321"/>
        </w:trPr>
        <w:tc>
          <w:tcPr>
            <w:tcW w:w="0" w:type="auto"/>
            <w:vMerge/>
          </w:tcPr>
          <w:p w14:paraId="4CD664EB"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57EA6BCD" w14:textId="77777777" w:rsidR="00455617" w:rsidRDefault="00455617" w:rsidP="00455617">
            <w:pPr>
              <w:rPr>
                <w:rFonts w:ascii="Times New Roman" w:hAnsi="Times New Roman" w:cs="Times New Roman"/>
                <w:kern w:val="0"/>
                <w:sz w:val="15"/>
                <w:szCs w:val="15"/>
              </w:rPr>
            </w:pPr>
          </w:p>
        </w:tc>
        <w:tc>
          <w:tcPr>
            <w:tcW w:w="0" w:type="auto"/>
            <w:vAlign w:val="center"/>
          </w:tcPr>
          <w:p w14:paraId="57368EE8"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631548A6" w14:textId="77777777" w:rsidR="00455617" w:rsidRDefault="00455617" w:rsidP="00455617">
            <w:pPr>
              <w:jc w:val="center"/>
              <w:rPr>
                <w:rFonts w:ascii="Times New Roman" w:eastAsia="宋体" w:hAnsi="Times New Roman" w:cs="Times New Roman"/>
                <w:bCs/>
                <w:kern w:val="0"/>
                <w:sz w:val="15"/>
                <w:szCs w:val="15"/>
              </w:rPr>
            </w:pPr>
          </w:p>
        </w:tc>
        <w:tc>
          <w:tcPr>
            <w:tcW w:w="0" w:type="auto"/>
            <w:vAlign w:val="center"/>
          </w:tcPr>
          <w:p w14:paraId="4290F780"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其他用水采用节水技术</w:t>
            </w:r>
          </w:p>
        </w:tc>
        <w:tc>
          <w:tcPr>
            <w:tcW w:w="0" w:type="auto"/>
            <w:gridSpan w:val="2"/>
            <w:vAlign w:val="center"/>
          </w:tcPr>
          <w:p w14:paraId="4E73B241"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4</w:t>
            </w:r>
          </w:p>
        </w:tc>
      </w:tr>
      <w:tr w:rsidR="00455617" w14:paraId="73BD67BD" w14:textId="77777777" w:rsidTr="00455617">
        <w:trPr>
          <w:trHeight w:val="357"/>
        </w:trPr>
        <w:tc>
          <w:tcPr>
            <w:tcW w:w="0" w:type="auto"/>
            <w:vMerge/>
          </w:tcPr>
          <w:p w14:paraId="2022D81D" w14:textId="77777777" w:rsidR="00455617" w:rsidRDefault="00455617" w:rsidP="00455617">
            <w:pPr>
              <w:rPr>
                <w:rFonts w:ascii="Times New Roman" w:hAnsi="Times New Roman" w:cs="Times New Roman"/>
                <w:b/>
                <w:kern w:val="0"/>
                <w:sz w:val="18"/>
                <w:szCs w:val="18"/>
              </w:rPr>
            </w:pPr>
          </w:p>
        </w:tc>
        <w:tc>
          <w:tcPr>
            <w:tcW w:w="0" w:type="auto"/>
            <w:vMerge w:val="restart"/>
            <w:vAlign w:val="center"/>
          </w:tcPr>
          <w:p w14:paraId="73C99611" w14:textId="57C14D4A"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节材</w:t>
            </w:r>
          </w:p>
          <w:p w14:paraId="178EF999" w14:textId="77777777" w:rsidR="00455617" w:rsidRPr="00C42784"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设计</w:t>
            </w:r>
          </w:p>
        </w:tc>
        <w:tc>
          <w:tcPr>
            <w:tcW w:w="0" w:type="auto"/>
            <w:vAlign w:val="center"/>
          </w:tcPr>
          <w:p w14:paraId="630A19F4"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未采用禁止和限制使用的</w:t>
            </w:r>
          </w:p>
          <w:p w14:paraId="15928866"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建筑材料及制品</w:t>
            </w:r>
          </w:p>
        </w:tc>
        <w:tc>
          <w:tcPr>
            <w:tcW w:w="0" w:type="auto"/>
            <w:vAlign w:val="center"/>
          </w:tcPr>
          <w:p w14:paraId="318773F8"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5</w:t>
            </w:r>
          </w:p>
        </w:tc>
        <w:tc>
          <w:tcPr>
            <w:tcW w:w="0" w:type="auto"/>
            <w:vAlign w:val="center"/>
          </w:tcPr>
          <w:p w14:paraId="3478AC70"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采用可再利用材料</w:t>
            </w:r>
            <w:proofErr w:type="gramStart"/>
            <w:r>
              <w:rPr>
                <w:rFonts w:ascii="Times New Roman" w:eastAsia="宋体" w:hAnsi="Times New Roman" w:cs="Times New Roman" w:hint="eastAsia"/>
                <w:bCs/>
                <w:kern w:val="0"/>
                <w:sz w:val="15"/>
                <w:szCs w:val="15"/>
              </w:rPr>
              <w:t>和</w:t>
            </w:r>
            <w:proofErr w:type="gramEnd"/>
          </w:p>
          <w:p w14:paraId="147C1922"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可再循环材料</w:t>
            </w:r>
          </w:p>
        </w:tc>
        <w:tc>
          <w:tcPr>
            <w:tcW w:w="0" w:type="auto"/>
            <w:gridSpan w:val="2"/>
            <w:vAlign w:val="center"/>
          </w:tcPr>
          <w:p w14:paraId="77DCFC06"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4</w:t>
            </w:r>
          </w:p>
        </w:tc>
      </w:tr>
      <w:tr w:rsidR="00455617" w14:paraId="756159D7" w14:textId="77777777" w:rsidTr="00CF62A1">
        <w:trPr>
          <w:trHeight w:val="357"/>
        </w:trPr>
        <w:tc>
          <w:tcPr>
            <w:tcW w:w="0" w:type="auto"/>
            <w:vMerge/>
          </w:tcPr>
          <w:p w14:paraId="4441BDB6"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2917D94B" w14:textId="77777777" w:rsidR="00455617" w:rsidRDefault="00455617" w:rsidP="00455617">
            <w:pPr>
              <w:rPr>
                <w:rFonts w:ascii="Times New Roman" w:hAnsi="Times New Roman" w:cs="Times New Roman"/>
                <w:kern w:val="0"/>
                <w:sz w:val="15"/>
                <w:szCs w:val="15"/>
              </w:rPr>
            </w:pPr>
          </w:p>
        </w:tc>
        <w:tc>
          <w:tcPr>
            <w:tcW w:w="0" w:type="auto"/>
            <w:vAlign w:val="center"/>
          </w:tcPr>
          <w:p w14:paraId="12F7D47C"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采用土建与装修一体化设计</w:t>
            </w:r>
          </w:p>
        </w:tc>
        <w:tc>
          <w:tcPr>
            <w:tcW w:w="0" w:type="auto"/>
            <w:vAlign w:val="center"/>
          </w:tcPr>
          <w:p w14:paraId="489F6267"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6</w:t>
            </w:r>
          </w:p>
        </w:tc>
        <w:tc>
          <w:tcPr>
            <w:tcW w:w="0" w:type="auto"/>
            <w:vAlign w:val="center"/>
          </w:tcPr>
          <w:p w14:paraId="258EDC97"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合理采用装饰装修</w:t>
            </w:r>
          </w:p>
          <w:p w14:paraId="74B15828"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建筑材料</w:t>
            </w:r>
          </w:p>
        </w:tc>
        <w:tc>
          <w:tcPr>
            <w:tcW w:w="0" w:type="auto"/>
            <w:gridSpan w:val="2"/>
            <w:vAlign w:val="center"/>
          </w:tcPr>
          <w:p w14:paraId="528FE56D"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4</w:t>
            </w:r>
          </w:p>
        </w:tc>
      </w:tr>
      <w:tr w:rsidR="00455617" w14:paraId="7318BB2C" w14:textId="77777777" w:rsidTr="00CF62A1">
        <w:trPr>
          <w:trHeight w:val="357"/>
        </w:trPr>
        <w:tc>
          <w:tcPr>
            <w:tcW w:w="0" w:type="auto"/>
            <w:vMerge/>
          </w:tcPr>
          <w:p w14:paraId="32C085BE" w14:textId="77777777" w:rsidR="00455617" w:rsidRDefault="00455617" w:rsidP="00455617">
            <w:pPr>
              <w:rPr>
                <w:rFonts w:ascii="Times New Roman" w:hAnsi="Times New Roman" w:cs="Times New Roman"/>
                <w:b/>
                <w:kern w:val="0"/>
                <w:sz w:val="18"/>
                <w:szCs w:val="18"/>
              </w:rPr>
            </w:pPr>
          </w:p>
        </w:tc>
        <w:tc>
          <w:tcPr>
            <w:tcW w:w="0" w:type="auto"/>
            <w:vMerge/>
            <w:vAlign w:val="center"/>
          </w:tcPr>
          <w:p w14:paraId="1ED78E96" w14:textId="77777777" w:rsidR="00455617" w:rsidRDefault="00455617" w:rsidP="00455617">
            <w:pPr>
              <w:rPr>
                <w:rFonts w:ascii="Times New Roman" w:hAnsi="Times New Roman" w:cs="Times New Roman"/>
                <w:kern w:val="0"/>
                <w:sz w:val="15"/>
                <w:szCs w:val="15"/>
              </w:rPr>
            </w:pPr>
          </w:p>
        </w:tc>
        <w:tc>
          <w:tcPr>
            <w:tcW w:w="0" w:type="auto"/>
            <w:vAlign w:val="center"/>
          </w:tcPr>
          <w:p w14:paraId="4E85CBAF"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可变换功能的室内空间采用可重复使用的隔断（墙）</w:t>
            </w:r>
          </w:p>
        </w:tc>
        <w:tc>
          <w:tcPr>
            <w:tcW w:w="0" w:type="auto"/>
            <w:vAlign w:val="center"/>
          </w:tcPr>
          <w:p w14:paraId="7DE3E571" w14:textId="77777777" w:rsidR="00455617" w:rsidRDefault="00455617" w:rsidP="00455617">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6</w:t>
            </w:r>
          </w:p>
        </w:tc>
        <w:tc>
          <w:tcPr>
            <w:tcW w:w="0" w:type="auto"/>
            <w:vAlign w:val="center"/>
          </w:tcPr>
          <w:p w14:paraId="2AE61D55" w14:textId="77777777" w:rsidR="00455617" w:rsidRDefault="00455617" w:rsidP="00455617">
            <w:pPr>
              <w:jc w:val="center"/>
              <w:rPr>
                <w:rFonts w:ascii="Times New Roman" w:eastAsia="宋体" w:hAnsi="Times New Roman" w:cs="Times New Roman"/>
                <w:bCs/>
                <w:kern w:val="0"/>
                <w:sz w:val="15"/>
                <w:szCs w:val="15"/>
              </w:rPr>
            </w:pPr>
          </w:p>
        </w:tc>
        <w:tc>
          <w:tcPr>
            <w:tcW w:w="0" w:type="auto"/>
            <w:gridSpan w:val="2"/>
            <w:vAlign w:val="center"/>
          </w:tcPr>
          <w:p w14:paraId="59001454" w14:textId="77777777" w:rsidR="00455617" w:rsidRDefault="00455617" w:rsidP="00455617">
            <w:pPr>
              <w:jc w:val="center"/>
              <w:rPr>
                <w:rFonts w:ascii="Times New Roman" w:eastAsia="宋体" w:hAnsi="Times New Roman" w:cs="Times New Roman"/>
                <w:bCs/>
                <w:kern w:val="0"/>
                <w:sz w:val="15"/>
                <w:szCs w:val="15"/>
              </w:rPr>
            </w:pPr>
          </w:p>
        </w:tc>
      </w:tr>
      <w:tr w:rsidR="0034119B" w14:paraId="08CAC814" w14:textId="77777777" w:rsidTr="00CF62A1">
        <w:trPr>
          <w:trHeight w:val="357"/>
        </w:trPr>
        <w:tc>
          <w:tcPr>
            <w:tcW w:w="0" w:type="auto"/>
            <w:vMerge/>
          </w:tcPr>
          <w:p w14:paraId="16D16CF7" w14:textId="77777777" w:rsidR="0034119B" w:rsidRDefault="0034119B" w:rsidP="0034119B">
            <w:pPr>
              <w:rPr>
                <w:rFonts w:ascii="Times New Roman" w:hAnsi="Times New Roman" w:cs="Times New Roman"/>
                <w:b/>
                <w:kern w:val="0"/>
                <w:sz w:val="18"/>
                <w:szCs w:val="18"/>
              </w:rPr>
            </w:pPr>
          </w:p>
        </w:tc>
        <w:tc>
          <w:tcPr>
            <w:tcW w:w="0" w:type="auto"/>
            <w:vMerge w:val="restart"/>
            <w:vAlign w:val="center"/>
          </w:tcPr>
          <w:p w14:paraId="7B4DFB72"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节地</w:t>
            </w:r>
          </w:p>
          <w:p w14:paraId="79B43BB2" w14:textId="77777777" w:rsidR="0034119B" w:rsidRDefault="0034119B" w:rsidP="0034119B">
            <w:pPr>
              <w:jc w:val="center"/>
              <w:rPr>
                <w:rFonts w:ascii="Times New Roman" w:hAnsi="Times New Roman" w:cs="Times New Roman"/>
                <w:kern w:val="0"/>
                <w:sz w:val="15"/>
                <w:szCs w:val="15"/>
              </w:rPr>
            </w:pPr>
            <w:r>
              <w:rPr>
                <w:rFonts w:ascii="Times New Roman" w:eastAsia="宋体" w:hAnsi="Times New Roman" w:cs="Times New Roman" w:hint="eastAsia"/>
                <w:bCs/>
                <w:kern w:val="0"/>
                <w:sz w:val="15"/>
                <w:szCs w:val="15"/>
              </w:rPr>
              <w:t>模式</w:t>
            </w:r>
          </w:p>
        </w:tc>
        <w:tc>
          <w:tcPr>
            <w:tcW w:w="0" w:type="auto"/>
            <w:vAlign w:val="center"/>
          </w:tcPr>
          <w:p w14:paraId="12632277"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002DDA05"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7A119A6D" w14:textId="2CAF7F62" w:rsidR="0034119B" w:rsidRDefault="0034119B" w:rsidP="0034119B">
            <w:pPr>
              <w:jc w:val="center"/>
              <w:rPr>
                <w:rFonts w:ascii="Times New Roman" w:eastAsia="宋体" w:hAnsi="Times New Roman" w:cs="Times New Roman"/>
                <w:bCs/>
                <w:kern w:val="0"/>
                <w:sz w:val="15"/>
                <w:szCs w:val="15"/>
              </w:rPr>
            </w:pPr>
            <w:r w:rsidRPr="001055C8">
              <w:rPr>
                <w:rFonts w:ascii="Times New Roman" w:eastAsia="宋体" w:hAnsi="Times New Roman" w:cs="Times New Roman" w:hint="eastAsia"/>
                <w:bCs/>
                <w:kern w:val="0"/>
                <w:sz w:val="15"/>
                <w:szCs w:val="15"/>
              </w:rPr>
              <w:t>明确厂区土地建设近期与远期发展的关系</w:t>
            </w:r>
          </w:p>
        </w:tc>
        <w:tc>
          <w:tcPr>
            <w:tcW w:w="0" w:type="auto"/>
            <w:gridSpan w:val="2"/>
            <w:vAlign w:val="center"/>
          </w:tcPr>
          <w:p w14:paraId="105E32AD" w14:textId="63B693A3"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5</w:t>
            </w:r>
          </w:p>
        </w:tc>
      </w:tr>
      <w:tr w:rsidR="0034119B" w14:paraId="4FAC1F85" w14:textId="77777777" w:rsidTr="00CF62A1">
        <w:trPr>
          <w:trHeight w:val="357"/>
        </w:trPr>
        <w:tc>
          <w:tcPr>
            <w:tcW w:w="0" w:type="auto"/>
            <w:vMerge/>
          </w:tcPr>
          <w:p w14:paraId="666A67B4" w14:textId="77777777" w:rsidR="0034119B" w:rsidRDefault="0034119B" w:rsidP="0034119B">
            <w:pPr>
              <w:rPr>
                <w:rFonts w:ascii="Times New Roman" w:hAnsi="Times New Roman" w:cs="Times New Roman"/>
                <w:b/>
                <w:kern w:val="0"/>
                <w:sz w:val="18"/>
                <w:szCs w:val="18"/>
              </w:rPr>
            </w:pPr>
          </w:p>
        </w:tc>
        <w:tc>
          <w:tcPr>
            <w:tcW w:w="0" w:type="auto"/>
            <w:vMerge/>
            <w:vAlign w:val="center"/>
          </w:tcPr>
          <w:p w14:paraId="1B194653" w14:textId="77777777" w:rsidR="0034119B" w:rsidRDefault="0034119B" w:rsidP="0034119B">
            <w:pPr>
              <w:rPr>
                <w:rFonts w:ascii="Times New Roman" w:hAnsi="Times New Roman" w:cs="Times New Roman"/>
                <w:kern w:val="0"/>
                <w:sz w:val="15"/>
                <w:szCs w:val="15"/>
              </w:rPr>
            </w:pPr>
          </w:p>
        </w:tc>
        <w:tc>
          <w:tcPr>
            <w:tcW w:w="0" w:type="auto"/>
            <w:vAlign w:val="center"/>
          </w:tcPr>
          <w:p w14:paraId="33ABA124"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5A51A463"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091C60A8" w14:textId="6E4AC787" w:rsidR="0034119B" w:rsidRDefault="0034119B" w:rsidP="0034119B">
            <w:pPr>
              <w:jc w:val="center"/>
              <w:rPr>
                <w:rFonts w:ascii="Times New Roman" w:eastAsia="宋体" w:hAnsi="Times New Roman" w:cs="Times New Roman"/>
                <w:bCs/>
                <w:kern w:val="0"/>
                <w:sz w:val="15"/>
                <w:szCs w:val="15"/>
              </w:rPr>
            </w:pPr>
            <w:r w:rsidRPr="001055C8">
              <w:rPr>
                <w:rFonts w:ascii="Times New Roman" w:eastAsia="宋体" w:hAnsi="Times New Roman" w:cs="Times New Roman" w:hint="eastAsia"/>
                <w:bCs/>
                <w:kern w:val="0"/>
                <w:sz w:val="15"/>
                <w:szCs w:val="15"/>
              </w:rPr>
              <w:t>充分利用旧工业建筑用地</w:t>
            </w:r>
          </w:p>
        </w:tc>
        <w:tc>
          <w:tcPr>
            <w:tcW w:w="0" w:type="auto"/>
            <w:gridSpan w:val="2"/>
            <w:vAlign w:val="center"/>
          </w:tcPr>
          <w:p w14:paraId="20B4B5B8" w14:textId="45D574C9"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10</w:t>
            </w:r>
          </w:p>
        </w:tc>
      </w:tr>
      <w:tr w:rsidR="0034119B" w14:paraId="79165A4B" w14:textId="77777777" w:rsidTr="00CF62A1">
        <w:trPr>
          <w:trHeight w:val="357"/>
        </w:trPr>
        <w:tc>
          <w:tcPr>
            <w:tcW w:w="0" w:type="auto"/>
            <w:vMerge/>
          </w:tcPr>
          <w:p w14:paraId="19421CB1" w14:textId="77777777" w:rsidR="0034119B" w:rsidRDefault="0034119B" w:rsidP="0034119B">
            <w:pPr>
              <w:rPr>
                <w:rFonts w:ascii="Times New Roman" w:hAnsi="Times New Roman" w:cs="Times New Roman"/>
                <w:b/>
                <w:kern w:val="0"/>
                <w:sz w:val="18"/>
                <w:szCs w:val="18"/>
              </w:rPr>
            </w:pPr>
          </w:p>
        </w:tc>
        <w:tc>
          <w:tcPr>
            <w:tcW w:w="0" w:type="auto"/>
            <w:vMerge/>
            <w:vAlign w:val="center"/>
          </w:tcPr>
          <w:p w14:paraId="185370F2" w14:textId="77777777" w:rsidR="0034119B" w:rsidRDefault="0034119B" w:rsidP="0034119B">
            <w:pPr>
              <w:rPr>
                <w:rFonts w:ascii="Times New Roman" w:hAnsi="Times New Roman" w:cs="Times New Roman"/>
                <w:kern w:val="0"/>
                <w:sz w:val="15"/>
                <w:szCs w:val="15"/>
              </w:rPr>
            </w:pPr>
          </w:p>
        </w:tc>
        <w:tc>
          <w:tcPr>
            <w:tcW w:w="0" w:type="auto"/>
            <w:vAlign w:val="center"/>
          </w:tcPr>
          <w:p w14:paraId="5420A1B2"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02E802D5"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19C15EB4" w14:textId="05C3088D"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合理开发利用地下空间</w:t>
            </w:r>
          </w:p>
        </w:tc>
        <w:tc>
          <w:tcPr>
            <w:tcW w:w="0" w:type="auto"/>
            <w:gridSpan w:val="2"/>
            <w:vAlign w:val="center"/>
          </w:tcPr>
          <w:p w14:paraId="2A5AD126" w14:textId="262BAC11" w:rsidR="0034119B" w:rsidRPr="001055C8"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1</w:t>
            </w:r>
            <w:r>
              <w:rPr>
                <w:rFonts w:ascii="Times New Roman" w:eastAsia="宋体" w:hAnsi="Times New Roman" w:cs="Times New Roman"/>
                <w:bCs/>
                <w:kern w:val="0"/>
                <w:sz w:val="15"/>
                <w:szCs w:val="15"/>
              </w:rPr>
              <w:t>0</w:t>
            </w:r>
          </w:p>
        </w:tc>
      </w:tr>
      <w:tr w:rsidR="0034119B" w14:paraId="6772103A" w14:textId="77777777" w:rsidTr="00CF62A1">
        <w:trPr>
          <w:trHeight w:val="262"/>
        </w:trPr>
        <w:tc>
          <w:tcPr>
            <w:tcW w:w="0" w:type="auto"/>
            <w:vMerge w:val="restart"/>
            <w:tcBorders>
              <w:top w:val="single" w:sz="4" w:space="0" w:color="auto"/>
            </w:tcBorders>
            <w:vAlign w:val="center"/>
          </w:tcPr>
          <w:p w14:paraId="6992F7FD" w14:textId="77777777" w:rsidR="0034119B" w:rsidRDefault="0034119B" w:rsidP="0034119B">
            <w:pPr>
              <w:jc w:val="center"/>
              <w:rPr>
                <w:rFonts w:ascii="Times New Roman" w:hAnsi="Times New Roman" w:cs="Times New Roman"/>
                <w:b/>
                <w:kern w:val="0"/>
                <w:sz w:val="18"/>
                <w:szCs w:val="18"/>
              </w:rPr>
            </w:pPr>
            <w:r>
              <w:rPr>
                <w:rFonts w:ascii="Times New Roman" w:hAnsi="Times New Roman" w:cs="Times New Roman" w:hint="eastAsia"/>
                <w:b/>
                <w:kern w:val="0"/>
                <w:sz w:val="18"/>
                <w:szCs w:val="18"/>
              </w:rPr>
              <w:t>社会价值</w:t>
            </w:r>
          </w:p>
        </w:tc>
        <w:tc>
          <w:tcPr>
            <w:tcW w:w="0" w:type="auto"/>
            <w:vMerge w:val="restart"/>
            <w:tcBorders>
              <w:top w:val="single" w:sz="4" w:space="0" w:color="auto"/>
            </w:tcBorders>
            <w:vAlign w:val="center"/>
          </w:tcPr>
          <w:p w14:paraId="464091C8" w14:textId="77777777" w:rsidR="0034119B" w:rsidRDefault="0034119B" w:rsidP="0034119B">
            <w:pPr>
              <w:jc w:val="center"/>
              <w:rPr>
                <w:rFonts w:ascii="Times New Roman" w:hAnsi="Times New Roman" w:cs="Times New Roman"/>
                <w:kern w:val="0"/>
                <w:sz w:val="15"/>
                <w:szCs w:val="15"/>
              </w:rPr>
            </w:pPr>
            <w:r>
              <w:rPr>
                <w:rFonts w:ascii="Times New Roman" w:hAnsi="Times New Roman" w:cs="Times New Roman" w:hint="eastAsia"/>
                <w:kern w:val="0"/>
                <w:sz w:val="15"/>
                <w:szCs w:val="15"/>
              </w:rPr>
              <w:t>社会</w:t>
            </w:r>
          </w:p>
          <w:p w14:paraId="36257C93" w14:textId="77777777" w:rsidR="0034119B" w:rsidRDefault="0034119B" w:rsidP="0034119B">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影响</w:t>
            </w:r>
          </w:p>
        </w:tc>
        <w:tc>
          <w:tcPr>
            <w:tcW w:w="0" w:type="auto"/>
            <w:tcBorders>
              <w:top w:val="single" w:sz="4" w:space="0" w:color="auto"/>
            </w:tcBorders>
            <w:vAlign w:val="center"/>
          </w:tcPr>
          <w:p w14:paraId="629E66AC"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w:t>
            </w:r>
            <w:r w:rsidRPr="00AE2C09">
              <w:rPr>
                <w:rFonts w:ascii="Times New Roman" w:eastAsia="宋体" w:hAnsi="Times New Roman" w:cs="Times New Roman" w:hint="eastAsia"/>
                <w:bCs/>
                <w:kern w:val="0"/>
                <w:sz w:val="15"/>
                <w:szCs w:val="15"/>
              </w:rPr>
              <w:t>原厂区企业职工进行</w:t>
            </w:r>
          </w:p>
          <w:p w14:paraId="5728E1DA" w14:textId="5CF94A25" w:rsidR="0034119B" w:rsidRDefault="0034119B" w:rsidP="0034119B">
            <w:pPr>
              <w:jc w:val="center"/>
              <w:rPr>
                <w:rFonts w:ascii="Times New Roman" w:eastAsia="宋体" w:hAnsi="Times New Roman" w:cs="Times New Roman"/>
                <w:bCs/>
                <w:kern w:val="0"/>
                <w:sz w:val="15"/>
                <w:szCs w:val="15"/>
              </w:rPr>
            </w:pPr>
            <w:r w:rsidRPr="00AE2C09">
              <w:rPr>
                <w:rFonts w:ascii="Times New Roman" w:eastAsia="宋体" w:hAnsi="Times New Roman" w:cs="Times New Roman" w:hint="eastAsia"/>
                <w:bCs/>
                <w:kern w:val="0"/>
                <w:sz w:val="15"/>
                <w:szCs w:val="15"/>
              </w:rPr>
              <w:t>就业安置</w:t>
            </w:r>
          </w:p>
        </w:tc>
        <w:tc>
          <w:tcPr>
            <w:tcW w:w="0" w:type="auto"/>
            <w:tcBorders>
              <w:top w:val="single" w:sz="4" w:space="0" w:color="auto"/>
            </w:tcBorders>
            <w:vAlign w:val="center"/>
          </w:tcPr>
          <w:p w14:paraId="566D48DA"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1</w:t>
            </w:r>
            <w:r>
              <w:rPr>
                <w:rFonts w:ascii="Times New Roman" w:eastAsia="宋体" w:hAnsi="Times New Roman" w:cs="Times New Roman"/>
                <w:bCs/>
                <w:kern w:val="0"/>
                <w:sz w:val="15"/>
                <w:szCs w:val="15"/>
              </w:rPr>
              <w:t>0</w:t>
            </w:r>
          </w:p>
        </w:tc>
        <w:tc>
          <w:tcPr>
            <w:tcW w:w="0" w:type="auto"/>
            <w:tcBorders>
              <w:top w:val="single" w:sz="4" w:space="0" w:color="auto"/>
            </w:tcBorders>
            <w:vAlign w:val="center"/>
          </w:tcPr>
          <w:p w14:paraId="3990B92C" w14:textId="574E92FE"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对区域经济的影响</w:t>
            </w:r>
          </w:p>
        </w:tc>
        <w:tc>
          <w:tcPr>
            <w:tcW w:w="0" w:type="auto"/>
            <w:gridSpan w:val="2"/>
            <w:tcBorders>
              <w:top w:val="single" w:sz="4" w:space="0" w:color="auto"/>
            </w:tcBorders>
            <w:vAlign w:val="center"/>
          </w:tcPr>
          <w:p w14:paraId="001CAEFF" w14:textId="7C6A0B7D"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10</w:t>
            </w:r>
          </w:p>
        </w:tc>
      </w:tr>
      <w:tr w:rsidR="0034119B" w14:paraId="5A273A7D" w14:textId="77777777" w:rsidTr="00CF62A1">
        <w:trPr>
          <w:trHeight w:val="262"/>
        </w:trPr>
        <w:tc>
          <w:tcPr>
            <w:tcW w:w="0" w:type="auto"/>
            <w:vMerge/>
            <w:tcBorders>
              <w:top w:val="single" w:sz="4" w:space="0" w:color="auto"/>
            </w:tcBorders>
            <w:vAlign w:val="center"/>
          </w:tcPr>
          <w:p w14:paraId="7AE84329" w14:textId="77777777" w:rsidR="0034119B" w:rsidRDefault="0034119B" w:rsidP="0034119B">
            <w:pPr>
              <w:jc w:val="center"/>
              <w:rPr>
                <w:rFonts w:ascii="Times New Roman" w:hAnsi="Times New Roman" w:cs="Times New Roman"/>
                <w:b/>
                <w:kern w:val="0"/>
                <w:sz w:val="18"/>
                <w:szCs w:val="18"/>
              </w:rPr>
            </w:pPr>
          </w:p>
        </w:tc>
        <w:tc>
          <w:tcPr>
            <w:tcW w:w="0" w:type="auto"/>
            <w:vMerge/>
            <w:tcBorders>
              <w:top w:val="single" w:sz="4" w:space="0" w:color="auto"/>
            </w:tcBorders>
            <w:vAlign w:val="center"/>
          </w:tcPr>
          <w:p w14:paraId="3B65701C" w14:textId="77777777" w:rsidR="0034119B" w:rsidRDefault="0034119B" w:rsidP="0034119B">
            <w:pPr>
              <w:jc w:val="center"/>
              <w:rPr>
                <w:rFonts w:ascii="Times New Roman" w:hAnsi="Times New Roman" w:cs="Times New Roman"/>
                <w:kern w:val="0"/>
                <w:sz w:val="15"/>
                <w:szCs w:val="15"/>
              </w:rPr>
            </w:pPr>
          </w:p>
        </w:tc>
        <w:tc>
          <w:tcPr>
            <w:tcW w:w="0" w:type="auto"/>
            <w:tcBorders>
              <w:top w:val="single" w:sz="4" w:space="0" w:color="auto"/>
            </w:tcBorders>
            <w:vAlign w:val="center"/>
          </w:tcPr>
          <w:p w14:paraId="3D8AB185" w14:textId="77777777" w:rsidR="0034119B" w:rsidRDefault="0034119B" w:rsidP="0034119B">
            <w:pPr>
              <w:jc w:val="center"/>
              <w:rPr>
                <w:rFonts w:ascii="Times New Roman" w:eastAsia="宋体" w:hAnsi="Times New Roman" w:cs="Times New Roman"/>
                <w:bCs/>
                <w:kern w:val="0"/>
                <w:sz w:val="15"/>
                <w:szCs w:val="15"/>
              </w:rPr>
            </w:pPr>
          </w:p>
        </w:tc>
        <w:tc>
          <w:tcPr>
            <w:tcW w:w="0" w:type="auto"/>
            <w:tcBorders>
              <w:top w:val="single" w:sz="4" w:space="0" w:color="auto"/>
            </w:tcBorders>
            <w:vAlign w:val="center"/>
          </w:tcPr>
          <w:p w14:paraId="0CC922DF" w14:textId="77777777" w:rsidR="0034119B" w:rsidRDefault="0034119B" w:rsidP="0034119B">
            <w:pPr>
              <w:jc w:val="center"/>
              <w:rPr>
                <w:rFonts w:ascii="Times New Roman" w:eastAsia="宋体" w:hAnsi="Times New Roman" w:cs="Times New Roman"/>
                <w:bCs/>
                <w:kern w:val="0"/>
                <w:sz w:val="15"/>
                <w:szCs w:val="15"/>
              </w:rPr>
            </w:pPr>
          </w:p>
        </w:tc>
        <w:tc>
          <w:tcPr>
            <w:tcW w:w="0" w:type="auto"/>
            <w:tcBorders>
              <w:top w:val="single" w:sz="4" w:space="0" w:color="auto"/>
            </w:tcBorders>
            <w:vAlign w:val="center"/>
          </w:tcPr>
          <w:p w14:paraId="1B4B798A" w14:textId="1B1C53E6"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对区域产业结构的影响</w:t>
            </w:r>
          </w:p>
        </w:tc>
        <w:tc>
          <w:tcPr>
            <w:tcW w:w="0" w:type="auto"/>
            <w:gridSpan w:val="2"/>
            <w:tcBorders>
              <w:top w:val="single" w:sz="4" w:space="0" w:color="auto"/>
            </w:tcBorders>
            <w:vAlign w:val="center"/>
          </w:tcPr>
          <w:p w14:paraId="39826346" w14:textId="1A5645A2"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1</w:t>
            </w:r>
            <w:r>
              <w:rPr>
                <w:rFonts w:ascii="Times New Roman" w:eastAsia="宋体" w:hAnsi="Times New Roman" w:cs="Times New Roman"/>
                <w:bCs/>
                <w:kern w:val="0"/>
                <w:sz w:val="15"/>
                <w:szCs w:val="15"/>
              </w:rPr>
              <w:t>0</w:t>
            </w:r>
          </w:p>
        </w:tc>
      </w:tr>
      <w:tr w:rsidR="0034119B" w14:paraId="739BB999" w14:textId="77777777" w:rsidTr="00CF62A1">
        <w:trPr>
          <w:trHeight w:val="262"/>
        </w:trPr>
        <w:tc>
          <w:tcPr>
            <w:tcW w:w="0" w:type="auto"/>
            <w:vMerge/>
            <w:tcBorders>
              <w:top w:val="single" w:sz="4" w:space="0" w:color="auto"/>
            </w:tcBorders>
            <w:vAlign w:val="center"/>
          </w:tcPr>
          <w:p w14:paraId="11FA7F9C" w14:textId="77777777" w:rsidR="0034119B" w:rsidRDefault="0034119B" w:rsidP="0034119B">
            <w:pPr>
              <w:jc w:val="center"/>
              <w:rPr>
                <w:rFonts w:ascii="Times New Roman" w:hAnsi="Times New Roman" w:cs="Times New Roman"/>
                <w:b/>
                <w:kern w:val="0"/>
                <w:sz w:val="18"/>
                <w:szCs w:val="18"/>
              </w:rPr>
            </w:pPr>
          </w:p>
        </w:tc>
        <w:tc>
          <w:tcPr>
            <w:tcW w:w="0" w:type="auto"/>
            <w:vMerge/>
            <w:tcBorders>
              <w:top w:val="single" w:sz="4" w:space="0" w:color="auto"/>
            </w:tcBorders>
            <w:vAlign w:val="center"/>
          </w:tcPr>
          <w:p w14:paraId="51FE3AD1" w14:textId="77777777" w:rsidR="0034119B" w:rsidRDefault="0034119B" w:rsidP="0034119B">
            <w:pPr>
              <w:jc w:val="center"/>
              <w:rPr>
                <w:rFonts w:ascii="Times New Roman" w:hAnsi="Times New Roman" w:cs="Times New Roman"/>
                <w:kern w:val="0"/>
                <w:sz w:val="15"/>
                <w:szCs w:val="15"/>
              </w:rPr>
            </w:pPr>
          </w:p>
        </w:tc>
        <w:tc>
          <w:tcPr>
            <w:tcW w:w="0" w:type="auto"/>
            <w:tcBorders>
              <w:top w:val="single" w:sz="4" w:space="0" w:color="auto"/>
            </w:tcBorders>
            <w:vAlign w:val="center"/>
          </w:tcPr>
          <w:p w14:paraId="21235824" w14:textId="77777777" w:rsidR="0034119B" w:rsidRDefault="0034119B" w:rsidP="0034119B">
            <w:pPr>
              <w:jc w:val="center"/>
              <w:rPr>
                <w:rFonts w:ascii="Times New Roman" w:eastAsia="宋体" w:hAnsi="Times New Roman" w:cs="Times New Roman"/>
                <w:bCs/>
                <w:kern w:val="0"/>
                <w:sz w:val="15"/>
                <w:szCs w:val="15"/>
              </w:rPr>
            </w:pPr>
          </w:p>
        </w:tc>
        <w:tc>
          <w:tcPr>
            <w:tcW w:w="0" w:type="auto"/>
            <w:tcBorders>
              <w:top w:val="single" w:sz="4" w:space="0" w:color="auto"/>
            </w:tcBorders>
            <w:vAlign w:val="center"/>
          </w:tcPr>
          <w:p w14:paraId="63F92C5A" w14:textId="77777777" w:rsidR="0034119B" w:rsidRDefault="0034119B" w:rsidP="0034119B">
            <w:pPr>
              <w:jc w:val="center"/>
              <w:rPr>
                <w:rFonts w:ascii="Times New Roman" w:eastAsia="宋体" w:hAnsi="Times New Roman" w:cs="Times New Roman"/>
                <w:bCs/>
                <w:kern w:val="0"/>
                <w:sz w:val="15"/>
                <w:szCs w:val="15"/>
              </w:rPr>
            </w:pPr>
          </w:p>
        </w:tc>
        <w:tc>
          <w:tcPr>
            <w:tcW w:w="0" w:type="auto"/>
            <w:tcBorders>
              <w:top w:val="single" w:sz="4" w:space="0" w:color="auto"/>
            </w:tcBorders>
            <w:vAlign w:val="center"/>
          </w:tcPr>
          <w:p w14:paraId="6A094D85"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对周边居民生活条件</w:t>
            </w:r>
            <w:proofErr w:type="gramStart"/>
            <w:r>
              <w:rPr>
                <w:rFonts w:ascii="Times New Roman" w:eastAsia="宋体" w:hAnsi="Times New Roman" w:cs="Times New Roman" w:hint="eastAsia"/>
                <w:bCs/>
                <w:kern w:val="0"/>
                <w:sz w:val="15"/>
                <w:szCs w:val="15"/>
              </w:rPr>
              <w:t>和</w:t>
            </w:r>
            <w:proofErr w:type="gramEnd"/>
          </w:p>
          <w:p w14:paraId="69275947" w14:textId="38F6AAF5"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质量的影响</w:t>
            </w:r>
          </w:p>
        </w:tc>
        <w:tc>
          <w:tcPr>
            <w:tcW w:w="0" w:type="auto"/>
            <w:gridSpan w:val="2"/>
            <w:tcBorders>
              <w:top w:val="single" w:sz="4" w:space="0" w:color="auto"/>
            </w:tcBorders>
            <w:vAlign w:val="center"/>
          </w:tcPr>
          <w:p w14:paraId="2598D7CE" w14:textId="6AF0B23A"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1</w:t>
            </w:r>
            <w:r>
              <w:rPr>
                <w:rFonts w:ascii="Times New Roman" w:eastAsia="宋体" w:hAnsi="Times New Roman" w:cs="Times New Roman"/>
                <w:bCs/>
                <w:kern w:val="0"/>
                <w:sz w:val="15"/>
                <w:szCs w:val="15"/>
              </w:rPr>
              <w:t>0</w:t>
            </w:r>
          </w:p>
        </w:tc>
      </w:tr>
      <w:tr w:rsidR="0034119B" w14:paraId="41975B75" w14:textId="77777777" w:rsidTr="00CF62A1">
        <w:trPr>
          <w:trHeight w:val="262"/>
        </w:trPr>
        <w:tc>
          <w:tcPr>
            <w:tcW w:w="0" w:type="auto"/>
            <w:vMerge/>
            <w:tcBorders>
              <w:top w:val="single" w:sz="4" w:space="0" w:color="auto"/>
            </w:tcBorders>
            <w:vAlign w:val="center"/>
          </w:tcPr>
          <w:p w14:paraId="6D4ECC0F" w14:textId="77777777" w:rsidR="0034119B" w:rsidRDefault="0034119B" w:rsidP="0034119B">
            <w:pPr>
              <w:jc w:val="center"/>
              <w:rPr>
                <w:rFonts w:ascii="Times New Roman" w:hAnsi="Times New Roman" w:cs="Times New Roman"/>
                <w:b/>
                <w:kern w:val="0"/>
                <w:sz w:val="18"/>
                <w:szCs w:val="18"/>
              </w:rPr>
            </w:pPr>
          </w:p>
        </w:tc>
        <w:tc>
          <w:tcPr>
            <w:tcW w:w="0" w:type="auto"/>
            <w:vMerge/>
            <w:tcBorders>
              <w:top w:val="single" w:sz="4" w:space="0" w:color="auto"/>
            </w:tcBorders>
            <w:vAlign w:val="center"/>
          </w:tcPr>
          <w:p w14:paraId="02F74B19" w14:textId="77777777" w:rsidR="0034119B" w:rsidRDefault="0034119B" w:rsidP="0034119B">
            <w:pPr>
              <w:jc w:val="center"/>
              <w:rPr>
                <w:rFonts w:ascii="Times New Roman" w:hAnsi="Times New Roman" w:cs="Times New Roman"/>
                <w:kern w:val="0"/>
                <w:sz w:val="15"/>
                <w:szCs w:val="15"/>
              </w:rPr>
            </w:pPr>
          </w:p>
        </w:tc>
        <w:tc>
          <w:tcPr>
            <w:tcW w:w="0" w:type="auto"/>
            <w:tcBorders>
              <w:top w:val="single" w:sz="4" w:space="0" w:color="auto"/>
            </w:tcBorders>
            <w:vAlign w:val="center"/>
          </w:tcPr>
          <w:p w14:paraId="6408A412" w14:textId="77777777" w:rsidR="0034119B" w:rsidRDefault="0034119B" w:rsidP="0034119B">
            <w:pPr>
              <w:jc w:val="center"/>
              <w:rPr>
                <w:rFonts w:ascii="Times New Roman" w:eastAsia="宋体" w:hAnsi="Times New Roman" w:cs="Times New Roman"/>
                <w:bCs/>
                <w:kern w:val="0"/>
                <w:sz w:val="15"/>
                <w:szCs w:val="15"/>
              </w:rPr>
            </w:pPr>
          </w:p>
        </w:tc>
        <w:tc>
          <w:tcPr>
            <w:tcW w:w="0" w:type="auto"/>
            <w:tcBorders>
              <w:top w:val="single" w:sz="4" w:space="0" w:color="auto"/>
            </w:tcBorders>
            <w:vAlign w:val="center"/>
          </w:tcPr>
          <w:p w14:paraId="3A8B23E7" w14:textId="77777777" w:rsidR="0034119B" w:rsidRDefault="0034119B" w:rsidP="0034119B">
            <w:pPr>
              <w:jc w:val="center"/>
              <w:rPr>
                <w:rFonts w:ascii="Times New Roman" w:eastAsia="宋体" w:hAnsi="Times New Roman" w:cs="Times New Roman"/>
                <w:bCs/>
                <w:kern w:val="0"/>
                <w:sz w:val="15"/>
                <w:szCs w:val="15"/>
              </w:rPr>
            </w:pPr>
          </w:p>
        </w:tc>
        <w:tc>
          <w:tcPr>
            <w:tcW w:w="0" w:type="auto"/>
            <w:tcBorders>
              <w:top w:val="single" w:sz="4" w:space="0" w:color="auto"/>
            </w:tcBorders>
            <w:vAlign w:val="center"/>
          </w:tcPr>
          <w:p w14:paraId="206F8979"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对区域不同利益群体的</w:t>
            </w:r>
          </w:p>
          <w:p w14:paraId="06ED2BD7" w14:textId="71F99A0E"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影响</w:t>
            </w:r>
          </w:p>
        </w:tc>
        <w:tc>
          <w:tcPr>
            <w:tcW w:w="0" w:type="auto"/>
            <w:gridSpan w:val="2"/>
            <w:tcBorders>
              <w:top w:val="single" w:sz="4" w:space="0" w:color="auto"/>
            </w:tcBorders>
            <w:vAlign w:val="center"/>
          </w:tcPr>
          <w:p w14:paraId="53B77F31" w14:textId="0F9806A5"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10</w:t>
            </w:r>
          </w:p>
        </w:tc>
      </w:tr>
      <w:tr w:rsidR="0034119B" w14:paraId="656CC89F" w14:textId="77777777" w:rsidTr="00CF62A1">
        <w:trPr>
          <w:trHeight w:val="404"/>
        </w:trPr>
        <w:tc>
          <w:tcPr>
            <w:tcW w:w="0" w:type="auto"/>
            <w:vMerge/>
            <w:tcBorders>
              <w:top w:val="single" w:sz="12" w:space="0" w:color="auto"/>
            </w:tcBorders>
            <w:vAlign w:val="center"/>
          </w:tcPr>
          <w:p w14:paraId="1DE565A1" w14:textId="77777777" w:rsidR="0034119B" w:rsidRDefault="0034119B" w:rsidP="0034119B">
            <w:pPr>
              <w:jc w:val="center"/>
              <w:rPr>
                <w:rFonts w:ascii="Times New Roman" w:hAnsi="Times New Roman" w:cs="Times New Roman"/>
                <w:b/>
                <w:kern w:val="0"/>
                <w:sz w:val="18"/>
                <w:szCs w:val="18"/>
              </w:rPr>
            </w:pPr>
          </w:p>
        </w:tc>
        <w:tc>
          <w:tcPr>
            <w:tcW w:w="0" w:type="auto"/>
            <w:vMerge/>
            <w:tcBorders>
              <w:top w:val="single" w:sz="12" w:space="0" w:color="auto"/>
            </w:tcBorders>
          </w:tcPr>
          <w:p w14:paraId="04788A37" w14:textId="77777777" w:rsidR="0034119B" w:rsidRDefault="0034119B" w:rsidP="0034119B">
            <w:pPr>
              <w:jc w:val="center"/>
              <w:rPr>
                <w:rFonts w:ascii="Times New Roman" w:hAnsi="Times New Roman" w:cs="Times New Roman"/>
                <w:kern w:val="0"/>
                <w:sz w:val="15"/>
                <w:szCs w:val="15"/>
              </w:rPr>
            </w:pPr>
          </w:p>
        </w:tc>
        <w:tc>
          <w:tcPr>
            <w:tcW w:w="0" w:type="auto"/>
            <w:tcBorders>
              <w:top w:val="single" w:sz="4" w:space="0" w:color="auto"/>
            </w:tcBorders>
            <w:vAlign w:val="center"/>
          </w:tcPr>
          <w:p w14:paraId="1F5B005A" w14:textId="77777777" w:rsidR="0034119B" w:rsidRDefault="0034119B" w:rsidP="0034119B">
            <w:pPr>
              <w:jc w:val="center"/>
              <w:rPr>
                <w:rFonts w:ascii="Times New Roman" w:eastAsia="宋体" w:hAnsi="Times New Roman" w:cs="Times New Roman"/>
                <w:bCs/>
                <w:kern w:val="0"/>
                <w:sz w:val="15"/>
                <w:szCs w:val="15"/>
              </w:rPr>
            </w:pPr>
          </w:p>
        </w:tc>
        <w:tc>
          <w:tcPr>
            <w:tcW w:w="0" w:type="auto"/>
            <w:tcBorders>
              <w:top w:val="single" w:sz="4" w:space="0" w:color="auto"/>
            </w:tcBorders>
            <w:vAlign w:val="center"/>
          </w:tcPr>
          <w:p w14:paraId="01294228" w14:textId="77777777" w:rsidR="0034119B" w:rsidRDefault="0034119B" w:rsidP="0034119B">
            <w:pPr>
              <w:jc w:val="center"/>
              <w:rPr>
                <w:rFonts w:ascii="Times New Roman" w:eastAsia="宋体" w:hAnsi="Times New Roman" w:cs="Times New Roman"/>
                <w:bCs/>
                <w:kern w:val="0"/>
                <w:sz w:val="15"/>
                <w:szCs w:val="15"/>
              </w:rPr>
            </w:pPr>
          </w:p>
        </w:tc>
        <w:tc>
          <w:tcPr>
            <w:tcW w:w="0" w:type="auto"/>
            <w:tcBorders>
              <w:top w:val="single" w:sz="4" w:space="0" w:color="auto"/>
            </w:tcBorders>
            <w:vAlign w:val="center"/>
          </w:tcPr>
          <w:p w14:paraId="26DBBA9F" w14:textId="6845A82C"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对基础设施的影响</w:t>
            </w:r>
          </w:p>
        </w:tc>
        <w:tc>
          <w:tcPr>
            <w:tcW w:w="0" w:type="auto"/>
            <w:gridSpan w:val="2"/>
            <w:tcBorders>
              <w:top w:val="single" w:sz="4" w:space="0" w:color="auto"/>
            </w:tcBorders>
            <w:vAlign w:val="center"/>
          </w:tcPr>
          <w:p w14:paraId="5693212E" w14:textId="53517D0B"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10</w:t>
            </w:r>
          </w:p>
        </w:tc>
      </w:tr>
      <w:tr w:rsidR="0034119B" w14:paraId="41E111FA" w14:textId="77777777" w:rsidTr="00CF62A1">
        <w:trPr>
          <w:trHeight w:val="200"/>
        </w:trPr>
        <w:tc>
          <w:tcPr>
            <w:tcW w:w="0" w:type="auto"/>
            <w:vMerge/>
            <w:vAlign w:val="center"/>
          </w:tcPr>
          <w:p w14:paraId="19597B4B" w14:textId="77777777" w:rsidR="0034119B" w:rsidRDefault="0034119B" w:rsidP="0034119B">
            <w:pPr>
              <w:jc w:val="center"/>
              <w:rPr>
                <w:rFonts w:ascii="Times New Roman" w:hAnsi="Times New Roman" w:cs="Times New Roman"/>
                <w:b/>
                <w:kern w:val="0"/>
                <w:sz w:val="18"/>
                <w:szCs w:val="18"/>
              </w:rPr>
            </w:pPr>
          </w:p>
        </w:tc>
        <w:tc>
          <w:tcPr>
            <w:tcW w:w="0" w:type="auto"/>
            <w:vMerge/>
            <w:vAlign w:val="center"/>
          </w:tcPr>
          <w:p w14:paraId="18DBA592" w14:textId="77777777" w:rsidR="0034119B" w:rsidRDefault="0034119B" w:rsidP="0034119B">
            <w:pPr>
              <w:jc w:val="center"/>
              <w:rPr>
                <w:rFonts w:ascii="Times New Roman" w:hAnsi="Times New Roman" w:cs="Times New Roman"/>
                <w:kern w:val="0"/>
                <w:sz w:val="15"/>
                <w:szCs w:val="15"/>
              </w:rPr>
            </w:pPr>
          </w:p>
        </w:tc>
        <w:tc>
          <w:tcPr>
            <w:tcW w:w="0" w:type="auto"/>
            <w:vAlign w:val="center"/>
          </w:tcPr>
          <w:p w14:paraId="3D6B83CB"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60ABCD99"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39FB5208" w14:textId="5EDACE44"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对区域教育水平、卫生健康程度及人文环境的影响</w:t>
            </w:r>
          </w:p>
        </w:tc>
        <w:tc>
          <w:tcPr>
            <w:tcW w:w="0" w:type="auto"/>
            <w:gridSpan w:val="2"/>
            <w:vAlign w:val="center"/>
          </w:tcPr>
          <w:p w14:paraId="7986C283" w14:textId="0B27EE55"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10</w:t>
            </w:r>
          </w:p>
        </w:tc>
      </w:tr>
      <w:tr w:rsidR="0034119B" w14:paraId="122CDF49" w14:textId="77777777" w:rsidTr="00CF62A1">
        <w:trPr>
          <w:trHeight w:val="385"/>
        </w:trPr>
        <w:tc>
          <w:tcPr>
            <w:tcW w:w="0" w:type="auto"/>
            <w:vMerge/>
            <w:vAlign w:val="center"/>
          </w:tcPr>
          <w:p w14:paraId="727B7D5B" w14:textId="77777777" w:rsidR="0034119B" w:rsidRDefault="0034119B" w:rsidP="0034119B">
            <w:pPr>
              <w:jc w:val="center"/>
              <w:rPr>
                <w:rFonts w:ascii="Times New Roman" w:hAnsi="Times New Roman" w:cs="Times New Roman"/>
                <w:b/>
                <w:kern w:val="0"/>
                <w:sz w:val="18"/>
                <w:szCs w:val="18"/>
              </w:rPr>
            </w:pPr>
          </w:p>
        </w:tc>
        <w:tc>
          <w:tcPr>
            <w:tcW w:w="0" w:type="auto"/>
            <w:vMerge w:val="restart"/>
            <w:vAlign w:val="center"/>
          </w:tcPr>
          <w:p w14:paraId="584F8DC5" w14:textId="77777777" w:rsidR="0034119B" w:rsidRDefault="0034119B" w:rsidP="0034119B">
            <w:pPr>
              <w:jc w:val="center"/>
              <w:rPr>
                <w:rFonts w:ascii="Times New Roman" w:hAnsi="Times New Roman" w:cs="Times New Roman"/>
                <w:kern w:val="0"/>
                <w:sz w:val="15"/>
                <w:szCs w:val="15"/>
              </w:rPr>
            </w:pPr>
            <w:r>
              <w:rPr>
                <w:rFonts w:ascii="Times New Roman" w:hAnsi="Times New Roman" w:cs="Times New Roman" w:hint="eastAsia"/>
                <w:kern w:val="0"/>
                <w:sz w:val="15"/>
                <w:szCs w:val="15"/>
              </w:rPr>
              <w:t>自然</w:t>
            </w:r>
          </w:p>
          <w:p w14:paraId="398D5427" w14:textId="02A03CF7" w:rsidR="0034119B" w:rsidRDefault="0034119B" w:rsidP="0034119B">
            <w:pPr>
              <w:jc w:val="center"/>
              <w:rPr>
                <w:rFonts w:ascii="Times New Roman" w:hAnsi="Times New Roman" w:cs="Times New Roman"/>
                <w:kern w:val="0"/>
                <w:sz w:val="15"/>
                <w:szCs w:val="15"/>
              </w:rPr>
            </w:pPr>
            <w:r>
              <w:rPr>
                <w:rFonts w:ascii="Times New Roman" w:hAnsi="Times New Roman" w:cs="Times New Roman" w:hint="eastAsia"/>
                <w:kern w:val="0"/>
                <w:sz w:val="15"/>
                <w:szCs w:val="15"/>
              </w:rPr>
              <w:t>资源</w:t>
            </w:r>
          </w:p>
        </w:tc>
        <w:tc>
          <w:tcPr>
            <w:tcW w:w="0" w:type="auto"/>
            <w:vAlign w:val="center"/>
          </w:tcPr>
          <w:p w14:paraId="7DE236D4"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6A5E5AF9"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40D4FB51"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利用周边自然及人文资源</w:t>
            </w:r>
          </w:p>
        </w:tc>
        <w:tc>
          <w:tcPr>
            <w:tcW w:w="0" w:type="auto"/>
            <w:gridSpan w:val="2"/>
            <w:vAlign w:val="center"/>
          </w:tcPr>
          <w:p w14:paraId="45BA2BBE" w14:textId="76BA30E9"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5</w:t>
            </w:r>
          </w:p>
        </w:tc>
      </w:tr>
      <w:tr w:rsidR="0034119B" w14:paraId="5293C99B" w14:textId="77777777" w:rsidTr="00CF62A1">
        <w:trPr>
          <w:trHeight w:val="400"/>
        </w:trPr>
        <w:tc>
          <w:tcPr>
            <w:tcW w:w="0" w:type="auto"/>
            <w:vMerge/>
            <w:vAlign w:val="center"/>
          </w:tcPr>
          <w:p w14:paraId="5E7E9D07" w14:textId="77777777" w:rsidR="0034119B" w:rsidRDefault="0034119B" w:rsidP="0034119B">
            <w:pPr>
              <w:jc w:val="center"/>
              <w:rPr>
                <w:rFonts w:ascii="Times New Roman" w:hAnsi="Times New Roman" w:cs="Times New Roman"/>
                <w:b/>
                <w:kern w:val="0"/>
                <w:sz w:val="18"/>
                <w:szCs w:val="18"/>
              </w:rPr>
            </w:pPr>
          </w:p>
        </w:tc>
        <w:tc>
          <w:tcPr>
            <w:tcW w:w="0" w:type="auto"/>
            <w:vMerge/>
            <w:vAlign w:val="center"/>
          </w:tcPr>
          <w:p w14:paraId="3A5B0782" w14:textId="77777777" w:rsidR="0034119B" w:rsidRDefault="0034119B" w:rsidP="0034119B">
            <w:pPr>
              <w:jc w:val="center"/>
              <w:rPr>
                <w:rFonts w:ascii="Times New Roman" w:hAnsi="Times New Roman" w:cs="Times New Roman"/>
                <w:kern w:val="0"/>
                <w:sz w:val="15"/>
                <w:szCs w:val="15"/>
              </w:rPr>
            </w:pPr>
          </w:p>
        </w:tc>
        <w:tc>
          <w:tcPr>
            <w:tcW w:w="0" w:type="auto"/>
            <w:vAlign w:val="center"/>
          </w:tcPr>
          <w:p w14:paraId="513BEAA1"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02A50B9E"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10BB59CF"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对周边地价的影响</w:t>
            </w:r>
          </w:p>
        </w:tc>
        <w:tc>
          <w:tcPr>
            <w:tcW w:w="0" w:type="auto"/>
            <w:gridSpan w:val="2"/>
            <w:vAlign w:val="center"/>
          </w:tcPr>
          <w:p w14:paraId="7E711085" w14:textId="220788C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5</w:t>
            </w:r>
          </w:p>
        </w:tc>
      </w:tr>
      <w:tr w:rsidR="0034119B" w14:paraId="277E923E" w14:textId="77777777" w:rsidTr="00CF62A1">
        <w:trPr>
          <w:trHeight w:val="400"/>
        </w:trPr>
        <w:tc>
          <w:tcPr>
            <w:tcW w:w="0" w:type="auto"/>
            <w:vMerge/>
            <w:vAlign w:val="center"/>
          </w:tcPr>
          <w:p w14:paraId="0AAA32ED" w14:textId="77777777" w:rsidR="0034119B" w:rsidRDefault="0034119B" w:rsidP="0034119B">
            <w:pPr>
              <w:jc w:val="center"/>
              <w:rPr>
                <w:rFonts w:ascii="Times New Roman" w:hAnsi="Times New Roman" w:cs="Times New Roman"/>
                <w:b/>
                <w:kern w:val="0"/>
                <w:sz w:val="18"/>
                <w:szCs w:val="18"/>
              </w:rPr>
            </w:pPr>
          </w:p>
        </w:tc>
        <w:tc>
          <w:tcPr>
            <w:tcW w:w="0" w:type="auto"/>
            <w:vMerge/>
            <w:vAlign w:val="center"/>
          </w:tcPr>
          <w:p w14:paraId="3E706BFD" w14:textId="77777777" w:rsidR="0034119B" w:rsidRDefault="0034119B" w:rsidP="0034119B">
            <w:pPr>
              <w:jc w:val="center"/>
              <w:rPr>
                <w:rFonts w:ascii="Times New Roman" w:hAnsi="Times New Roman" w:cs="Times New Roman"/>
                <w:kern w:val="0"/>
                <w:sz w:val="15"/>
                <w:szCs w:val="15"/>
              </w:rPr>
            </w:pPr>
          </w:p>
        </w:tc>
        <w:tc>
          <w:tcPr>
            <w:tcW w:w="0" w:type="auto"/>
            <w:vAlign w:val="center"/>
          </w:tcPr>
          <w:p w14:paraId="79EBA418"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60032F18"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753287A7"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利用周边基础设施</w:t>
            </w:r>
          </w:p>
        </w:tc>
        <w:tc>
          <w:tcPr>
            <w:tcW w:w="0" w:type="auto"/>
            <w:gridSpan w:val="2"/>
            <w:vAlign w:val="center"/>
          </w:tcPr>
          <w:p w14:paraId="2E8B0D00" w14:textId="61F63DCE"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5</w:t>
            </w:r>
          </w:p>
        </w:tc>
      </w:tr>
      <w:tr w:rsidR="0034119B" w14:paraId="58CD9B85" w14:textId="77777777" w:rsidTr="00CF62A1">
        <w:trPr>
          <w:trHeight w:val="634"/>
        </w:trPr>
        <w:tc>
          <w:tcPr>
            <w:tcW w:w="0" w:type="auto"/>
            <w:vMerge/>
            <w:vAlign w:val="center"/>
          </w:tcPr>
          <w:p w14:paraId="3DBD14D0" w14:textId="77777777" w:rsidR="0034119B" w:rsidRDefault="0034119B" w:rsidP="0034119B">
            <w:pPr>
              <w:jc w:val="center"/>
              <w:rPr>
                <w:rFonts w:ascii="Times New Roman" w:hAnsi="Times New Roman" w:cs="Times New Roman"/>
                <w:b/>
                <w:kern w:val="0"/>
                <w:sz w:val="18"/>
                <w:szCs w:val="18"/>
              </w:rPr>
            </w:pPr>
          </w:p>
        </w:tc>
        <w:tc>
          <w:tcPr>
            <w:tcW w:w="0" w:type="auto"/>
            <w:vMerge w:val="restart"/>
            <w:vAlign w:val="center"/>
          </w:tcPr>
          <w:p w14:paraId="19D4438F" w14:textId="77777777" w:rsidR="0034119B" w:rsidRDefault="0034119B" w:rsidP="0034119B">
            <w:pPr>
              <w:jc w:val="center"/>
              <w:rPr>
                <w:rFonts w:ascii="Times New Roman" w:hAnsi="Times New Roman" w:cs="Times New Roman"/>
                <w:kern w:val="0"/>
                <w:sz w:val="15"/>
                <w:szCs w:val="15"/>
              </w:rPr>
            </w:pPr>
            <w:r>
              <w:rPr>
                <w:rFonts w:ascii="Times New Roman" w:hAnsi="Times New Roman" w:cs="Times New Roman" w:hint="eastAsia"/>
                <w:kern w:val="0"/>
                <w:sz w:val="15"/>
                <w:szCs w:val="15"/>
              </w:rPr>
              <w:t>互适</w:t>
            </w:r>
          </w:p>
          <w:p w14:paraId="7F30902C" w14:textId="77777777" w:rsidR="0034119B" w:rsidRDefault="0034119B" w:rsidP="0034119B">
            <w:pPr>
              <w:jc w:val="center"/>
              <w:rPr>
                <w:rFonts w:ascii="Times New Roman" w:hAnsi="Times New Roman" w:cs="Times New Roman"/>
                <w:kern w:val="0"/>
                <w:sz w:val="15"/>
                <w:szCs w:val="15"/>
              </w:rPr>
            </w:pPr>
            <w:r>
              <w:rPr>
                <w:rFonts w:ascii="Times New Roman" w:hAnsi="Times New Roman" w:cs="Times New Roman" w:hint="eastAsia"/>
                <w:kern w:val="0"/>
                <w:sz w:val="15"/>
                <w:szCs w:val="15"/>
              </w:rPr>
              <w:t>影响</w:t>
            </w:r>
          </w:p>
        </w:tc>
        <w:tc>
          <w:tcPr>
            <w:tcW w:w="0" w:type="auto"/>
            <w:vAlign w:val="center"/>
          </w:tcPr>
          <w:p w14:paraId="0517F647"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034FB2E0"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238DEDE1" w14:textId="370EECA0"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不同利益群体的</w:t>
            </w:r>
          </w:p>
          <w:p w14:paraId="16EB948E"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参与程度和方式</w:t>
            </w:r>
          </w:p>
        </w:tc>
        <w:tc>
          <w:tcPr>
            <w:tcW w:w="0" w:type="auto"/>
            <w:gridSpan w:val="2"/>
            <w:vAlign w:val="center"/>
          </w:tcPr>
          <w:p w14:paraId="66AEBE76" w14:textId="2D9F74E1"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bCs/>
                <w:kern w:val="0"/>
                <w:sz w:val="15"/>
                <w:szCs w:val="15"/>
              </w:rPr>
              <w:t>5</w:t>
            </w:r>
          </w:p>
        </w:tc>
      </w:tr>
      <w:tr w:rsidR="0034119B" w14:paraId="7DE84D25" w14:textId="77777777" w:rsidTr="00CF62A1">
        <w:trPr>
          <w:trHeight w:val="652"/>
        </w:trPr>
        <w:tc>
          <w:tcPr>
            <w:tcW w:w="0" w:type="auto"/>
            <w:vMerge/>
            <w:vAlign w:val="center"/>
          </w:tcPr>
          <w:p w14:paraId="62D4114F" w14:textId="77777777" w:rsidR="0034119B" w:rsidRDefault="0034119B" w:rsidP="0034119B">
            <w:pPr>
              <w:jc w:val="center"/>
              <w:rPr>
                <w:rFonts w:ascii="Times New Roman" w:hAnsi="Times New Roman" w:cs="Times New Roman"/>
                <w:b/>
                <w:kern w:val="0"/>
                <w:sz w:val="18"/>
                <w:szCs w:val="18"/>
              </w:rPr>
            </w:pPr>
          </w:p>
        </w:tc>
        <w:tc>
          <w:tcPr>
            <w:tcW w:w="0" w:type="auto"/>
            <w:vMerge/>
            <w:vAlign w:val="center"/>
          </w:tcPr>
          <w:p w14:paraId="7CA8F54A" w14:textId="77777777" w:rsidR="0034119B" w:rsidRDefault="0034119B" w:rsidP="0034119B">
            <w:pPr>
              <w:jc w:val="center"/>
              <w:rPr>
                <w:rFonts w:ascii="Times New Roman" w:hAnsi="Times New Roman" w:cs="Times New Roman"/>
                <w:kern w:val="0"/>
                <w:sz w:val="15"/>
                <w:szCs w:val="15"/>
              </w:rPr>
            </w:pPr>
          </w:p>
        </w:tc>
        <w:tc>
          <w:tcPr>
            <w:tcW w:w="0" w:type="auto"/>
            <w:vAlign w:val="center"/>
          </w:tcPr>
          <w:p w14:paraId="78D6FFCE"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6B207FA3"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58CD8F84" w14:textId="3F70A414"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区域组织可支持</w:t>
            </w:r>
          </w:p>
          <w:p w14:paraId="6107AC2B" w14:textId="7777777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和配合程度</w:t>
            </w:r>
          </w:p>
        </w:tc>
        <w:tc>
          <w:tcPr>
            <w:tcW w:w="0" w:type="auto"/>
            <w:gridSpan w:val="2"/>
            <w:vAlign w:val="center"/>
          </w:tcPr>
          <w:p w14:paraId="7E64D911" w14:textId="75B56A37"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5</w:t>
            </w:r>
          </w:p>
        </w:tc>
      </w:tr>
      <w:tr w:rsidR="0034119B" w14:paraId="1591AA45" w14:textId="77777777" w:rsidTr="00C37E91">
        <w:trPr>
          <w:trHeight w:val="449"/>
        </w:trPr>
        <w:tc>
          <w:tcPr>
            <w:tcW w:w="0" w:type="auto"/>
            <w:vMerge/>
            <w:vAlign w:val="center"/>
          </w:tcPr>
          <w:p w14:paraId="243C7CE1" w14:textId="77777777" w:rsidR="0034119B" w:rsidRDefault="0034119B" w:rsidP="0034119B">
            <w:pPr>
              <w:jc w:val="center"/>
              <w:rPr>
                <w:rFonts w:ascii="Times New Roman" w:hAnsi="Times New Roman" w:cs="Times New Roman"/>
                <w:b/>
                <w:kern w:val="0"/>
                <w:sz w:val="18"/>
                <w:szCs w:val="18"/>
              </w:rPr>
            </w:pPr>
          </w:p>
        </w:tc>
        <w:tc>
          <w:tcPr>
            <w:tcW w:w="0" w:type="auto"/>
            <w:vMerge/>
            <w:vAlign w:val="center"/>
          </w:tcPr>
          <w:p w14:paraId="3F8F8394" w14:textId="77777777" w:rsidR="0034119B" w:rsidRDefault="0034119B" w:rsidP="0034119B">
            <w:pPr>
              <w:jc w:val="center"/>
              <w:rPr>
                <w:rFonts w:ascii="Times New Roman" w:hAnsi="Times New Roman" w:cs="Times New Roman"/>
                <w:kern w:val="0"/>
                <w:sz w:val="15"/>
                <w:szCs w:val="15"/>
              </w:rPr>
            </w:pPr>
          </w:p>
        </w:tc>
        <w:tc>
          <w:tcPr>
            <w:tcW w:w="0" w:type="auto"/>
            <w:vAlign w:val="center"/>
          </w:tcPr>
          <w:p w14:paraId="7FB7954F"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40E80204" w14:textId="77777777" w:rsidR="0034119B" w:rsidRDefault="0034119B" w:rsidP="0034119B">
            <w:pPr>
              <w:jc w:val="center"/>
              <w:rPr>
                <w:rFonts w:ascii="Times New Roman" w:eastAsia="宋体" w:hAnsi="Times New Roman" w:cs="Times New Roman"/>
                <w:bCs/>
                <w:kern w:val="0"/>
                <w:sz w:val="15"/>
                <w:szCs w:val="15"/>
              </w:rPr>
            </w:pPr>
          </w:p>
        </w:tc>
        <w:tc>
          <w:tcPr>
            <w:tcW w:w="0" w:type="auto"/>
            <w:vAlign w:val="center"/>
          </w:tcPr>
          <w:p w14:paraId="1FA23948" w14:textId="1E6AF809"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区域现有技术和文化状况对项目的适用程度</w:t>
            </w:r>
          </w:p>
        </w:tc>
        <w:tc>
          <w:tcPr>
            <w:tcW w:w="0" w:type="auto"/>
            <w:gridSpan w:val="2"/>
            <w:vAlign w:val="center"/>
          </w:tcPr>
          <w:p w14:paraId="2D7C533A" w14:textId="63EFC12B" w:rsidR="0034119B" w:rsidRDefault="0034119B" w:rsidP="0034119B">
            <w:pPr>
              <w:jc w:val="center"/>
              <w:rPr>
                <w:rFonts w:ascii="Times New Roman" w:eastAsia="宋体" w:hAnsi="Times New Roman" w:cs="Times New Roman"/>
                <w:bCs/>
                <w:kern w:val="0"/>
                <w:sz w:val="15"/>
                <w:szCs w:val="15"/>
              </w:rPr>
            </w:pPr>
            <w:r>
              <w:rPr>
                <w:rFonts w:ascii="Times New Roman" w:eastAsia="宋体" w:hAnsi="Times New Roman" w:cs="Times New Roman" w:hint="eastAsia"/>
                <w:bCs/>
                <w:kern w:val="0"/>
                <w:sz w:val="15"/>
                <w:szCs w:val="15"/>
              </w:rPr>
              <w:t>5</w:t>
            </w:r>
          </w:p>
        </w:tc>
      </w:tr>
    </w:tbl>
    <w:p w14:paraId="5D3CEA17" w14:textId="77777777" w:rsidR="00581F37" w:rsidRDefault="00581F37">
      <w:pPr>
        <w:widowControl/>
        <w:jc w:val="left"/>
        <w:rPr>
          <w:color w:val="000000" w:themeColor="text1"/>
        </w:rPr>
      </w:pPr>
    </w:p>
    <w:p w14:paraId="220B213D" w14:textId="306F25C4" w:rsidR="00581F37" w:rsidRDefault="00E6305D" w:rsidP="00455617">
      <w:pPr>
        <w:keepNext/>
        <w:keepLines/>
        <w:spacing w:before="100" w:after="100" w:line="440" w:lineRule="exact"/>
        <w:jc w:val="center"/>
        <w:outlineLvl w:val="0"/>
        <w:rPr>
          <w:rFonts w:eastAsia="宋体"/>
          <w:b/>
          <w:kern w:val="44"/>
          <w:sz w:val="30"/>
        </w:rPr>
      </w:pPr>
      <w:bookmarkStart w:id="164" w:name="_Toc484883330"/>
      <w:bookmarkStart w:id="165" w:name="_Toc484364314"/>
      <w:bookmarkStart w:id="166" w:name="_Toc535427392"/>
      <w:bookmarkStart w:id="167" w:name="_GoBack"/>
      <w:bookmarkEnd w:id="167"/>
      <w:r>
        <w:rPr>
          <w:rFonts w:ascii="Times New Roman" w:eastAsia="宋体" w:hAnsi="Times New Roman" w:cs="Times New Roman"/>
          <w:b/>
          <w:kern w:val="44"/>
          <w:sz w:val="30"/>
          <w:szCs w:val="24"/>
        </w:rPr>
        <w:lastRenderedPageBreak/>
        <w:t>本</w:t>
      </w:r>
      <w:r>
        <w:rPr>
          <w:rFonts w:ascii="Times New Roman" w:eastAsia="宋体" w:hAnsi="Times New Roman" w:cs="Times New Roman" w:hint="eastAsia"/>
          <w:b/>
          <w:kern w:val="44"/>
          <w:sz w:val="30"/>
          <w:szCs w:val="24"/>
        </w:rPr>
        <w:t>标准</w:t>
      </w:r>
      <w:r>
        <w:rPr>
          <w:rFonts w:ascii="Times New Roman" w:eastAsia="宋体" w:hAnsi="Times New Roman" w:cs="Times New Roman"/>
          <w:b/>
          <w:kern w:val="44"/>
          <w:sz w:val="30"/>
          <w:szCs w:val="24"/>
        </w:rPr>
        <w:t>用词说明</w:t>
      </w:r>
      <w:bookmarkEnd w:id="164"/>
      <w:bookmarkEnd w:id="165"/>
      <w:bookmarkEnd w:id="166"/>
    </w:p>
    <w:p w14:paraId="2006EB31" w14:textId="77777777" w:rsidR="00581F37" w:rsidRPr="002F1061" w:rsidRDefault="00E6305D">
      <w:pPr>
        <w:spacing w:line="330" w:lineRule="exact"/>
        <w:rPr>
          <w:rFonts w:ascii="Times New Roman" w:eastAsia="宋体" w:hAnsi="Times New Roman" w:cs="Times New Roman"/>
          <w:szCs w:val="24"/>
        </w:rPr>
      </w:pPr>
      <w:r w:rsidRPr="002F1061">
        <w:rPr>
          <w:rFonts w:ascii="Times New Roman" w:eastAsia="宋体" w:hAnsi="Times New Roman" w:cs="Times New Roman"/>
          <w:b/>
          <w:bCs/>
          <w:szCs w:val="24"/>
        </w:rPr>
        <w:t xml:space="preserve">1  </w:t>
      </w:r>
      <w:r w:rsidRPr="002F1061">
        <w:rPr>
          <w:rFonts w:ascii="Times New Roman" w:eastAsia="宋体" w:hAnsi="Times New Roman" w:cs="Times New Roman"/>
          <w:szCs w:val="24"/>
        </w:rPr>
        <w:t>为便于在执行本</w:t>
      </w:r>
      <w:r w:rsidRPr="002F1061">
        <w:rPr>
          <w:rFonts w:ascii="Times New Roman" w:eastAsia="宋体" w:hAnsi="Times New Roman" w:cs="Times New Roman" w:hint="eastAsia"/>
          <w:szCs w:val="24"/>
        </w:rPr>
        <w:t>标准</w:t>
      </w:r>
      <w:r w:rsidRPr="002F1061">
        <w:rPr>
          <w:rFonts w:ascii="Times New Roman" w:eastAsia="宋体" w:hAnsi="Times New Roman" w:cs="Times New Roman"/>
          <w:szCs w:val="24"/>
        </w:rPr>
        <w:t>条文时区别对待，对要求严格程度不同的用词说明如下：</w:t>
      </w:r>
    </w:p>
    <w:p w14:paraId="44797BF6" w14:textId="77777777" w:rsidR="00581F37" w:rsidRPr="002F1061" w:rsidRDefault="00E6305D">
      <w:pPr>
        <w:spacing w:line="330" w:lineRule="exact"/>
        <w:ind w:firstLineChars="100" w:firstLine="210"/>
        <w:rPr>
          <w:rFonts w:ascii="Times New Roman" w:eastAsia="宋体" w:hAnsi="Times New Roman" w:cs="Times New Roman"/>
          <w:bCs/>
          <w:szCs w:val="24"/>
        </w:rPr>
      </w:pPr>
      <w:r w:rsidRPr="002F1061">
        <w:rPr>
          <w:rFonts w:ascii="Times New Roman" w:eastAsia="宋体" w:hAnsi="Times New Roman" w:cs="Times New Roman"/>
          <w:bCs/>
          <w:szCs w:val="24"/>
        </w:rPr>
        <w:t>1</w:t>
      </w:r>
      <w:r w:rsidRPr="002F1061">
        <w:rPr>
          <w:rFonts w:ascii="Times New Roman" w:eastAsia="宋体" w:hAnsi="Times New Roman" w:cs="Times New Roman"/>
          <w:bCs/>
          <w:szCs w:val="24"/>
        </w:rPr>
        <w:t>）表示很严格，非这样做不可的：正面</w:t>
      </w:r>
      <w:proofErr w:type="gramStart"/>
      <w:r w:rsidRPr="002F1061">
        <w:rPr>
          <w:rFonts w:ascii="Times New Roman" w:eastAsia="宋体" w:hAnsi="Times New Roman" w:cs="Times New Roman"/>
          <w:bCs/>
          <w:szCs w:val="24"/>
        </w:rPr>
        <w:t>词采用</w:t>
      </w:r>
      <w:proofErr w:type="gramEnd"/>
      <w:r w:rsidRPr="002F1061">
        <w:rPr>
          <w:rFonts w:ascii="Times New Roman" w:eastAsia="宋体" w:hAnsi="Times New Roman" w:cs="Times New Roman" w:hint="eastAsia"/>
          <w:bCs/>
          <w:szCs w:val="24"/>
        </w:rPr>
        <w:t xml:space="preserve"> </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必须</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，反面</w:t>
      </w:r>
      <w:proofErr w:type="gramStart"/>
      <w:r w:rsidRPr="002F1061">
        <w:rPr>
          <w:rFonts w:ascii="Times New Roman" w:eastAsia="宋体" w:hAnsi="Times New Roman" w:cs="Times New Roman"/>
          <w:bCs/>
          <w:szCs w:val="24"/>
        </w:rPr>
        <w:t>词采</w:t>
      </w:r>
      <w:proofErr w:type="gramEnd"/>
      <w:r w:rsidRPr="002F1061">
        <w:rPr>
          <w:rFonts w:ascii="Times New Roman" w:eastAsia="宋体" w:hAnsi="Times New Roman" w:cs="Times New Roman"/>
          <w:bCs/>
          <w:szCs w:val="24"/>
        </w:rPr>
        <w:t>用</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严禁</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w:t>
      </w:r>
    </w:p>
    <w:p w14:paraId="039558F3" w14:textId="77777777" w:rsidR="00581F37" w:rsidRPr="002F1061" w:rsidRDefault="00E6305D">
      <w:pPr>
        <w:spacing w:line="330" w:lineRule="exact"/>
        <w:ind w:firstLineChars="100" w:firstLine="210"/>
        <w:rPr>
          <w:rFonts w:ascii="Times New Roman" w:eastAsia="宋体" w:hAnsi="Times New Roman" w:cs="Times New Roman"/>
          <w:bCs/>
          <w:szCs w:val="24"/>
        </w:rPr>
      </w:pPr>
      <w:r w:rsidRPr="002F1061">
        <w:rPr>
          <w:rFonts w:ascii="Times New Roman" w:eastAsia="宋体" w:hAnsi="Times New Roman" w:cs="Times New Roman"/>
          <w:bCs/>
          <w:szCs w:val="24"/>
        </w:rPr>
        <w:t>2</w:t>
      </w:r>
      <w:r w:rsidRPr="002F1061">
        <w:rPr>
          <w:rFonts w:ascii="Times New Roman" w:eastAsia="宋体" w:hAnsi="Times New Roman" w:cs="Times New Roman"/>
          <w:bCs/>
          <w:szCs w:val="24"/>
        </w:rPr>
        <w:t>）表示严格，在正常情况下均应这样做的：正面</w:t>
      </w:r>
      <w:proofErr w:type="gramStart"/>
      <w:r w:rsidRPr="002F1061">
        <w:rPr>
          <w:rFonts w:ascii="Times New Roman" w:eastAsia="宋体" w:hAnsi="Times New Roman" w:cs="Times New Roman"/>
          <w:bCs/>
          <w:szCs w:val="24"/>
        </w:rPr>
        <w:t>词采用</w:t>
      </w:r>
      <w:proofErr w:type="gramEnd"/>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应</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，反面</w:t>
      </w:r>
      <w:proofErr w:type="gramStart"/>
      <w:r w:rsidRPr="002F1061">
        <w:rPr>
          <w:rFonts w:ascii="Times New Roman" w:eastAsia="宋体" w:hAnsi="Times New Roman" w:cs="Times New Roman"/>
          <w:bCs/>
          <w:szCs w:val="24"/>
        </w:rPr>
        <w:t>词采</w:t>
      </w:r>
      <w:proofErr w:type="gramEnd"/>
      <w:r w:rsidRPr="002F1061">
        <w:rPr>
          <w:rFonts w:ascii="Times New Roman" w:eastAsia="宋体" w:hAnsi="Times New Roman" w:cs="Times New Roman"/>
          <w:bCs/>
          <w:szCs w:val="24"/>
        </w:rPr>
        <w:t>用</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不应</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或</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不得</w:t>
      </w:r>
      <w:r w:rsidRPr="002F1061">
        <w:rPr>
          <w:rFonts w:ascii="Times New Roman" w:eastAsia="宋体" w:hAnsi="Times New Roman" w:cs="Times New Roman" w:hint="eastAsia"/>
          <w:bCs/>
          <w:szCs w:val="24"/>
        </w:rPr>
        <w:t>”；</w:t>
      </w:r>
    </w:p>
    <w:p w14:paraId="138207D2" w14:textId="77777777" w:rsidR="00581F37" w:rsidRPr="002F1061" w:rsidRDefault="00E6305D">
      <w:pPr>
        <w:spacing w:line="330" w:lineRule="exact"/>
        <w:ind w:firstLineChars="100" w:firstLine="210"/>
        <w:rPr>
          <w:rFonts w:ascii="Times New Roman" w:eastAsia="宋体" w:hAnsi="Times New Roman" w:cs="Times New Roman"/>
          <w:bCs/>
          <w:szCs w:val="24"/>
        </w:rPr>
      </w:pPr>
      <w:r w:rsidRPr="002F1061">
        <w:rPr>
          <w:rFonts w:ascii="Times New Roman" w:eastAsia="宋体" w:hAnsi="Times New Roman" w:cs="Times New Roman"/>
          <w:bCs/>
          <w:szCs w:val="24"/>
        </w:rPr>
        <w:t>3</w:t>
      </w:r>
      <w:r w:rsidRPr="002F1061">
        <w:rPr>
          <w:rFonts w:ascii="Times New Roman" w:eastAsia="宋体" w:hAnsi="Times New Roman" w:cs="Times New Roman"/>
          <w:bCs/>
          <w:szCs w:val="24"/>
        </w:rPr>
        <w:t>）表示允许稍有选择，在条件许可时首先应这样做的：正面</w:t>
      </w:r>
      <w:proofErr w:type="gramStart"/>
      <w:r w:rsidRPr="002F1061">
        <w:rPr>
          <w:rFonts w:ascii="Times New Roman" w:eastAsia="宋体" w:hAnsi="Times New Roman" w:cs="Times New Roman"/>
          <w:bCs/>
          <w:szCs w:val="24"/>
        </w:rPr>
        <w:t>词采用</w:t>
      </w:r>
      <w:proofErr w:type="gramEnd"/>
      <w:r w:rsidRPr="002F1061">
        <w:rPr>
          <w:rFonts w:ascii="Times New Roman" w:eastAsia="宋体" w:hAnsi="Times New Roman" w:cs="Times New Roman" w:hint="eastAsia"/>
          <w:bCs/>
          <w:szCs w:val="24"/>
        </w:rPr>
        <w:t xml:space="preserve"> </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宜</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，反面</w:t>
      </w:r>
      <w:proofErr w:type="gramStart"/>
      <w:r w:rsidRPr="002F1061">
        <w:rPr>
          <w:rFonts w:ascii="Times New Roman" w:eastAsia="宋体" w:hAnsi="Times New Roman" w:cs="Times New Roman"/>
          <w:bCs/>
          <w:szCs w:val="24"/>
        </w:rPr>
        <w:t>词采</w:t>
      </w:r>
      <w:proofErr w:type="gramEnd"/>
      <w:r w:rsidRPr="002F1061">
        <w:rPr>
          <w:rFonts w:ascii="Times New Roman" w:eastAsia="宋体" w:hAnsi="Times New Roman" w:cs="Times New Roman"/>
          <w:bCs/>
          <w:szCs w:val="24"/>
        </w:rPr>
        <w:t>用</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不宜</w:t>
      </w:r>
      <w:r w:rsidRPr="002F1061">
        <w:rPr>
          <w:rFonts w:ascii="Times New Roman" w:eastAsia="宋体" w:hAnsi="Times New Roman" w:cs="Times New Roman" w:hint="eastAsia"/>
          <w:bCs/>
          <w:szCs w:val="24"/>
        </w:rPr>
        <w:t>”</w:t>
      </w:r>
      <w:r w:rsidRPr="002F1061">
        <w:rPr>
          <w:rFonts w:ascii="Times New Roman" w:eastAsia="宋体" w:hAnsi="Times New Roman" w:cs="Times New Roman"/>
          <w:bCs/>
          <w:szCs w:val="24"/>
        </w:rPr>
        <w:t>；</w:t>
      </w:r>
    </w:p>
    <w:p w14:paraId="7E72B6D6" w14:textId="77777777" w:rsidR="00581F37" w:rsidRPr="002F1061" w:rsidRDefault="00E6305D">
      <w:pPr>
        <w:spacing w:line="330" w:lineRule="exact"/>
        <w:ind w:firstLineChars="100" w:firstLine="210"/>
        <w:rPr>
          <w:rFonts w:ascii="Times New Roman" w:eastAsia="宋体" w:hAnsi="Times New Roman" w:cs="Times New Roman"/>
          <w:bCs/>
          <w:szCs w:val="24"/>
        </w:rPr>
      </w:pPr>
      <w:r w:rsidRPr="002F1061">
        <w:rPr>
          <w:rFonts w:ascii="Times New Roman" w:eastAsia="宋体" w:hAnsi="Times New Roman" w:cs="Times New Roman"/>
          <w:bCs/>
          <w:szCs w:val="24"/>
        </w:rPr>
        <w:t>4</w:t>
      </w:r>
      <w:r w:rsidRPr="002F1061">
        <w:rPr>
          <w:rFonts w:ascii="Times New Roman" w:eastAsia="宋体" w:hAnsi="Times New Roman" w:cs="Times New Roman"/>
          <w:bCs/>
          <w:szCs w:val="24"/>
        </w:rPr>
        <w:t>）表</w:t>
      </w:r>
      <w:r w:rsidRPr="002F1061">
        <w:rPr>
          <w:rFonts w:ascii="Times New Roman" w:eastAsia="宋体" w:hAnsi="Times New Roman" w:cs="Times New Roman"/>
          <w:szCs w:val="24"/>
        </w:rPr>
        <w:t>示有选择，在一定条件下可以这样做的，采用</w:t>
      </w:r>
      <w:r w:rsidRPr="002F1061">
        <w:rPr>
          <w:rFonts w:ascii="Times New Roman" w:eastAsia="宋体" w:hAnsi="Times New Roman" w:cs="Times New Roman" w:hint="eastAsia"/>
          <w:szCs w:val="24"/>
        </w:rPr>
        <w:t>“</w:t>
      </w:r>
      <w:r w:rsidRPr="002F1061">
        <w:rPr>
          <w:rFonts w:ascii="Times New Roman" w:eastAsia="宋体" w:hAnsi="Times New Roman" w:cs="Times New Roman"/>
          <w:szCs w:val="24"/>
        </w:rPr>
        <w:t>可</w:t>
      </w:r>
      <w:r w:rsidRPr="002F1061">
        <w:rPr>
          <w:rFonts w:ascii="Times New Roman" w:eastAsia="宋体" w:hAnsi="Times New Roman" w:cs="Times New Roman" w:hint="eastAsia"/>
          <w:szCs w:val="24"/>
        </w:rPr>
        <w:t>”</w:t>
      </w:r>
      <w:r w:rsidRPr="002F1061">
        <w:rPr>
          <w:rFonts w:ascii="Times New Roman" w:eastAsia="宋体" w:hAnsi="Times New Roman" w:cs="Times New Roman"/>
          <w:szCs w:val="24"/>
        </w:rPr>
        <w:t>。</w:t>
      </w:r>
    </w:p>
    <w:p w14:paraId="11DD2EC0" w14:textId="77777777" w:rsidR="00581F37" w:rsidRPr="002F1061" w:rsidRDefault="00E6305D">
      <w:pPr>
        <w:spacing w:line="330" w:lineRule="exact"/>
        <w:rPr>
          <w:rFonts w:ascii="Times New Roman" w:eastAsia="宋体" w:hAnsi="Times New Roman" w:cs="Times New Roman"/>
          <w:szCs w:val="24"/>
        </w:rPr>
        <w:sectPr w:rsidR="00581F37" w:rsidRPr="002F1061" w:rsidSect="00F90583">
          <w:footerReference w:type="default" r:id="rId16"/>
          <w:pgSz w:w="8335" w:h="11850"/>
          <w:pgMar w:top="1083" w:right="1083" w:bottom="1083" w:left="1083" w:header="851" w:footer="992" w:gutter="0"/>
          <w:pgNumType w:start="1"/>
          <w:cols w:space="720"/>
          <w:docGrid w:type="linesAndChars" w:linePitch="312"/>
        </w:sectPr>
      </w:pPr>
      <w:r w:rsidRPr="002F1061">
        <w:rPr>
          <w:rFonts w:ascii="Times New Roman" w:eastAsia="宋体" w:hAnsi="Times New Roman" w:cs="Times New Roman"/>
          <w:b/>
          <w:bCs/>
          <w:szCs w:val="24"/>
        </w:rPr>
        <w:t xml:space="preserve">2  </w:t>
      </w:r>
      <w:r w:rsidRPr="002F1061">
        <w:rPr>
          <w:rFonts w:ascii="Times New Roman" w:eastAsia="宋体" w:hAnsi="Times New Roman" w:cs="Times New Roman"/>
          <w:szCs w:val="24"/>
        </w:rPr>
        <w:t>条文中指明应按其他有关标准执行的写法为</w:t>
      </w:r>
      <w:r w:rsidRPr="002F1061">
        <w:rPr>
          <w:rFonts w:ascii="Times New Roman" w:eastAsia="宋体" w:hAnsi="Times New Roman" w:cs="Times New Roman"/>
          <w:szCs w:val="24"/>
        </w:rPr>
        <w:t>:</w:t>
      </w:r>
      <w:r w:rsidRPr="002F1061">
        <w:rPr>
          <w:rFonts w:ascii="Times New Roman" w:eastAsia="宋体" w:hAnsi="Times New Roman" w:cs="Times New Roman" w:hint="eastAsia"/>
          <w:szCs w:val="24"/>
        </w:rPr>
        <w:t>“</w:t>
      </w:r>
      <w:r w:rsidRPr="002F1061">
        <w:rPr>
          <w:rFonts w:ascii="Times New Roman" w:eastAsia="宋体" w:hAnsi="Times New Roman" w:cs="Times New Roman"/>
          <w:szCs w:val="24"/>
        </w:rPr>
        <w:t>应符合</w:t>
      </w:r>
      <w:r w:rsidRPr="002F1061">
        <w:rPr>
          <w:rFonts w:ascii="Times New Roman" w:eastAsia="宋体" w:hAnsi="Times New Roman" w:cs="Times New Roman"/>
          <w:szCs w:val="24"/>
        </w:rPr>
        <w:t>……</w:t>
      </w:r>
      <w:r w:rsidRPr="002F1061">
        <w:rPr>
          <w:rFonts w:ascii="Times New Roman" w:eastAsia="宋体" w:hAnsi="Times New Roman" w:cs="Times New Roman"/>
          <w:szCs w:val="24"/>
        </w:rPr>
        <w:t>的规定</w:t>
      </w:r>
      <w:r w:rsidRPr="002F1061">
        <w:rPr>
          <w:rFonts w:ascii="Times New Roman" w:eastAsia="宋体" w:hAnsi="Times New Roman" w:cs="Times New Roman" w:hint="eastAsia"/>
          <w:szCs w:val="24"/>
        </w:rPr>
        <w:t>”</w:t>
      </w:r>
      <w:r w:rsidRPr="002F1061">
        <w:rPr>
          <w:rFonts w:ascii="Times New Roman" w:eastAsia="宋体" w:hAnsi="Times New Roman" w:cs="Times New Roman"/>
          <w:szCs w:val="24"/>
        </w:rPr>
        <w:t>或</w:t>
      </w:r>
      <w:r w:rsidRPr="002F1061">
        <w:rPr>
          <w:rFonts w:ascii="Times New Roman" w:eastAsia="宋体" w:hAnsi="Times New Roman" w:cs="Times New Roman" w:hint="eastAsia"/>
          <w:szCs w:val="24"/>
        </w:rPr>
        <w:t xml:space="preserve"> </w:t>
      </w:r>
      <w:r w:rsidRPr="002F1061">
        <w:rPr>
          <w:rFonts w:ascii="Times New Roman" w:eastAsia="宋体" w:hAnsi="Times New Roman" w:cs="Times New Roman" w:hint="eastAsia"/>
          <w:szCs w:val="24"/>
        </w:rPr>
        <w:t>“</w:t>
      </w:r>
      <w:r w:rsidRPr="002F1061">
        <w:rPr>
          <w:rFonts w:ascii="Times New Roman" w:eastAsia="宋体" w:hAnsi="Times New Roman" w:cs="Times New Roman"/>
          <w:szCs w:val="24"/>
        </w:rPr>
        <w:t>应按</w:t>
      </w:r>
      <w:r w:rsidRPr="002F1061">
        <w:rPr>
          <w:rFonts w:ascii="Times New Roman" w:eastAsia="宋体" w:hAnsi="Times New Roman" w:cs="Times New Roman"/>
          <w:szCs w:val="24"/>
        </w:rPr>
        <w:t>……</w:t>
      </w:r>
      <w:r w:rsidRPr="002F1061">
        <w:rPr>
          <w:rFonts w:ascii="Times New Roman" w:eastAsia="宋体" w:hAnsi="Times New Roman" w:cs="Times New Roman"/>
          <w:szCs w:val="24"/>
        </w:rPr>
        <w:t>执行</w:t>
      </w:r>
      <w:r w:rsidRPr="002F1061">
        <w:rPr>
          <w:rFonts w:ascii="Times New Roman" w:eastAsia="宋体" w:hAnsi="Times New Roman" w:cs="Times New Roman" w:hint="eastAsia"/>
          <w:szCs w:val="24"/>
        </w:rPr>
        <w:t>”</w:t>
      </w:r>
      <w:r w:rsidRPr="002F1061">
        <w:rPr>
          <w:rFonts w:ascii="Times New Roman" w:eastAsia="宋体" w:hAnsi="Times New Roman" w:cs="Times New Roman"/>
          <w:szCs w:val="24"/>
        </w:rPr>
        <w:t>。</w:t>
      </w:r>
    </w:p>
    <w:p w14:paraId="6D572ABA" w14:textId="77777777" w:rsidR="00581F37" w:rsidRDefault="00E6305D">
      <w:pPr>
        <w:keepNext/>
        <w:keepLines/>
        <w:spacing w:before="100" w:after="100" w:line="440" w:lineRule="exact"/>
        <w:jc w:val="center"/>
        <w:outlineLvl w:val="0"/>
        <w:rPr>
          <w:rFonts w:ascii="Times New Roman" w:eastAsia="宋体" w:hAnsi="Times New Roman" w:cs="Times New Roman"/>
          <w:b/>
          <w:kern w:val="44"/>
          <w:sz w:val="30"/>
          <w:szCs w:val="24"/>
        </w:rPr>
      </w:pPr>
      <w:bookmarkStart w:id="168" w:name="_Toc484883331"/>
      <w:bookmarkStart w:id="169" w:name="_Toc483476869"/>
      <w:bookmarkStart w:id="170" w:name="_Toc484364315"/>
      <w:bookmarkStart w:id="171" w:name="_Toc482405636"/>
      <w:bookmarkStart w:id="172" w:name="_Toc482405543"/>
      <w:bookmarkStart w:id="173" w:name="_Toc535427393"/>
      <w:r>
        <w:rPr>
          <w:rFonts w:ascii="Times New Roman" w:eastAsia="宋体" w:hAnsi="Times New Roman" w:cs="Times New Roman"/>
          <w:b/>
          <w:kern w:val="44"/>
          <w:sz w:val="30"/>
          <w:szCs w:val="24"/>
        </w:rPr>
        <w:lastRenderedPageBreak/>
        <w:t>引用标准名录</w:t>
      </w:r>
      <w:bookmarkEnd w:id="113"/>
      <w:bookmarkEnd w:id="168"/>
      <w:bookmarkEnd w:id="169"/>
      <w:bookmarkEnd w:id="170"/>
      <w:bookmarkEnd w:id="171"/>
      <w:bookmarkEnd w:id="172"/>
      <w:bookmarkEnd w:id="173"/>
    </w:p>
    <w:p w14:paraId="3B9C8CB1" w14:textId="77777777" w:rsidR="006F4320" w:rsidRPr="002F1061" w:rsidRDefault="006F4320" w:rsidP="006F4320">
      <w:pPr>
        <w:spacing w:line="330" w:lineRule="exact"/>
        <w:rPr>
          <w:rFonts w:ascii="Times New Roman" w:eastAsia="宋体" w:hAnsi="Times New Roman" w:cs="Times New Roman"/>
          <w:bCs/>
          <w:szCs w:val="24"/>
        </w:rPr>
      </w:pPr>
      <w:r w:rsidRPr="002F1061">
        <w:rPr>
          <w:rFonts w:ascii="Times New Roman" w:eastAsia="宋体" w:hAnsi="Times New Roman" w:cs="Times New Roman"/>
          <w:bCs/>
          <w:szCs w:val="24"/>
        </w:rPr>
        <w:t>《工业企业厂界噪声排放标准》</w:t>
      </w:r>
      <w:r w:rsidRPr="002F1061">
        <w:rPr>
          <w:rFonts w:ascii="Times New Roman" w:eastAsia="宋体" w:hAnsi="Times New Roman" w:cs="Times New Roman"/>
          <w:bCs/>
          <w:szCs w:val="24"/>
        </w:rPr>
        <w:t>GB 12348</w:t>
      </w:r>
    </w:p>
    <w:p w14:paraId="7FCE37CA" w14:textId="77777777" w:rsidR="006F4320" w:rsidRPr="002F1061" w:rsidRDefault="006F4320" w:rsidP="006F4320">
      <w:pPr>
        <w:spacing w:line="330" w:lineRule="exact"/>
        <w:rPr>
          <w:rFonts w:ascii="Times New Roman" w:eastAsia="宋体" w:hAnsi="Times New Roman" w:cs="Times New Roman"/>
          <w:bCs/>
          <w:szCs w:val="24"/>
        </w:rPr>
      </w:pPr>
      <w:r w:rsidRPr="002F1061">
        <w:rPr>
          <w:rFonts w:ascii="Times New Roman" w:eastAsia="宋体" w:hAnsi="Times New Roman" w:cs="Times New Roman"/>
          <w:bCs/>
          <w:szCs w:val="24"/>
        </w:rPr>
        <w:t>《建筑抗震设计规范》</w:t>
      </w:r>
      <w:r w:rsidRPr="002F1061">
        <w:rPr>
          <w:rFonts w:ascii="Times New Roman" w:eastAsia="宋体" w:hAnsi="Times New Roman" w:cs="Times New Roman"/>
          <w:bCs/>
          <w:szCs w:val="24"/>
        </w:rPr>
        <w:t>GB 50011</w:t>
      </w:r>
    </w:p>
    <w:p w14:paraId="253F4A41" w14:textId="77777777" w:rsidR="00581F37" w:rsidRPr="002F1061" w:rsidRDefault="00E6305D">
      <w:pPr>
        <w:spacing w:line="330" w:lineRule="exact"/>
        <w:rPr>
          <w:rFonts w:ascii="Times New Roman" w:eastAsia="宋体" w:hAnsi="Times New Roman" w:cs="Times New Roman"/>
          <w:bCs/>
          <w:szCs w:val="24"/>
        </w:rPr>
      </w:pPr>
      <w:r w:rsidRPr="002F1061">
        <w:rPr>
          <w:rFonts w:ascii="Times New Roman" w:eastAsia="宋体" w:hAnsi="Times New Roman" w:cs="Times New Roman"/>
          <w:bCs/>
          <w:szCs w:val="24"/>
        </w:rPr>
        <w:t>《建筑设计防火规范》</w:t>
      </w:r>
      <w:r w:rsidRPr="002F1061">
        <w:rPr>
          <w:rFonts w:ascii="Times New Roman" w:eastAsia="宋体" w:hAnsi="Times New Roman" w:cs="Times New Roman"/>
          <w:bCs/>
          <w:szCs w:val="24"/>
        </w:rPr>
        <w:t>GB 50016</w:t>
      </w:r>
    </w:p>
    <w:p w14:paraId="08105B7C" w14:textId="77777777" w:rsidR="00581F37" w:rsidRPr="002F1061" w:rsidRDefault="00E6305D">
      <w:pPr>
        <w:spacing w:line="330" w:lineRule="exact"/>
        <w:rPr>
          <w:rFonts w:ascii="Times New Roman" w:eastAsia="宋体" w:hAnsi="Times New Roman" w:cs="Times New Roman"/>
          <w:bCs/>
          <w:szCs w:val="24"/>
        </w:rPr>
      </w:pPr>
      <w:r w:rsidRPr="002F1061">
        <w:rPr>
          <w:rFonts w:ascii="Times New Roman" w:eastAsia="宋体" w:hAnsi="Times New Roman" w:cs="Times New Roman"/>
          <w:bCs/>
          <w:szCs w:val="24"/>
        </w:rPr>
        <w:t>《石油化工厂区管线综合技术规范》</w:t>
      </w:r>
      <w:r w:rsidRPr="002F1061">
        <w:rPr>
          <w:rFonts w:ascii="Times New Roman" w:eastAsia="宋体" w:hAnsi="Times New Roman" w:cs="Times New Roman"/>
          <w:bCs/>
          <w:szCs w:val="24"/>
        </w:rPr>
        <w:t>GB 50542</w:t>
      </w:r>
    </w:p>
    <w:p w14:paraId="76925C8A" w14:textId="08ECE9E7" w:rsidR="006F4320" w:rsidRPr="002F1061" w:rsidRDefault="006F4320" w:rsidP="006F4320">
      <w:pPr>
        <w:spacing w:line="330" w:lineRule="exact"/>
        <w:jc w:val="left"/>
        <w:rPr>
          <w:rFonts w:ascii="Times New Roman" w:eastAsia="宋体" w:hAnsi="Times New Roman" w:cs="Times New Roman"/>
          <w:bCs/>
          <w:szCs w:val="24"/>
        </w:rPr>
      </w:pPr>
      <w:r w:rsidRPr="002F1061">
        <w:rPr>
          <w:rFonts w:asciiTheme="majorEastAsia" w:eastAsiaTheme="majorEastAsia" w:hAnsiTheme="majorEastAsia" w:cstheme="majorEastAsia" w:hint="eastAsia"/>
          <w:szCs w:val="21"/>
        </w:rPr>
        <w:t>《绿色工业建筑评价标准》</w:t>
      </w:r>
      <w:r w:rsidRPr="002F1061">
        <w:rPr>
          <w:rFonts w:ascii="Times New Roman" w:eastAsia="宋体" w:hAnsi="Times New Roman" w:cs="Times New Roman" w:hint="eastAsia"/>
          <w:bCs/>
          <w:szCs w:val="24"/>
        </w:rPr>
        <w:t>GB/T 50878</w:t>
      </w:r>
    </w:p>
    <w:p w14:paraId="67F518AF" w14:textId="77777777" w:rsidR="006F4320" w:rsidRPr="002F1061" w:rsidRDefault="006F4320" w:rsidP="006F4320">
      <w:pPr>
        <w:spacing w:line="330" w:lineRule="exact"/>
        <w:rPr>
          <w:rFonts w:ascii="Times New Roman" w:eastAsia="宋体" w:hAnsi="Times New Roman" w:cs="Times New Roman"/>
          <w:bCs/>
          <w:szCs w:val="24"/>
        </w:rPr>
      </w:pPr>
      <w:r w:rsidRPr="002F1061">
        <w:rPr>
          <w:rFonts w:ascii="Times New Roman" w:eastAsia="宋体" w:hAnsi="Times New Roman" w:cs="Times New Roman"/>
          <w:bCs/>
          <w:szCs w:val="24"/>
        </w:rPr>
        <w:t>《工业化建筑评价标准》</w:t>
      </w:r>
      <w:r w:rsidRPr="002F1061">
        <w:rPr>
          <w:rFonts w:ascii="Times New Roman" w:eastAsia="宋体" w:hAnsi="Times New Roman" w:cs="Times New Roman"/>
          <w:bCs/>
          <w:szCs w:val="24"/>
        </w:rPr>
        <w:t>GB/T 51129</w:t>
      </w:r>
    </w:p>
    <w:p w14:paraId="40C0E9D6" w14:textId="77777777" w:rsidR="00581F37" w:rsidRPr="002F1061" w:rsidRDefault="00E6305D">
      <w:pPr>
        <w:spacing w:line="330" w:lineRule="exact"/>
        <w:rPr>
          <w:rFonts w:ascii="Times New Roman" w:eastAsia="宋体" w:hAnsi="Times New Roman" w:cs="Times New Roman"/>
          <w:bCs/>
          <w:szCs w:val="24"/>
        </w:rPr>
      </w:pPr>
      <w:r w:rsidRPr="002F1061">
        <w:rPr>
          <w:rFonts w:ascii="Times New Roman" w:eastAsia="宋体" w:hAnsi="Times New Roman" w:cs="Times New Roman"/>
          <w:bCs/>
          <w:szCs w:val="24"/>
        </w:rPr>
        <w:t>《建筑与工业给水排水系统安全评价标准》</w:t>
      </w:r>
      <w:r w:rsidRPr="002F1061">
        <w:rPr>
          <w:rFonts w:ascii="Times New Roman" w:eastAsia="宋体" w:hAnsi="Times New Roman" w:cs="Times New Roman"/>
          <w:bCs/>
          <w:szCs w:val="24"/>
        </w:rPr>
        <w:t>GB/T 51188</w:t>
      </w:r>
    </w:p>
    <w:p w14:paraId="43D77EAC" w14:textId="7B61CFAB" w:rsidR="006F4320" w:rsidRDefault="006F4320" w:rsidP="006F4320">
      <w:pPr>
        <w:spacing w:line="330" w:lineRule="exact"/>
        <w:rPr>
          <w:rFonts w:ascii="Times New Roman" w:eastAsia="宋体" w:hAnsi="Times New Roman" w:cs="Times New Roman"/>
          <w:bCs/>
          <w:szCs w:val="24"/>
        </w:rPr>
      </w:pPr>
      <w:r w:rsidRPr="002F1061">
        <w:rPr>
          <w:rFonts w:ascii="Times New Roman" w:eastAsia="宋体" w:hAnsi="Times New Roman" w:cs="Times New Roman"/>
          <w:bCs/>
          <w:szCs w:val="24"/>
        </w:rPr>
        <w:t>《石油化工厂内道路设计规范》</w:t>
      </w:r>
      <w:r w:rsidRPr="002F1061">
        <w:rPr>
          <w:rFonts w:ascii="Times New Roman" w:eastAsia="宋体" w:hAnsi="Times New Roman" w:cs="Times New Roman"/>
          <w:bCs/>
          <w:szCs w:val="24"/>
        </w:rPr>
        <w:t>SHT 3023</w:t>
      </w:r>
    </w:p>
    <w:p w14:paraId="38358348" w14:textId="77777777" w:rsidR="003D5AF9" w:rsidRPr="002F1061" w:rsidRDefault="003D5AF9" w:rsidP="003D5AF9">
      <w:pPr>
        <w:spacing w:line="330" w:lineRule="exact"/>
        <w:jc w:val="left"/>
        <w:rPr>
          <w:rFonts w:asciiTheme="majorEastAsia" w:eastAsiaTheme="majorEastAsia" w:hAnsiTheme="majorEastAsia" w:cstheme="majorEastAsia"/>
          <w:szCs w:val="21"/>
        </w:rPr>
      </w:pPr>
      <w:r w:rsidRPr="002F1061">
        <w:rPr>
          <w:rFonts w:asciiTheme="majorEastAsia" w:eastAsiaTheme="majorEastAsia" w:hAnsiTheme="majorEastAsia" w:cstheme="majorEastAsia" w:hint="eastAsia"/>
          <w:szCs w:val="21"/>
        </w:rPr>
        <w:t>《旧工业建筑再生利用技术标准》</w:t>
      </w:r>
      <w:r w:rsidRPr="002F1061">
        <w:rPr>
          <w:rFonts w:ascii="Times New Roman" w:eastAsia="宋体" w:hAnsi="Times New Roman" w:cs="Times New Roman" w:hint="eastAsia"/>
          <w:bCs/>
          <w:szCs w:val="24"/>
        </w:rPr>
        <w:t>T</w:t>
      </w:r>
      <w:r w:rsidRPr="002F1061">
        <w:rPr>
          <w:rFonts w:ascii="Times New Roman" w:eastAsia="宋体" w:hAnsi="Times New Roman" w:cs="Times New Roman"/>
          <w:bCs/>
          <w:szCs w:val="24"/>
        </w:rPr>
        <w:t>/CMCA 4001-2017</w:t>
      </w:r>
    </w:p>
    <w:p w14:paraId="77FA3E4A" w14:textId="77777777" w:rsidR="003D5AF9" w:rsidRPr="002F1061" w:rsidRDefault="003D5AF9" w:rsidP="003D5AF9">
      <w:pPr>
        <w:spacing w:line="330" w:lineRule="exact"/>
        <w:jc w:val="left"/>
        <w:rPr>
          <w:rFonts w:ascii="Times New Roman" w:eastAsia="宋体" w:hAnsi="Times New Roman" w:cs="Times New Roman"/>
          <w:bCs/>
          <w:szCs w:val="24"/>
        </w:rPr>
      </w:pPr>
      <w:r w:rsidRPr="002F1061">
        <w:rPr>
          <w:rFonts w:asciiTheme="majorEastAsia" w:eastAsiaTheme="majorEastAsia" w:hAnsiTheme="majorEastAsia" w:cstheme="majorEastAsia" w:hint="eastAsia"/>
          <w:szCs w:val="21"/>
        </w:rPr>
        <w:t>《旧工业建筑绿色再生技术标准》</w:t>
      </w:r>
      <w:r w:rsidRPr="002F1061">
        <w:rPr>
          <w:rFonts w:ascii="Times New Roman" w:eastAsia="宋体" w:hAnsi="Times New Roman" w:cs="Times New Roman" w:hint="eastAsia"/>
          <w:bCs/>
          <w:szCs w:val="24"/>
        </w:rPr>
        <w:t>T</w:t>
      </w:r>
      <w:r w:rsidRPr="002F1061">
        <w:rPr>
          <w:rFonts w:ascii="Times New Roman" w:eastAsia="宋体" w:hAnsi="Times New Roman" w:cs="Times New Roman"/>
          <w:bCs/>
          <w:szCs w:val="24"/>
        </w:rPr>
        <w:t>/CMCA 4001-2018</w:t>
      </w:r>
    </w:p>
    <w:p w14:paraId="3D2374B6" w14:textId="5178233E" w:rsidR="006F4320" w:rsidRDefault="003D5AF9">
      <w:pPr>
        <w:spacing w:line="330" w:lineRule="exact"/>
        <w:jc w:val="left"/>
        <w:rPr>
          <w:rFonts w:asciiTheme="majorEastAsia" w:eastAsiaTheme="majorEastAsia" w:hAnsiTheme="majorEastAsia" w:cstheme="majorEastAsia"/>
          <w:szCs w:val="21"/>
        </w:rPr>
      </w:pPr>
      <w:r w:rsidRPr="002F1061">
        <w:rPr>
          <w:rFonts w:asciiTheme="majorEastAsia" w:eastAsiaTheme="majorEastAsia" w:hAnsiTheme="majorEastAsia" w:cstheme="majorEastAsia" w:hint="eastAsia"/>
          <w:szCs w:val="21"/>
        </w:rPr>
        <w:t>《旧工业建筑再生利用示范基地验收标准》</w:t>
      </w:r>
      <w:r w:rsidRPr="002F1061">
        <w:rPr>
          <w:rFonts w:ascii="Times New Roman" w:eastAsia="宋体" w:hAnsi="Times New Roman" w:cs="Times New Roman" w:hint="eastAsia"/>
          <w:bCs/>
          <w:szCs w:val="24"/>
        </w:rPr>
        <w:t>T</w:t>
      </w:r>
      <w:r w:rsidRPr="002F1061">
        <w:rPr>
          <w:rFonts w:ascii="Times New Roman" w:eastAsia="宋体" w:hAnsi="Times New Roman" w:cs="Times New Roman"/>
          <w:bCs/>
          <w:szCs w:val="24"/>
        </w:rPr>
        <w:t>/CMCA 4002-2018</w:t>
      </w:r>
    </w:p>
    <w:sectPr w:rsidR="006F4320" w:rsidSect="00581F37">
      <w:footerReference w:type="default" r:id="rId17"/>
      <w:pgSz w:w="8335" w:h="11850"/>
      <w:pgMar w:top="1083" w:right="1083" w:bottom="1083" w:left="1083" w:header="851" w:footer="992" w:gutter="0"/>
      <w:cols w:space="0"/>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EB79A3" w14:textId="77777777" w:rsidR="009206FE" w:rsidRDefault="009206FE" w:rsidP="00581F37">
      <w:r>
        <w:separator/>
      </w:r>
    </w:p>
  </w:endnote>
  <w:endnote w:type="continuationSeparator" w:id="0">
    <w:p w14:paraId="5D82F4F2" w14:textId="77777777" w:rsidR="009206FE" w:rsidRDefault="009206FE" w:rsidP="00581F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6"/>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UniversalMath1 BT">
    <w:altName w:val="Symbol"/>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769FD8" w14:textId="676ADFC2" w:rsidR="0073039B" w:rsidRDefault="0073039B" w:rsidP="00F90583">
    <w:pPr>
      <w:pStyle w:val="ab"/>
      <w:jc w:val="right"/>
    </w:pPr>
    <w:r>
      <w:fldChar w:fldCharType="begin"/>
    </w:r>
    <w:r>
      <w:instrText>PAGE   \* MERGEFORMAT</w:instrText>
    </w:r>
    <w:r>
      <w:fldChar w:fldCharType="separate"/>
    </w:r>
    <w:r>
      <w:rPr>
        <w:lang w:val="zh-CN"/>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0F4D2" w14:textId="77777777" w:rsidR="0073039B" w:rsidRDefault="0073039B">
    <w:pPr>
      <w:pStyle w:val="ab"/>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9633C3" w14:textId="782A9F88" w:rsidR="0073039B" w:rsidRPr="005F3F36" w:rsidRDefault="0073039B" w:rsidP="005F3F36">
    <w:pPr>
      <w:pStyle w:val="ab"/>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510048" w14:textId="77777777" w:rsidR="0073039B" w:rsidRDefault="0073039B">
    <w:pPr>
      <w:pStyle w:val="ab"/>
      <w:jc w:val="right"/>
    </w:pPr>
    <w:r>
      <w:fldChar w:fldCharType="begin"/>
    </w:r>
    <w:r>
      <w:instrText>PAGE   \* MERGEFORMAT</w:instrText>
    </w:r>
    <w:r>
      <w:fldChar w:fldCharType="separate"/>
    </w:r>
    <w:r>
      <w:rPr>
        <w:lang w:val="zh-CN"/>
      </w:rPr>
      <w:t>1</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08E593" w14:textId="77777777" w:rsidR="0073039B" w:rsidRDefault="0073039B" w:rsidP="00F90583">
    <w:pPr>
      <w:pStyle w:val="ab"/>
      <w:jc w:val="right"/>
    </w:pPr>
    <w:r>
      <w:fldChar w:fldCharType="begin"/>
    </w:r>
    <w:r>
      <w:instrText>PAGE   \* MERGEFORMAT</w:instrText>
    </w:r>
    <w:r>
      <w:fldChar w:fldCharType="separate"/>
    </w:r>
    <w:r>
      <w:rPr>
        <w:lang w:val="zh-CN"/>
      </w:rPr>
      <w:t>1</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C04A11" w14:textId="77777777" w:rsidR="0073039B" w:rsidRDefault="0073039B">
    <w:pPr>
      <w:pStyle w:val="ab"/>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39F1FE" w14:textId="77777777" w:rsidR="009206FE" w:rsidRDefault="009206FE" w:rsidP="00581F37">
      <w:r>
        <w:separator/>
      </w:r>
    </w:p>
  </w:footnote>
  <w:footnote w:type="continuationSeparator" w:id="0">
    <w:p w14:paraId="2FA00F39" w14:textId="77777777" w:rsidR="009206FE" w:rsidRDefault="009206FE" w:rsidP="00581F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7561F7" w14:textId="77777777" w:rsidR="0073039B" w:rsidRDefault="0073039B">
    <w:pPr>
      <w:pStyle w:val="ad"/>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3F4F3" w14:textId="77777777" w:rsidR="0073039B" w:rsidRDefault="0073039B">
    <w:pPr>
      <w:pStyle w:val="ad"/>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8"/>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581F37"/>
    <w:rsid w:val="00017DA6"/>
    <w:rsid w:val="00020916"/>
    <w:rsid w:val="00042ED8"/>
    <w:rsid w:val="00054EBD"/>
    <w:rsid w:val="0009722D"/>
    <w:rsid w:val="000A749A"/>
    <w:rsid w:val="000B1D14"/>
    <w:rsid w:val="000C13D3"/>
    <w:rsid w:val="000D6E97"/>
    <w:rsid w:val="000F5471"/>
    <w:rsid w:val="001055C8"/>
    <w:rsid w:val="00157585"/>
    <w:rsid w:val="0016278D"/>
    <w:rsid w:val="00165347"/>
    <w:rsid w:val="0018063F"/>
    <w:rsid w:val="0019546C"/>
    <w:rsid w:val="001B6019"/>
    <w:rsid w:val="001B71F5"/>
    <w:rsid w:val="001B721C"/>
    <w:rsid w:val="001C0D82"/>
    <w:rsid w:val="001D5A22"/>
    <w:rsid w:val="001E1E84"/>
    <w:rsid w:val="001E3408"/>
    <w:rsid w:val="00201A62"/>
    <w:rsid w:val="00210B2D"/>
    <w:rsid w:val="00214A40"/>
    <w:rsid w:val="00217142"/>
    <w:rsid w:val="00231460"/>
    <w:rsid w:val="00236AF4"/>
    <w:rsid w:val="00250D6D"/>
    <w:rsid w:val="0026063F"/>
    <w:rsid w:val="0026159B"/>
    <w:rsid w:val="00266A94"/>
    <w:rsid w:val="002949AE"/>
    <w:rsid w:val="002C4B47"/>
    <w:rsid w:val="002D3C79"/>
    <w:rsid w:val="002F1061"/>
    <w:rsid w:val="00310F57"/>
    <w:rsid w:val="00317CA9"/>
    <w:rsid w:val="0033619A"/>
    <w:rsid w:val="00337243"/>
    <w:rsid w:val="0034119B"/>
    <w:rsid w:val="0034390B"/>
    <w:rsid w:val="00354C1B"/>
    <w:rsid w:val="00366132"/>
    <w:rsid w:val="00376C17"/>
    <w:rsid w:val="003C382E"/>
    <w:rsid w:val="003D1AAE"/>
    <w:rsid w:val="003D3063"/>
    <w:rsid w:val="003D5AF9"/>
    <w:rsid w:val="003F324D"/>
    <w:rsid w:val="00431F83"/>
    <w:rsid w:val="00440EC7"/>
    <w:rsid w:val="00443689"/>
    <w:rsid w:val="004508C0"/>
    <w:rsid w:val="00455617"/>
    <w:rsid w:val="004723EC"/>
    <w:rsid w:val="00480EBE"/>
    <w:rsid w:val="004824B9"/>
    <w:rsid w:val="00485541"/>
    <w:rsid w:val="00493067"/>
    <w:rsid w:val="004E6D10"/>
    <w:rsid w:val="005067A4"/>
    <w:rsid w:val="00531A3C"/>
    <w:rsid w:val="00544A45"/>
    <w:rsid w:val="0055781D"/>
    <w:rsid w:val="0056036D"/>
    <w:rsid w:val="005717CB"/>
    <w:rsid w:val="00581F37"/>
    <w:rsid w:val="005848E0"/>
    <w:rsid w:val="005932BA"/>
    <w:rsid w:val="005B0D8B"/>
    <w:rsid w:val="005C76F5"/>
    <w:rsid w:val="005D4756"/>
    <w:rsid w:val="005D60B0"/>
    <w:rsid w:val="005E050C"/>
    <w:rsid w:val="005F1A15"/>
    <w:rsid w:val="005F3F36"/>
    <w:rsid w:val="00603BC9"/>
    <w:rsid w:val="00611C60"/>
    <w:rsid w:val="00633E0D"/>
    <w:rsid w:val="00634E8F"/>
    <w:rsid w:val="006539BE"/>
    <w:rsid w:val="0065562F"/>
    <w:rsid w:val="00656EA4"/>
    <w:rsid w:val="00673606"/>
    <w:rsid w:val="00680259"/>
    <w:rsid w:val="00682462"/>
    <w:rsid w:val="006D26C9"/>
    <w:rsid w:val="006F4320"/>
    <w:rsid w:val="00704916"/>
    <w:rsid w:val="00722DD0"/>
    <w:rsid w:val="0073039B"/>
    <w:rsid w:val="00736F25"/>
    <w:rsid w:val="00740E3E"/>
    <w:rsid w:val="007701ED"/>
    <w:rsid w:val="00793EF4"/>
    <w:rsid w:val="007B2AFF"/>
    <w:rsid w:val="007C4AB3"/>
    <w:rsid w:val="007D528F"/>
    <w:rsid w:val="007E0831"/>
    <w:rsid w:val="007E4AEB"/>
    <w:rsid w:val="007E7BEE"/>
    <w:rsid w:val="007F1412"/>
    <w:rsid w:val="007F5788"/>
    <w:rsid w:val="00803A60"/>
    <w:rsid w:val="00825935"/>
    <w:rsid w:val="0084016A"/>
    <w:rsid w:val="0085077B"/>
    <w:rsid w:val="00881AA4"/>
    <w:rsid w:val="008911C4"/>
    <w:rsid w:val="00897797"/>
    <w:rsid w:val="008A1F5F"/>
    <w:rsid w:val="008A304E"/>
    <w:rsid w:val="008D2FA6"/>
    <w:rsid w:val="008E6CAE"/>
    <w:rsid w:val="00914F29"/>
    <w:rsid w:val="00916B12"/>
    <w:rsid w:val="009206FE"/>
    <w:rsid w:val="009216AC"/>
    <w:rsid w:val="0094490C"/>
    <w:rsid w:val="00960532"/>
    <w:rsid w:val="00973C63"/>
    <w:rsid w:val="00994000"/>
    <w:rsid w:val="009B1306"/>
    <w:rsid w:val="009B6CD7"/>
    <w:rsid w:val="009C39C8"/>
    <w:rsid w:val="009E19E4"/>
    <w:rsid w:val="009E3F4A"/>
    <w:rsid w:val="00A02B28"/>
    <w:rsid w:val="00A140C0"/>
    <w:rsid w:val="00A21672"/>
    <w:rsid w:val="00A41AE6"/>
    <w:rsid w:val="00A41B24"/>
    <w:rsid w:val="00A41E07"/>
    <w:rsid w:val="00A620CC"/>
    <w:rsid w:val="00A6388C"/>
    <w:rsid w:val="00A65018"/>
    <w:rsid w:val="00A66011"/>
    <w:rsid w:val="00A665A9"/>
    <w:rsid w:val="00A705EC"/>
    <w:rsid w:val="00A83CA9"/>
    <w:rsid w:val="00A93B2A"/>
    <w:rsid w:val="00AC51AB"/>
    <w:rsid w:val="00AD4302"/>
    <w:rsid w:val="00AD5B47"/>
    <w:rsid w:val="00AE2412"/>
    <w:rsid w:val="00AE2C09"/>
    <w:rsid w:val="00AF51B0"/>
    <w:rsid w:val="00B0720F"/>
    <w:rsid w:val="00B722A6"/>
    <w:rsid w:val="00B840F1"/>
    <w:rsid w:val="00B8680B"/>
    <w:rsid w:val="00B933FE"/>
    <w:rsid w:val="00BC0CFE"/>
    <w:rsid w:val="00BC1F82"/>
    <w:rsid w:val="00C06046"/>
    <w:rsid w:val="00C301C2"/>
    <w:rsid w:val="00C303E9"/>
    <w:rsid w:val="00C37E91"/>
    <w:rsid w:val="00C42784"/>
    <w:rsid w:val="00C45961"/>
    <w:rsid w:val="00C45F50"/>
    <w:rsid w:val="00C65D58"/>
    <w:rsid w:val="00C70D99"/>
    <w:rsid w:val="00C84DEC"/>
    <w:rsid w:val="00CA225A"/>
    <w:rsid w:val="00CC0474"/>
    <w:rsid w:val="00CC08FF"/>
    <w:rsid w:val="00CC2D87"/>
    <w:rsid w:val="00CC528F"/>
    <w:rsid w:val="00CD6DA0"/>
    <w:rsid w:val="00CD74E8"/>
    <w:rsid w:val="00CF62A1"/>
    <w:rsid w:val="00D01A70"/>
    <w:rsid w:val="00D404BC"/>
    <w:rsid w:val="00D43523"/>
    <w:rsid w:val="00D5296F"/>
    <w:rsid w:val="00D63AFC"/>
    <w:rsid w:val="00D71F1D"/>
    <w:rsid w:val="00D961C1"/>
    <w:rsid w:val="00DA3FB9"/>
    <w:rsid w:val="00DC1349"/>
    <w:rsid w:val="00DD26A2"/>
    <w:rsid w:val="00DD2881"/>
    <w:rsid w:val="00DD7342"/>
    <w:rsid w:val="00DE201D"/>
    <w:rsid w:val="00DE49CC"/>
    <w:rsid w:val="00DF0C0E"/>
    <w:rsid w:val="00DF64B4"/>
    <w:rsid w:val="00E20E31"/>
    <w:rsid w:val="00E23C14"/>
    <w:rsid w:val="00E466DE"/>
    <w:rsid w:val="00E56CA4"/>
    <w:rsid w:val="00E57FE3"/>
    <w:rsid w:val="00E6305D"/>
    <w:rsid w:val="00E74DFC"/>
    <w:rsid w:val="00E847DE"/>
    <w:rsid w:val="00EC5664"/>
    <w:rsid w:val="00F138B8"/>
    <w:rsid w:val="00F140FD"/>
    <w:rsid w:val="00F16867"/>
    <w:rsid w:val="00F25196"/>
    <w:rsid w:val="00F260E1"/>
    <w:rsid w:val="00F43CC4"/>
    <w:rsid w:val="00F864DC"/>
    <w:rsid w:val="00F90583"/>
    <w:rsid w:val="00F960CF"/>
    <w:rsid w:val="00FA171A"/>
    <w:rsid w:val="00FB0EAB"/>
    <w:rsid w:val="00FC2E8E"/>
    <w:rsid w:val="00FD5C7E"/>
    <w:rsid w:val="00FD5EC8"/>
    <w:rsid w:val="00FE32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C5F082"/>
  <w15:docId w15:val="{AED21258-AE68-4B54-A58A-8F1C27D02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81F37"/>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rsid w:val="00581F37"/>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581F37"/>
    <w:pPr>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0"/>
    <w:uiPriority w:val="9"/>
    <w:unhideWhenUsed/>
    <w:qFormat/>
    <w:rsid w:val="00581F3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qFormat/>
    <w:rsid w:val="00581F37"/>
    <w:rPr>
      <w:b/>
      <w:bCs/>
    </w:rPr>
  </w:style>
  <w:style w:type="paragraph" w:styleId="a4">
    <w:name w:val="annotation text"/>
    <w:basedOn w:val="a"/>
    <w:link w:val="a6"/>
    <w:uiPriority w:val="99"/>
    <w:unhideWhenUsed/>
    <w:qFormat/>
    <w:rsid w:val="00581F37"/>
    <w:pPr>
      <w:jc w:val="left"/>
    </w:pPr>
  </w:style>
  <w:style w:type="paragraph" w:styleId="TOC7">
    <w:name w:val="toc 7"/>
    <w:basedOn w:val="a"/>
    <w:next w:val="a"/>
    <w:uiPriority w:val="39"/>
    <w:unhideWhenUsed/>
    <w:qFormat/>
    <w:rsid w:val="00581F37"/>
    <w:pPr>
      <w:ind w:leftChars="1200" w:left="2520"/>
    </w:pPr>
  </w:style>
  <w:style w:type="paragraph" w:styleId="TOC5">
    <w:name w:val="toc 5"/>
    <w:basedOn w:val="a"/>
    <w:next w:val="a"/>
    <w:uiPriority w:val="39"/>
    <w:unhideWhenUsed/>
    <w:qFormat/>
    <w:rsid w:val="00581F37"/>
    <w:pPr>
      <w:ind w:leftChars="800" w:left="1680"/>
    </w:pPr>
  </w:style>
  <w:style w:type="paragraph" w:styleId="TOC3">
    <w:name w:val="toc 3"/>
    <w:basedOn w:val="a"/>
    <w:next w:val="a"/>
    <w:uiPriority w:val="39"/>
    <w:unhideWhenUsed/>
    <w:qFormat/>
    <w:rsid w:val="00581F37"/>
    <w:pPr>
      <w:ind w:leftChars="400" w:left="840"/>
    </w:pPr>
  </w:style>
  <w:style w:type="paragraph" w:styleId="TOC8">
    <w:name w:val="toc 8"/>
    <w:basedOn w:val="a"/>
    <w:next w:val="a"/>
    <w:uiPriority w:val="39"/>
    <w:unhideWhenUsed/>
    <w:qFormat/>
    <w:rsid w:val="00581F37"/>
    <w:pPr>
      <w:ind w:leftChars="1400" w:left="2940"/>
    </w:pPr>
  </w:style>
  <w:style w:type="paragraph" w:styleId="a7">
    <w:name w:val="Date"/>
    <w:basedOn w:val="a"/>
    <w:next w:val="a"/>
    <w:link w:val="a8"/>
    <w:uiPriority w:val="99"/>
    <w:unhideWhenUsed/>
    <w:rsid w:val="00581F37"/>
    <w:pPr>
      <w:ind w:leftChars="2500" w:left="100"/>
    </w:pPr>
  </w:style>
  <w:style w:type="paragraph" w:styleId="a9">
    <w:name w:val="Balloon Text"/>
    <w:basedOn w:val="a"/>
    <w:link w:val="aa"/>
    <w:uiPriority w:val="99"/>
    <w:unhideWhenUsed/>
    <w:qFormat/>
    <w:rsid w:val="00581F37"/>
    <w:rPr>
      <w:sz w:val="18"/>
      <w:szCs w:val="18"/>
    </w:rPr>
  </w:style>
  <w:style w:type="paragraph" w:styleId="ab">
    <w:name w:val="footer"/>
    <w:basedOn w:val="a"/>
    <w:link w:val="ac"/>
    <w:uiPriority w:val="99"/>
    <w:unhideWhenUsed/>
    <w:rsid w:val="00581F37"/>
    <w:pPr>
      <w:tabs>
        <w:tab w:val="center" w:pos="4153"/>
        <w:tab w:val="right" w:pos="8306"/>
      </w:tabs>
      <w:snapToGrid w:val="0"/>
      <w:jc w:val="left"/>
    </w:pPr>
    <w:rPr>
      <w:sz w:val="18"/>
      <w:szCs w:val="18"/>
    </w:rPr>
  </w:style>
  <w:style w:type="paragraph" w:styleId="ad">
    <w:name w:val="header"/>
    <w:basedOn w:val="a"/>
    <w:link w:val="ae"/>
    <w:uiPriority w:val="99"/>
    <w:unhideWhenUsed/>
    <w:qFormat/>
    <w:rsid w:val="00581F37"/>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rsid w:val="00581F37"/>
    <w:rPr>
      <w:rFonts w:ascii="Times New Roman" w:eastAsia="Times New Roman" w:hAnsi="Times New Roman"/>
    </w:rPr>
  </w:style>
  <w:style w:type="paragraph" w:styleId="TOC4">
    <w:name w:val="toc 4"/>
    <w:basedOn w:val="a"/>
    <w:next w:val="a"/>
    <w:uiPriority w:val="39"/>
    <w:unhideWhenUsed/>
    <w:qFormat/>
    <w:rsid w:val="00581F37"/>
    <w:pPr>
      <w:ind w:leftChars="600" w:left="1260"/>
    </w:pPr>
  </w:style>
  <w:style w:type="paragraph" w:styleId="TOC6">
    <w:name w:val="toc 6"/>
    <w:basedOn w:val="a"/>
    <w:next w:val="a"/>
    <w:uiPriority w:val="39"/>
    <w:unhideWhenUsed/>
    <w:qFormat/>
    <w:rsid w:val="00581F37"/>
    <w:pPr>
      <w:ind w:leftChars="1000" w:left="2100"/>
    </w:pPr>
  </w:style>
  <w:style w:type="paragraph" w:styleId="TOC2">
    <w:name w:val="toc 2"/>
    <w:basedOn w:val="a"/>
    <w:next w:val="a"/>
    <w:uiPriority w:val="39"/>
    <w:unhideWhenUsed/>
    <w:qFormat/>
    <w:rsid w:val="00581F37"/>
    <w:pPr>
      <w:ind w:leftChars="200" w:left="420"/>
    </w:pPr>
  </w:style>
  <w:style w:type="paragraph" w:styleId="TOC9">
    <w:name w:val="toc 9"/>
    <w:basedOn w:val="a"/>
    <w:next w:val="a"/>
    <w:uiPriority w:val="39"/>
    <w:unhideWhenUsed/>
    <w:qFormat/>
    <w:rsid w:val="00581F37"/>
    <w:pPr>
      <w:ind w:leftChars="1600" w:left="3360"/>
    </w:pPr>
  </w:style>
  <w:style w:type="character" w:styleId="af">
    <w:name w:val="Hyperlink"/>
    <w:basedOn w:val="a0"/>
    <w:uiPriority w:val="99"/>
    <w:unhideWhenUsed/>
    <w:qFormat/>
    <w:rsid w:val="00581F37"/>
    <w:rPr>
      <w:color w:val="0000FF" w:themeColor="hyperlink"/>
      <w:u w:val="single"/>
    </w:rPr>
  </w:style>
  <w:style w:type="character" w:styleId="af0">
    <w:name w:val="annotation reference"/>
    <w:basedOn w:val="a0"/>
    <w:uiPriority w:val="99"/>
    <w:unhideWhenUsed/>
    <w:qFormat/>
    <w:rsid w:val="00581F37"/>
    <w:rPr>
      <w:sz w:val="21"/>
      <w:szCs w:val="21"/>
    </w:rPr>
  </w:style>
  <w:style w:type="table" w:styleId="af1">
    <w:name w:val="Table Grid"/>
    <w:basedOn w:val="a1"/>
    <w:uiPriority w:val="59"/>
    <w:qFormat/>
    <w:rsid w:val="00581F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标题 1 字符"/>
    <w:basedOn w:val="a0"/>
    <w:link w:val="1"/>
    <w:uiPriority w:val="9"/>
    <w:qFormat/>
    <w:rsid w:val="00581F37"/>
    <w:rPr>
      <w:b/>
      <w:bCs/>
      <w:kern w:val="44"/>
      <w:sz w:val="44"/>
      <w:szCs w:val="44"/>
    </w:rPr>
  </w:style>
  <w:style w:type="character" w:customStyle="1" w:styleId="20">
    <w:name w:val="标题 2 字符"/>
    <w:basedOn w:val="a0"/>
    <w:link w:val="2"/>
    <w:uiPriority w:val="9"/>
    <w:qFormat/>
    <w:rsid w:val="00581F37"/>
    <w:rPr>
      <w:rFonts w:ascii="Times New Roman" w:eastAsia="黑体" w:hAnsi="Times New Roman" w:cs="Times New Roman"/>
      <w:b/>
      <w:sz w:val="24"/>
      <w:szCs w:val="24"/>
    </w:rPr>
  </w:style>
  <w:style w:type="character" w:customStyle="1" w:styleId="30">
    <w:name w:val="标题 3 字符"/>
    <w:basedOn w:val="a0"/>
    <w:link w:val="3"/>
    <w:uiPriority w:val="9"/>
    <w:semiHidden/>
    <w:qFormat/>
    <w:rsid w:val="00581F37"/>
    <w:rPr>
      <w:b/>
      <w:bCs/>
      <w:sz w:val="32"/>
      <w:szCs w:val="32"/>
    </w:rPr>
  </w:style>
  <w:style w:type="character" w:customStyle="1" w:styleId="ae">
    <w:name w:val="页眉 字符"/>
    <w:basedOn w:val="a0"/>
    <w:link w:val="ad"/>
    <w:uiPriority w:val="99"/>
    <w:rsid w:val="00581F37"/>
    <w:rPr>
      <w:sz w:val="18"/>
      <w:szCs w:val="18"/>
    </w:rPr>
  </w:style>
  <w:style w:type="character" w:customStyle="1" w:styleId="ac">
    <w:name w:val="页脚 字符"/>
    <w:basedOn w:val="a0"/>
    <w:link w:val="ab"/>
    <w:uiPriority w:val="99"/>
    <w:rsid w:val="00581F37"/>
    <w:rPr>
      <w:sz w:val="18"/>
      <w:szCs w:val="18"/>
    </w:rPr>
  </w:style>
  <w:style w:type="character" w:customStyle="1" w:styleId="a8">
    <w:name w:val="日期 字符"/>
    <w:basedOn w:val="a0"/>
    <w:link w:val="a7"/>
    <w:uiPriority w:val="99"/>
    <w:semiHidden/>
    <w:qFormat/>
    <w:rsid w:val="00581F37"/>
  </w:style>
  <w:style w:type="character" w:customStyle="1" w:styleId="a6">
    <w:name w:val="批注文字 字符"/>
    <w:basedOn w:val="a0"/>
    <w:link w:val="a4"/>
    <w:uiPriority w:val="99"/>
    <w:semiHidden/>
    <w:qFormat/>
    <w:rsid w:val="00581F37"/>
  </w:style>
  <w:style w:type="character" w:customStyle="1" w:styleId="a5">
    <w:name w:val="批注主题 字符"/>
    <w:basedOn w:val="a6"/>
    <w:link w:val="a3"/>
    <w:uiPriority w:val="99"/>
    <w:semiHidden/>
    <w:qFormat/>
    <w:rsid w:val="00581F37"/>
    <w:rPr>
      <w:b/>
      <w:bCs/>
    </w:rPr>
  </w:style>
  <w:style w:type="character" w:customStyle="1" w:styleId="aa">
    <w:name w:val="批注框文本 字符"/>
    <w:basedOn w:val="a0"/>
    <w:link w:val="a9"/>
    <w:uiPriority w:val="99"/>
    <w:semiHidden/>
    <w:qFormat/>
    <w:rsid w:val="00581F37"/>
    <w:rPr>
      <w:sz w:val="18"/>
      <w:szCs w:val="18"/>
    </w:rPr>
  </w:style>
  <w:style w:type="paragraph" w:customStyle="1" w:styleId="11">
    <w:name w:val="修订1"/>
    <w:hidden/>
    <w:uiPriority w:val="99"/>
    <w:semiHidden/>
    <w:qFormat/>
    <w:rsid w:val="00581F37"/>
    <w:rPr>
      <w:rFonts w:asciiTheme="minorHAnsi" w:eastAsiaTheme="minorEastAsia" w:hAnsiTheme="minorHAnsi" w:cstheme="minorBidi"/>
      <w:kern w:val="2"/>
      <w:sz w:val="21"/>
      <w:szCs w:val="22"/>
    </w:rPr>
  </w:style>
  <w:style w:type="paragraph" w:customStyle="1" w:styleId="TOC10">
    <w:name w:val="TOC 标题1"/>
    <w:basedOn w:val="1"/>
    <w:next w:val="a"/>
    <w:uiPriority w:val="39"/>
    <w:unhideWhenUsed/>
    <w:qFormat/>
    <w:rsid w:val="00581F37"/>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character" w:customStyle="1" w:styleId="12">
    <w:name w:val="未处理的提及1"/>
    <w:basedOn w:val="a0"/>
    <w:uiPriority w:val="99"/>
    <w:unhideWhenUsed/>
    <w:qFormat/>
    <w:rsid w:val="00581F37"/>
    <w:rPr>
      <w:color w:val="605E5C"/>
      <w:shd w:val="clear" w:color="auto" w:fill="E1DFDD"/>
    </w:rPr>
  </w:style>
  <w:style w:type="character" w:customStyle="1" w:styleId="13">
    <w:name w:val="占位符文本1"/>
    <w:basedOn w:val="a0"/>
    <w:uiPriority w:val="99"/>
    <w:semiHidden/>
    <w:rsid w:val="00581F3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0976400">
      <w:bodyDiv w:val="1"/>
      <w:marLeft w:val="0"/>
      <w:marRight w:val="0"/>
      <w:marTop w:val="0"/>
      <w:marBottom w:val="0"/>
      <w:divBdr>
        <w:top w:val="none" w:sz="0" w:space="0" w:color="auto"/>
        <w:left w:val="none" w:sz="0" w:space="0" w:color="auto"/>
        <w:bottom w:val="none" w:sz="0" w:space="0" w:color="auto"/>
        <w:right w:val="none" w:sz="0" w:space="0" w:color="auto"/>
      </w:divBdr>
      <w:divsChild>
        <w:div w:id="681932355">
          <w:marLeft w:val="0"/>
          <w:marRight w:val="0"/>
          <w:marTop w:val="0"/>
          <w:marBottom w:val="0"/>
          <w:divBdr>
            <w:top w:val="none" w:sz="0" w:space="0" w:color="auto"/>
            <w:left w:val="none" w:sz="0" w:space="0" w:color="auto"/>
            <w:bottom w:val="none" w:sz="0" w:space="0" w:color="auto"/>
            <w:right w:val="none" w:sz="0" w:space="0" w:color="auto"/>
          </w:divBdr>
        </w:div>
      </w:divsChild>
    </w:div>
    <w:div w:id="469983823">
      <w:bodyDiv w:val="1"/>
      <w:marLeft w:val="0"/>
      <w:marRight w:val="0"/>
      <w:marTop w:val="0"/>
      <w:marBottom w:val="0"/>
      <w:divBdr>
        <w:top w:val="none" w:sz="0" w:space="0" w:color="auto"/>
        <w:left w:val="none" w:sz="0" w:space="0" w:color="auto"/>
        <w:bottom w:val="none" w:sz="0" w:space="0" w:color="auto"/>
        <w:right w:val="none" w:sz="0" w:space="0" w:color="auto"/>
      </w:divBdr>
      <w:divsChild>
        <w:div w:id="1667857517">
          <w:marLeft w:val="0"/>
          <w:marRight w:val="0"/>
          <w:marTop w:val="0"/>
          <w:marBottom w:val="0"/>
          <w:divBdr>
            <w:top w:val="none" w:sz="0" w:space="0" w:color="auto"/>
            <w:left w:val="none" w:sz="0" w:space="0" w:color="auto"/>
            <w:bottom w:val="none" w:sz="0" w:space="0" w:color="auto"/>
            <w:right w:val="none" w:sz="0" w:space="0" w:color="auto"/>
          </w:divBdr>
        </w:div>
      </w:divsChild>
    </w:div>
    <w:div w:id="966007631">
      <w:bodyDiv w:val="1"/>
      <w:marLeft w:val="0"/>
      <w:marRight w:val="0"/>
      <w:marTop w:val="0"/>
      <w:marBottom w:val="0"/>
      <w:divBdr>
        <w:top w:val="none" w:sz="0" w:space="0" w:color="auto"/>
        <w:left w:val="none" w:sz="0" w:space="0" w:color="auto"/>
        <w:bottom w:val="none" w:sz="0" w:space="0" w:color="auto"/>
        <w:right w:val="none" w:sz="0" w:space="0" w:color="auto"/>
      </w:divBdr>
      <w:divsChild>
        <w:div w:id="1722708231">
          <w:marLeft w:val="0"/>
          <w:marRight w:val="0"/>
          <w:marTop w:val="0"/>
          <w:marBottom w:val="0"/>
          <w:divBdr>
            <w:top w:val="none" w:sz="0" w:space="0" w:color="auto"/>
            <w:left w:val="none" w:sz="0" w:space="0" w:color="auto"/>
            <w:bottom w:val="none" w:sz="0" w:space="0" w:color="auto"/>
            <w:right w:val="none" w:sz="0" w:space="0" w:color="auto"/>
          </w:divBdr>
        </w:div>
      </w:divsChild>
    </w:div>
    <w:div w:id="1214998504">
      <w:bodyDiv w:val="1"/>
      <w:marLeft w:val="0"/>
      <w:marRight w:val="0"/>
      <w:marTop w:val="0"/>
      <w:marBottom w:val="0"/>
      <w:divBdr>
        <w:top w:val="none" w:sz="0" w:space="0" w:color="auto"/>
        <w:left w:val="none" w:sz="0" w:space="0" w:color="auto"/>
        <w:bottom w:val="none" w:sz="0" w:space="0" w:color="auto"/>
        <w:right w:val="none" w:sz="0" w:space="0" w:color="auto"/>
      </w:divBdr>
      <w:divsChild>
        <w:div w:id="2048336146">
          <w:marLeft w:val="0"/>
          <w:marRight w:val="0"/>
          <w:marTop w:val="0"/>
          <w:marBottom w:val="0"/>
          <w:divBdr>
            <w:top w:val="none" w:sz="0" w:space="0" w:color="auto"/>
            <w:left w:val="none" w:sz="0" w:space="0" w:color="auto"/>
            <w:bottom w:val="none" w:sz="0" w:space="0" w:color="auto"/>
            <w:right w:val="none" w:sz="0" w:space="0" w:color="auto"/>
          </w:divBdr>
        </w:div>
      </w:divsChild>
    </w:div>
    <w:div w:id="1583489293">
      <w:bodyDiv w:val="1"/>
      <w:marLeft w:val="0"/>
      <w:marRight w:val="0"/>
      <w:marTop w:val="0"/>
      <w:marBottom w:val="0"/>
      <w:divBdr>
        <w:top w:val="none" w:sz="0" w:space="0" w:color="auto"/>
        <w:left w:val="none" w:sz="0" w:space="0" w:color="auto"/>
        <w:bottom w:val="none" w:sz="0" w:space="0" w:color="auto"/>
        <w:right w:val="none" w:sz="0" w:space="0" w:color="auto"/>
      </w:divBdr>
      <w:divsChild>
        <w:div w:id="1771850953">
          <w:marLeft w:val="0"/>
          <w:marRight w:val="0"/>
          <w:marTop w:val="0"/>
          <w:marBottom w:val="0"/>
          <w:divBdr>
            <w:top w:val="none" w:sz="0" w:space="0" w:color="auto"/>
            <w:left w:val="none" w:sz="0" w:space="0" w:color="auto"/>
            <w:bottom w:val="none" w:sz="0" w:space="0" w:color="auto"/>
            <w:right w:val="none" w:sz="0" w:space="0" w:color="auto"/>
          </w:divBdr>
        </w:div>
      </w:divsChild>
    </w:div>
    <w:div w:id="2140219383">
      <w:bodyDiv w:val="1"/>
      <w:marLeft w:val="0"/>
      <w:marRight w:val="0"/>
      <w:marTop w:val="0"/>
      <w:marBottom w:val="0"/>
      <w:divBdr>
        <w:top w:val="none" w:sz="0" w:space="0" w:color="auto"/>
        <w:left w:val="none" w:sz="0" w:space="0" w:color="auto"/>
        <w:bottom w:val="none" w:sz="0" w:space="0" w:color="auto"/>
        <w:right w:val="none" w:sz="0" w:space="0" w:color="auto"/>
      </w:divBdr>
      <w:divsChild>
        <w:div w:id="61086354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Microsoft_Visio_2003-2010_Drawing.vsd"/><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221E2D8-2358-47D5-AF84-BB9C1B1FC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7937</TotalTime>
  <Pages>33</Pages>
  <Words>2506</Words>
  <Characters>14285</Characters>
  <Application>Microsoft Office Word</Application>
  <DocSecurity>0</DocSecurity>
  <Lines>119</Lines>
  <Paragraphs>33</Paragraphs>
  <ScaleCrop>false</ScaleCrop>
  <Company>Microsoft</Company>
  <LinksUpToDate>false</LinksUpToDate>
  <CharactersWithSpaces>16758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 博</dc:creator>
  <cp:lastModifiedBy>ping guo</cp:lastModifiedBy>
  <cp:revision>37</cp:revision>
  <cp:lastPrinted>2019-01-10T01:58:00Z</cp:lastPrinted>
  <dcterms:created xsi:type="dcterms:W3CDTF">2018-12-21T09:08:00Z</dcterms:created>
  <dcterms:modified xsi:type="dcterms:W3CDTF">2019-01-16T11:15:00Z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2052-9.2.0</vt:lpwstr>
  </property>
</Properties>
</file>