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85651" w:rsidRDefault="00285651" w:rsidP="00285651">
      <w:pPr>
        <w:jc w:val="left"/>
        <w:rPr>
          <w:rFonts w:eastAsia="仿宋_GB2312"/>
          <w:bCs/>
          <w:snapToGrid w:val="0"/>
          <w:kern w:val="0"/>
          <w:sz w:val="32"/>
          <w:szCs w:val="32"/>
        </w:rPr>
      </w:pPr>
      <w:r>
        <w:rPr>
          <w:rFonts w:eastAsia="仿宋_GB2312" w:hint="eastAsia"/>
          <w:bCs/>
          <w:snapToGrid w:val="0"/>
          <w:kern w:val="0"/>
          <w:sz w:val="32"/>
          <w:szCs w:val="32"/>
        </w:rPr>
        <w:t>附件</w:t>
      </w:r>
      <w:r>
        <w:rPr>
          <w:rFonts w:eastAsia="仿宋_GB2312" w:hint="eastAsia"/>
          <w:bCs/>
          <w:snapToGrid w:val="0"/>
          <w:kern w:val="0"/>
          <w:sz w:val="32"/>
          <w:szCs w:val="32"/>
        </w:rPr>
        <w:t>1</w:t>
      </w:r>
      <w:r>
        <w:rPr>
          <w:rFonts w:eastAsia="仿宋_GB2312" w:hint="eastAsia"/>
          <w:bCs/>
          <w:snapToGrid w:val="0"/>
          <w:kern w:val="0"/>
          <w:sz w:val="32"/>
          <w:szCs w:val="32"/>
        </w:rPr>
        <w:t>：</w:t>
      </w:r>
      <w:r>
        <w:rPr>
          <w:rFonts w:eastAsia="仿宋_GB2312" w:hint="eastAsia"/>
          <w:bCs/>
          <w:snapToGrid w:val="0"/>
          <w:kern w:val="0"/>
          <w:sz w:val="32"/>
          <w:szCs w:val="32"/>
        </w:rPr>
        <w:t xml:space="preserve"> </w:t>
      </w:r>
      <w:r>
        <w:rPr>
          <w:rFonts w:eastAsia="仿宋_GB2312"/>
          <w:bCs/>
          <w:snapToGrid w:val="0"/>
          <w:kern w:val="0"/>
          <w:sz w:val="32"/>
          <w:szCs w:val="32"/>
        </w:rPr>
        <w:t xml:space="preserve">             </w:t>
      </w:r>
      <w:r>
        <w:rPr>
          <w:rFonts w:eastAsia="仿宋_GB2312" w:hint="eastAsia"/>
          <w:bCs/>
          <w:snapToGrid w:val="0"/>
          <w:kern w:val="0"/>
          <w:sz w:val="32"/>
          <w:szCs w:val="32"/>
        </w:rPr>
        <w:t>课程内容简介</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740"/>
        <w:gridCol w:w="5782"/>
      </w:tblGrid>
      <w:tr w:rsidR="00285651" w:rsidRPr="000932AD" w:rsidTr="00D2475A">
        <w:tc>
          <w:tcPr>
            <w:tcW w:w="2988" w:type="dxa"/>
            <w:shd w:val="clear" w:color="auto" w:fill="auto"/>
          </w:tcPr>
          <w:p w:rsidR="00285651" w:rsidRPr="000932AD" w:rsidRDefault="00285651" w:rsidP="00D2475A">
            <w:pPr>
              <w:jc w:val="center"/>
              <w:rPr>
                <w:rFonts w:ascii="等线" w:eastAsia="等线" w:hAnsi="等线" w:hint="eastAsia"/>
                <w:szCs w:val="21"/>
              </w:rPr>
            </w:pPr>
            <w:r w:rsidRPr="000932AD">
              <w:rPr>
                <w:rFonts w:ascii="等线" w:eastAsia="等线" w:hAnsi="等线" w:hint="eastAsia"/>
                <w:szCs w:val="21"/>
              </w:rPr>
              <w:t>培训主题</w:t>
            </w:r>
          </w:p>
        </w:tc>
        <w:tc>
          <w:tcPr>
            <w:tcW w:w="6186" w:type="dxa"/>
            <w:shd w:val="clear" w:color="auto" w:fill="auto"/>
          </w:tcPr>
          <w:p w:rsidR="00285651" w:rsidRPr="000932AD" w:rsidRDefault="00285651" w:rsidP="00D2475A">
            <w:pPr>
              <w:jc w:val="center"/>
              <w:rPr>
                <w:rFonts w:ascii="等线" w:eastAsia="等线" w:hAnsi="等线" w:hint="eastAsia"/>
                <w:szCs w:val="22"/>
              </w:rPr>
            </w:pPr>
            <w:r w:rsidRPr="000932AD">
              <w:rPr>
                <w:rFonts w:ascii="等线" w:eastAsia="等线" w:hAnsi="等线" w:hint="eastAsia"/>
                <w:szCs w:val="22"/>
              </w:rPr>
              <w:t>培训产品及内容简介</w:t>
            </w:r>
          </w:p>
        </w:tc>
      </w:tr>
      <w:tr w:rsidR="00285651" w:rsidRPr="000932AD" w:rsidTr="00D2475A">
        <w:trPr>
          <w:trHeight w:val="3448"/>
        </w:trPr>
        <w:tc>
          <w:tcPr>
            <w:tcW w:w="2988" w:type="dxa"/>
            <w:shd w:val="clear" w:color="auto" w:fill="auto"/>
          </w:tcPr>
          <w:p w:rsidR="00285651" w:rsidRPr="000932AD" w:rsidRDefault="00285651" w:rsidP="00D2475A">
            <w:pPr>
              <w:jc w:val="left"/>
              <w:rPr>
                <w:rFonts w:ascii="等线" w:eastAsia="仿宋_GB2312" w:hAnsi="等线" w:hint="eastAsia"/>
                <w:bCs/>
                <w:snapToGrid w:val="0"/>
                <w:kern w:val="0"/>
                <w:sz w:val="32"/>
                <w:szCs w:val="32"/>
              </w:rPr>
            </w:pPr>
            <w:r w:rsidRPr="000932AD">
              <w:rPr>
                <w:rFonts w:ascii="等线" w:eastAsia="等线" w:hAnsi="等线"/>
                <w:szCs w:val="21"/>
              </w:rPr>
              <w:t xml:space="preserve">SYNCHRO </w:t>
            </w:r>
            <w:r w:rsidRPr="000932AD">
              <w:rPr>
                <w:rFonts w:ascii="宋体" w:eastAsia="等线" w:hAnsi="宋体" w:hint="eastAsia"/>
                <w:szCs w:val="21"/>
              </w:rPr>
              <w:t>产品在施工管理中的应用</w:t>
            </w:r>
          </w:p>
        </w:tc>
        <w:tc>
          <w:tcPr>
            <w:tcW w:w="6186" w:type="dxa"/>
            <w:shd w:val="clear" w:color="auto" w:fill="auto"/>
          </w:tcPr>
          <w:p w:rsidR="00285651" w:rsidRPr="000932AD" w:rsidRDefault="00285651" w:rsidP="00D2475A">
            <w:pPr>
              <w:jc w:val="left"/>
              <w:rPr>
                <w:rFonts w:ascii="等线" w:eastAsia="仿宋_GB2312" w:hAnsi="等线" w:hint="eastAsia"/>
                <w:bCs/>
                <w:snapToGrid w:val="0"/>
                <w:kern w:val="0"/>
                <w:sz w:val="32"/>
                <w:szCs w:val="32"/>
              </w:rPr>
            </w:pPr>
            <w:r w:rsidRPr="000932AD">
              <w:rPr>
                <w:rFonts w:ascii="等线" w:eastAsia="等线" w:hAnsi="等线" w:hint="eastAsia"/>
                <w:szCs w:val="22"/>
              </w:rPr>
              <w:t>Bentley施工解决方案，提供一个全新的数字化施工管理平台，利用数字化工作流程有效地管理建设项目，产生基于数据驱动的项目决策和可视化的预测的项目执行情况。不断集成具有高度数据互用性的数字技术，推动施工建造行业从传统的二维规划、孤立的工作流演变为多参与方之间高度协作、高效 4D 可视化规划和数字化项目管理流程。帮助您在施工阶段进行建造数据梳理、基于BIM的进度编制、进度可视化、施工进度跟踪管理、进度变更/优化管理、工程量统计、挣值（成本和进度）分析和信息共享等方面的应用，更有效地进行项目数字化交付，并通过各个行业工程项目中积累和管理底层数据，帮助企业优化决策，管理资源和提高盈利能力。</w:t>
            </w:r>
          </w:p>
        </w:tc>
      </w:tr>
      <w:tr w:rsidR="00285651" w:rsidRPr="000932AD" w:rsidTr="00D2475A">
        <w:tc>
          <w:tcPr>
            <w:tcW w:w="2988" w:type="dxa"/>
            <w:shd w:val="clear" w:color="auto" w:fill="auto"/>
          </w:tcPr>
          <w:p w:rsidR="00285651" w:rsidRPr="000932AD" w:rsidRDefault="00285651" w:rsidP="00D2475A">
            <w:pPr>
              <w:jc w:val="left"/>
              <w:rPr>
                <w:rFonts w:ascii="等线" w:eastAsia="仿宋_GB2312" w:hAnsi="等线" w:hint="eastAsia"/>
                <w:bCs/>
                <w:snapToGrid w:val="0"/>
                <w:kern w:val="0"/>
                <w:sz w:val="32"/>
                <w:szCs w:val="32"/>
              </w:rPr>
            </w:pPr>
            <w:r w:rsidRPr="000932AD">
              <w:rPr>
                <w:rFonts w:ascii="宋体" w:eastAsia="等线" w:hAnsi="宋体" w:hint="eastAsia"/>
                <w:szCs w:val="21"/>
              </w:rPr>
              <w:t>工厂设计产品</w:t>
            </w:r>
            <w:proofErr w:type="spellStart"/>
            <w:r w:rsidRPr="000932AD">
              <w:rPr>
                <w:rFonts w:ascii="等线" w:eastAsia="等线" w:hAnsi="等线"/>
                <w:szCs w:val="21"/>
              </w:rPr>
              <w:t>OpenPlant</w:t>
            </w:r>
            <w:proofErr w:type="spellEnd"/>
            <w:r w:rsidRPr="000932AD">
              <w:rPr>
                <w:rFonts w:ascii="宋体" w:eastAsia="等线" w:hAnsi="宋体" w:hint="eastAsia"/>
                <w:szCs w:val="21"/>
              </w:rPr>
              <w:t>系列介绍及行业应用</w:t>
            </w:r>
          </w:p>
        </w:tc>
        <w:tc>
          <w:tcPr>
            <w:tcW w:w="6186" w:type="dxa"/>
            <w:shd w:val="clear" w:color="auto" w:fill="auto"/>
          </w:tcPr>
          <w:p w:rsidR="00285651" w:rsidRPr="000932AD" w:rsidRDefault="00285651" w:rsidP="00D2475A">
            <w:pPr>
              <w:rPr>
                <w:rFonts w:ascii="等线" w:eastAsia="等线" w:hAnsi="等线"/>
                <w:sz w:val="22"/>
                <w:szCs w:val="22"/>
              </w:rPr>
            </w:pPr>
            <w:r w:rsidRPr="000932AD">
              <w:rPr>
                <w:rFonts w:ascii="等线" w:eastAsia="等线" w:hAnsi="等线"/>
                <w:szCs w:val="22"/>
              </w:rPr>
              <w:t xml:space="preserve">Bentley </w:t>
            </w:r>
            <w:proofErr w:type="spellStart"/>
            <w:r w:rsidRPr="000932AD">
              <w:rPr>
                <w:rFonts w:ascii="等线" w:eastAsia="等线" w:hAnsi="等线"/>
                <w:szCs w:val="22"/>
              </w:rPr>
              <w:t>OpenPlant</w:t>
            </w:r>
            <w:proofErr w:type="spellEnd"/>
            <w:r w:rsidRPr="000932AD">
              <w:rPr>
                <w:rFonts w:ascii="等线" w:eastAsia="等线" w:hAnsi="等线" w:hint="eastAsia"/>
                <w:szCs w:val="22"/>
              </w:rPr>
              <w:t>使用基于国际性开放式</w:t>
            </w:r>
            <w:r w:rsidRPr="000932AD">
              <w:rPr>
                <w:rFonts w:ascii="等线" w:eastAsia="等线" w:hAnsi="等线"/>
                <w:szCs w:val="22"/>
              </w:rPr>
              <w:t>ISO 15926</w:t>
            </w:r>
            <w:r w:rsidRPr="000932AD">
              <w:rPr>
                <w:rFonts w:ascii="等线" w:eastAsia="等线" w:hAnsi="等线" w:hint="eastAsia"/>
                <w:szCs w:val="22"/>
              </w:rPr>
              <w:t>标准，实现智能的二维和三维工厂设计和操作。使用涵盖多模块设计，以对设备、管道、暖通空调和电气元件进行建模。通过软件提供的开放数据模型的互操作性，增加项目团队的协作并加快评审周期。同时可自动输出用于管道预制加工及现场安装的管道轴测图纸，实现一键式出图，数字化交付。</w:t>
            </w:r>
          </w:p>
          <w:p w:rsidR="00285651" w:rsidRPr="000932AD" w:rsidRDefault="00285651" w:rsidP="00D2475A">
            <w:pPr>
              <w:jc w:val="left"/>
              <w:rPr>
                <w:rFonts w:ascii="等线" w:eastAsia="仿宋_GB2312" w:hAnsi="等线" w:hint="eastAsia"/>
                <w:bCs/>
                <w:snapToGrid w:val="0"/>
                <w:kern w:val="0"/>
                <w:sz w:val="32"/>
                <w:szCs w:val="32"/>
              </w:rPr>
            </w:pPr>
            <w:r w:rsidRPr="000932AD">
              <w:rPr>
                <w:rFonts w:ascii="等线" w:eastAsia="等线" w:hAnsi="等线"/>
                <w:szCs w:val="22"/>
              </w:rPr>
              <w:t xml:space="preserve">           </w:t>
            </w:r>
            <w:r w:rsidRPr="000932AD">
              <w:rPr>
                <w:rFonts w:ascii="等线" w:eastAsia="等线" w:hAnsi="等线" w:hint="eastAsia"/>
                <w:szCs w:val="22"/>
              </w:rPr>
              <w:t>本期介绍培训的主要内容包括：数字化工厂介绍，产品功能及特点，施工领域的应用，冶金用户成功案例分享。</w:t>
            </w:r>
          </w:p>
        </w:tc>
      </w:tr>
      <w:tr w:rsidR="00285651" w:rsidRPr="000932AD" w:rsidTr="00D2475A">
        <w:tc>
          <w:tcPr>
            <w:tcW w:w="2988" w:type="dxa"/>
            <w:shd w:val="clear" w:color="auto" w:fill="auto"/>
          </w:tcPr>
          <w:p w:rsidR="00285651" w:rsidRPr="000932AD" w:rsidRDefault="00285651" w:rsidP="00D2475A">
            <w:pPr>
              <w:jc w:val="left"/>
              <w:rPr>
                <w:rFonts w:ascii="等线" w:eastAsia="仿宋_GB2312" w:hAnsi="等线" w:hint="eastAsia"/>
                <w:bCs/>
                <w:snapToGrid w:val="0"/>
                <w:kern w:val="0"/>
                <w:sz w:val="32"/>
                <w:szCs w:val="32"/>
              </w:rPr>
            </w:pPr>
            <w:r w:rsidRPr="000932AD">
              <w:rPr>
                <w:rFonts w:ascii="宋体" w:eastAsia="等线" w:hAnsi="宋体" w:hint="eastAsia"/>
                <w:szCs w:val="21"/>
              </w:rPr>
              <w:t>电气设计产品</w:t>
            </w:r>
            <w:r w:rsidRPr="000932AD">
              <w:rPr>
                <w:rFonts w:ascii="等线" w:eastAsia="等线" w:hAnsi="等线"/>
                <w:szCs w:val="21"/>
              </w:rPr>
              <w:t xml:space="preserve">Substation + </w:t>
            </w:r>
            <w:r w:rsidRPr="000932AD">
              <w:rPr>
                <w:rFonts w:ascii="等线" w:eastAsia="等线" w:hAnsi="等线"/>
                <w:szCs w:val="21"/>
              </w:rPr>
              <w:lastRenderedPageBreak/>
              <w:t>BRCM</w:t>
            </w:r>
            <w:r w:rsidRPr="000932AD">
              <w:rPr>
                <w:rFonts w:ascii="宋体" w:eastAsia="等线" w:hAnsi="宋体" w:hint="eastAsia"/>
                <w:szCs w:val="21"/>
              </w:rPr>
              <w:t>产品介绍及行业应用</w:t>
            </w:r>
          </w:p>
        </w:tc>
        <w:tc>
          <w:tcPr>
            <w:tcW w:w="6186" w:type="dxa"/>
            <w:shd w:val="clear" w:color="auto" w:fill="auto"/>
          </w:tcPr>
          <w:p w:rsidR="00285651" w:rsidRPr="000932AD" w:rsidRDefault="00285651" w:rsidP="00D2475A">
            <w:pPr>
              <w:rPr>
                <w:rFonts w:ascii="等线" w:eastAsia="等线" w:hAnsi="等线"/>
                <w:szCs w:val="22"/>
              </w:rPr>
            </w:pPr>
            <w:r w:rsidRPr="000932AD">
              <w:rPr>
                <w:rFonts w:ascii="等线" w:eastAsia="等线" w:hAnsi="等线" w:hint="eastAsia"/>
                <w:szCs w:val="22"/>
              </w:rPr>
              <w:lastRenderedPageBreak/>
              <w:t>Substation和BRCM是基于数据库基础上并能优质高效的完</w:t>
            </w:r>
            <w:r w:rsidRPr="000932AD">
              <w:rPr>
                <w:rFonts w:ascii="等线" w:eastAsia="等线" w:hAnsi="等线" w:hint="eastAsia"/>
                <w:szCs w:val="22"/>
              </w:rPr>
              <w:lastRenderedPageBreak/>
              <w:t>成一次系统接线部分的设计任务，保证设计数据的唯一性和一致性。满足一次系统设计、二次原理设计和电缆敷设系统设计的数据共享和传递，设计信息只在一处输入，不同的设计人员依据设计需要各取所需。电缆系统设计利用参数化建模工具，按规则自动敷设，精准的电缆最短走线校验，方便的成本分析。</w:t>
            </w:r>
          </w:p>
          <w:p w:rsidR="00285651" w:rsidRPr="000932AD" w:rsidRDefault="00285651" w:rsidP="00D2475A">
            <w:pPr>
              <w:jc w:val="left"/>
              <w:rPr>
                <w:rFonts w:ascii="等线" w:eastAsia="仿宋_GB2312" w:hAnsi="等线" w:hint="eastAsia"/>
                <w:bCs/>
                <w:snapToGrid w:val="0"/>
                <w:kern w:val="0"/>
                <w:sz w:val="32"/>
                <w:szCs w:val="32"/>
              </w:rPr>
            </w:pPr>
            <w:r w:rsidRPr="000932AD">
              <w:rPr>
                <w:rFonts w:ascii="等线" w:eastAsia="等线" w:hAnsi="等线"/>
                <w:szCs w:val="22"/>
              </w:rPr>
              <w:t>     </w:t>
            </w:r>
            <w:r w:rsidRPr="000932AD">
              <w:rPr>
                <w:rFonts w:ascii="等线" w:eastAsia="等线" w:hAnsi="等线" w:hint="eastAsia"/>
                <w:szCs w:val="22"/>
              </w:rPr>
              <w:t xml:space="preserve"> 本期介绍培训的主要内容包括：电气软件产品功能及特点，软件应用流程介绍，用户成功案例分享。</w:t>
            </w:r>
          </w:p>
        </w:tc>
      </w:tr>
      <w:tr w:rsidR="00285651" w:rsidRPr="000932AD" w:rsidTr="00D2475A">
        <w:tc>
          <w:tcPr>
            <w:tcW w:w="2988" w:type="dxa"/>
            <w:shd w:val="clear" w:color="auto" w:fill="auto"/>
          </w:tcPr>
          <w:p w:rsidR="00285651" w:rsidRPr="000932AD" w:rsidRDefault="00285651" w:rsidP="00D2475A">
            <w:pPr>
              <w:jc w:val="left"/>
              <w:rPr>
                <w:rFonts w:ascii="等线" w:eastAsia="仿宋_GB2312" w:hAnsi="等线" w:hint="eastAsia"/>
                <w:bCs/>
                <w:snapToGrid w:val="0"/>
                <w:kern w:val="0"/>
                <w:sz w:val="32"/>
                <w:szCs w:val="32"/>
              </w:rPr>
            </w:pPr>
            <w:r w:rsidRPr="000932AD">
              <w:rPr>
                <w:rFonts w:ascii="宋体" w:eastAsia="等线" w:hAnsi="宋体" w:hint="eastAsia"/>
                <w:szCs w:val="21"/>
              </w:rPr>
              <w:lastRenderedPageBreak/>
              <w:t>土建设计产品</w:t>
            </w:r>
            <w:proofErr w:type="spellStart"/>
            <w:r w:rsidRPr="000932AD">
              <w:rPr>
                <w:rFonts w:ascii="等线" w:eastAsia="等线" w:hAnsi="等线"/>
                <w:szCs w:val="21"/>
              </w:rPr>
              <w:t>OpenBuildings</w:t>
            </w:r>
            <w:proofErr w:type="spellEnd"/>
            <w:r w:rsidRPr="000932AD">
              <w:rPr>
                <w:rFonts w:ascii="等线" w:eastAsia="等线" w:hAnsi="等线"/>
                <w:szCs w:val="21"/>
              </w:rPr>
              <w:t xml:space="preserve"> Designer</w:t>
            </w:r>
            <w:r w:rsidRPr="000932AD">
              <w:rPr>
                <w:rFonts w:ascii="宋体" w:eastAsia="等线" w:hAnsi="宋体" w:hint="eastAsia"/>
                <w:szCs w:val="21"/>
              </w:rPr>
              <w:t>产品介绍及行业应用</w:t>
            </w:r>
          </w:p>
        </w:tc>
        <w:tc>
          <w:tcPr>
            <w:tcW w:w="6186" w:type="dxa"/>
            <w:shd w:val="clear" w:color="auto" w:fill="auto"/>
          </w:tcPr>
          <w:p w:rsidR="00285651" w:rsidRPr="000932AD" w:rsidRDefault="00285651" w:rsidP="00D2475A">
            <w:pPr>
              <w:rPr>
                <w:rFonts w:ascii="等线" w:eastAsia="等线" w:hAnsi="等线"/>
                <w:sz w:val="22"/>
                <w:szCs w:val="22"/>
              </w:rPr>
            </w:pPr>
            <w:r w:rsidRPr="000932AD">
              <w:rPr>
                <w:rFonts w:ascii="等线" w:eastAsia="等线" w:hAnsi="等线"/>
                <w:szCs w:val="22"/>
              </w:rPr>
              <w:t xml:space="preserve">Bentley </w:t>
            </w:r>
            <w:proofErr w:type="spellStart"/>
            <w:r w:rsidRPr="000932AD">
              <w:rPr>
                <w:rFonts w:ascii="等线" w:eastAsia="等线" w:hAnsi="等线"/>
                <w:szCs w:val="22"/>
              </w:rPr>
              <w:t>OpenBuildings</w:t>
            </w:r>
            <w:proofErr w:type="spellEnd"/>
            <w:r w:rsidRPr="000932AD">
              <w:rPr>
                <w:rFonts w:ascii="等线" w:eastAsia="等线" w:hAnsi="等线"/>
                <w:szCs w:val="22"/>
              </w:rPr>
              <w:t xml:space="preserve"> Designer(OBD)</w:t>
            </w:r>
            <w:r w:rsidRPr="000932AD">
              <w:rPr>
                <w:rFonts w:ascii="宋体" w:eastAsia="等线" w:hAnsi="宋体" w:hint="eastAsia"/>
                <w:szCs w:val="22"/>
              </w:rPr>
              <w:t>是一款集成的多专业土建设计软件，涵盖了建筑、结构、暖通、管道和建筑电气的功能模块，可通过</w:t>
            </w:r>
            <w:r w:rsidRPr="000932AD">
              <w:rPr>
                <w:rFonts w:ascii="等线" w:eastAsia="等线" w:hAnsi="等线"/>
                <w:szCs w:val="22"/>
              </w:rPr>
              <w:t xml:space="preserve"> BIM </w:t>
            </w:r>
            <w:r w:rsidRPr="000932AD">
              <w:rPr>
                <w:rFonts w:ascii="宋体" w:eastAsia="等线" w:hAnsi="宋体" w:hint="eastAsia"/>
                <w:szCs w:val="22"/>
              </w:rPr>
              <w:t>工作流为土建的设计、分析、模拟和文档制作提供内容丰富的模型，该软件可在项目团队之间共享设计组件内容。借助内置的碰撞检测功能，设计人员能够协调土建模型，通过联合数据建模和绘图管理方法使用户能够同时处理各种规模的项目。</w:t>
            </w:r>
            <w:r w:rsidRPr="000932AD">
              <w:rPr>
                <w:rFonts w:ascii="等线" w:eastAsia="等线" w:hAnsi="等线"/>
                <w:szCs w:val="22"/>
              </w:rPr>
              <w:t xml:space="preserve">  </w:t>
            </w:r>
          </w:p>
          <w:p w:rsidR="00285651" w:rsidRPr="000932AD" w:rsidRDefault="00285651" w:rsidP="00D2475A">
            <w:pPr>
              <w:jc w:val="left"/>
              <w:rPr>
                <w:rFonts w:ascii="等线" w:eastAsia="仿宋_GB2312" w:hAnsi="等线" w:hint="eastAsia"/>
                <w:bCs/>
                <w:snapToGrid w:val="0"/>
                <w:kern w:val="0"/>
                <w:sz w:val="32"/>
                <w:szCs w:val="32"/>
              </w:rPr>
            </w:pPr>
            <w:r w:rsidRPr="000932AD">
              <w:rPr>
                <w:rFonts w:ascii="等线" w:eastAsia="等线" w:hAnsi="等线"/>
                <w:szCs w:val="22"/>
              </w:rPr>
              <w:t>      </w:t>
            </w:r>
            <w:r w:rsidRPr="000932AD">
              <w:rPr>
                <w:rFonts w:ascii="宋体" w:eastAsia="等线" w:hAnsi="宋体" w:hint="eastAsia"/>
                <w:szCs w:val="22"/>
              </w:rPr>
              <w:t>本期介绍培训的主要内容包括：</w:t>
            </w:r>
            <w:r w:rsidRPr="000932AD">
              <w:rPr>
                <w:rFonts w:ascii="等线" w:eastAsia="等线" w:hAnsi="等线"/>
                <w:szCs w:val="22"/>
              </w:rPr>
              <w:t>OBD</w:t>
            </w:r>
            <w:r w:rsidRPr="000932AD">
              <w:rPr>
                <w:rFonts w:ascii="宋体" w:eastAsia="等线" w:hAnsi="宋体" w:hint="eastAsia"/>
                <w:szCs w:val="22"/>
              </w:rPr>
              <w:t>软件产品功能及特点，软件应用流程介绍，用户成功案例分享。</w:t>
            </w:r>
          </w:p>
        </w:tc>
      </w:tr>
      <w:tr w:rsidR="00285651" w:rsidRPr="000932AD" w:rsidTr="00D2475A">
        <w:tc>
          <w:tcPr>
            <w:tcW w:w="2988" w:type="dxa"/>
            <w:shd w:val="clear" w:color="auto" w:fill="auto"/>
          </w:tcPr>
          <w:p w:rsidR="00285651" w:rsidRPr="000932AD" w:rsidRDefault="00285651" w:rsidP="00D2475A">
            <w:pPr>
              <w:jc w:val="left"/>
              <w:rPr>
                <w:rFonts w:ascii="等线" w:eastAsia="仿宋_GB2312" w:hAnsi="等线" w:hint="eastAsia"/>
                <w:bCs/>
                <w:snapToGrid w:val="0"/>
                <w:kern w:val="0"/>
                <w:sz w:val="32"/>
                <w:szCs w:val="32"/>
              </w:rPr>
            </w:pPr>
            <w:proofErr w:type="spellStart"/>
            <w:r w:rsidRPr="000932AD">
              <w:rPr>
                <w:rFonts w:ascii="等线" w:eastAsia="等线" w:hAnsi="等线"/>
                <w:szCs w:val="21"/>
              </w:rPr>
              <w:t>ProStructures</w:t>
            </w:r>
            <w:proofErr w:type="spellEnd"/>
            <w:r w:rsidRPr="000932AD">
              <w:rPr>
                <w:rFonts w:ascii="宋体" w:eastAsia="等线" w:hAnsi="宋体" w:hint="eastAsia"/>
                <w:szCs w:val="21"/>
              </w:rPr>
              <w:t>结构深化建模和出图产品介绍及行业应用</w:t>
            </w:r>
          </w:p>
        </w:tc>
        <w:tc>
          <w:tcPr>
            <w:tcW w:w="6186" w:type="dxa"/>
            <w:shd w:val="clear" w:color="auto" w:fill="auto"/>
          </w:tcPr>
          <w:p w:rsidR="00285651" w:rsidRPr="000932AD" w:rsidRDefault="00285651" w:rsidP="00D2475A">
            <w:pPr>
              <w:rPr>
                <w:rFonts w:ascii="等线" w:eastAsia="等线" w:hAnsi="等线"/>
                <w:szCs w:val="22"/>
              </w:rPr>
            </w:pPr>
            <w:proofErr w:type="spellStart"/>
            <w:r w:rsidRPr="000932AD">
              <w:rPr>
                <w:rFonts w:ascii="等线" w:eastAsia="等线" w:hAnsi="等线"/>
                <w:szCs w:val="22"/>
              </w:rPr>
              <w:t>ProStructures</w:t>
            </w:r>
            <w:proofErr w:type="spellEnd"/>
            <w:r w:rsidRPr="000932AD">
              <w:rPr>
                <w:rFonts w:ascii="宋体" w:eastAsia="等线" w:hAnsi="宋体" w:hint="eastAsia"/>
                <w:szCs w:val="22"/>
              </w:rPr>
              <w:t>是基于奔特力</w:t>
            </w:r>
            <w:proofErr w:type="spellStart"/>
            <w:r w:rsidRPr="000932AD">
              <w:rPr>
                <w:rFonts w:ascii="等线" w:eastAsia="等线" w:hAnsi="等线"/>
                <w:szCs w:val="22"/>
              </w:rPr>
              <w:t>MicroStation</w:t>
            </w:r>
            <w:proofErr w:type="spellEnd"/>
            <w:r w:rsidRPr="000932AD">
              <w:rPr>
                <w:rFonts w:ascii="等线" w:eastAsia="等线" w:hAnsi="等线"/>
                <w:szCs w:val="22"/>
              </w:rPr>
              <w:t xml:space="preserve"> </w:t>
            </w:r>
            <w:r w:rsidRPr="000932AD">
              <w:rPr>
                <w:rFonts w:ascii="宋体" w:eastAsia="等线" w:hAnsi="宋体" w:hint="eastAsia"/>
                <w:szCs w:val="22"/>
              </w:rPr>
              <w:t>三维图形平台开发的专业的三维钢结构和钢筋混凝土建模、自动详图及输出深化加工数据的一款产品。用户可以在软件中方便的建立各种结构三维施工加工深度的模型，系统将自动生成施工图，钢结构零构件的详图，钢筋图</w:t>
            </w:r>
            <w:r w:rsidRPr="000932AD">
              <w:rPr>
                <w:rFonts w:ascii="等线" w:eastAsia="等线" w:hAnsi="等线"/>
                <w:szCs w:val="22"/>
              </w:rPr>
              <w:t>&amp;</w:t>
            </w:r>
            <w:r w:rsidRPr="000932AD">
              <w:rPr>
                <w:rFonts w:ascii="宋体" w:eastAsia="等线" w:hAnsi="宋体" w:hint="eastAsia"/>
                <w:szCs w:val="22"/>
              </w:rPr>
              <w:t>钢筋下料清单和钢结构详细物料清单等。目前软件已被广泛应用于民用</w:t>
            </w:r>
            <w:r w:rsidRPr="000932AD">
              <w:rPr>
                <w:rFonts w:ascii="等线" w:eastAsia="等线" w:hAnsi="等线"/>
                <w:szCs w:val="22"/>
              </w:rPr>
              <w:t>&amp;</w:t>
            </w:r>
            <w:r w:rsidRPr="000932AD">
              <w:rPr>
                <w:rFonts w:ascii="宋体" w:eastAsia="等线" w:hAnsi="宋体" w:hint="eastAsia"/>
                <w:szCs w:val="22"/>
              </w:rPr>
              <w:t>工业、路桥、海洋、能源</w:t>
            </w:r>
            <w:r w:rsidRPr="000932AD">
              <w:rPr>
                <w:rFonts w:ascii="宋体" w:eastAsia="等线" w:hAnsi="宋体" w:hint="eastAsia"/>
                <w:szCs w:val="22"/>
              </w:rPr>
              <w:lastRenderedPageBreak/>
              <w:t>环保、核电等项目。</w:t>
            </w:r>
          </w:p>
          <w:p w:rsidR="00285651" w:rsidRPr="000932AD" w:rsidRDefault="00285651" w:rsidP="00D2475A">
            <w:pPr>
              <w:jc w:val="left"/>
              <w:rPr>
                <w:rFonts w:ascii="等线" w:eastAsia="仿宋_GB2312" w:hAnsi="等线" w:hint="eastAsia"/>
                <w:bCs/>
                <w:snapToGrid w:val="0"/>
                <w:kern w:val="0"/>
                <w:sz w:val="32"/>
                <w:szCs w:val="32"/>
              </w:rPr>
            </w:pPr>
            <w:r w:rsidRPr="000932AD">
              <w:rPr>
                <w:rFonts w:ascii="等线" w:eastAsia="等线" w:hAnsi="等线"/>
                <w:szCs w:val="22"/>
              </w:rPr>
              <w:t xml:space="preserve">         </w:t>
            </w:r>
            <w:r w:rsidRPr="000932AD">
              <w:rPr>
                <w:rFonts w:ascii="宋体" w:eastAsia="等线" w:hAnsi="宋体" w:hint="eastAsia"/>
                <w:szCs w:val="22"/>
              </w:rPr>
              <w:t>本期我们将结合实例对软件的典型功能和操作流程做逐一介绍。</w:t>
            </w:r>
          </w:p>
        </w:tc>
      </w:tr>
      <w:tr w:rsidR="00285651" w:rsidRPr="000932AD" w:rsidTr="00D2475A">
        <w:tc>
          <w:tcPr>
            <w:tcW w:w="2988" w:type="dxa"/>
            <w:shd w:val="clear" w:color="auto" w:fill="auto"/>
          </w:tcPr>
          <w:p w:rsidR="00285651" w:rsidRPr="000932AD" w:rsidRDefault="00285651" w:rsidP="00D2475A">
            <w:pPr>
              <w:jc w:val="left"/>
              <w:rPr>
                <w:rFonts w:ascii="等线" w:eastAsia="仿宋_GB2312" w:hAnsi="等线" w:hint="eastAsia"/>
                <w:bCs/>
                <w:snapToGrid w:val="0"/>
                <w:kern w:val="0"/>
                <w:sz w:val="32"/>
                <w:szCs w:val="32"/>
              </w:rPr>
            </w:pPr>
            <w:r w:rsidRPr="000932AD">
              <w:rPr>
                <w:rFonts w:ascii="宋体" w:eastAsia="等线" w:hAnsi="宋体" w:hint="eastAsia"/>
                <w:szCs w:val="21"/>
              </w:rPr>
              <w:lastRenderedPageBreak/>
              <w:t>市政路桥产品</w:t>
            </w:r>
            <w:r w:rsidRPr="000932AD">
              <w:rPr>
                <w:rFonts w:ascii="等线" w:eastAsia="等线" w:hAnsi="等线"/>
                <w:szCs w:val="21"/>
              </w:rPr>
              <w:t xml:space="preserve">CNCCBIM </w:t>
            </w:r>
            <w:proofErr w:type="spellStart"/>
            <w:r w:rsidRPr="000932AD">
              <w:rPr>
                <w:rFonts w:ascii="等线" w:eastAsia="等线" w:hAnsi="等线"/>
                <w:szCs w:val="21"/>
              </w:rPr>
              <w:t>OpenRoads</w:t>
            </w:r>
            <w:proofErr w:type="spellEnd"/>
            <w:r w:rsidRPr="000932AD">
              <w:rPr>
                <w:rFonts w:ascii="宋体" w:eastAsia="等线" w:hAnsi="宋体" w:hint="eastAsia"/>
                <w:szCs w:val="21"/>
              </w:rPr>
              <w:t>及动态渲染引擎</w:t>
            </w:r>
            <w:proofErr w:type="spellStart"/>
            <w:r w:rsidRPr="000932AD">
              <w:rPr>
                <w:rFonts w:ascii="等线" w:eastAsia="等线" w:hAnsi="等线"/>
                <w:szCs w:val="21"/>
              </w:rPr>
              <w:t>LumenRT</w:t>
            </w:r>
            <w:proofErr w:type="spellEnd"/>
            <w:r w:rsidRPr="000932AD">
              <w:rPr>
                <w:rFonts w:ascii="等线" w:eastAsia="等线" w:hAnsi="等线"/>
                <w:szCs w:val="21"/>
              </w:rPr>
              <w:t xml:space="preserve"> </w:t>
            </w:r>
            <w:r w:rsidRPr="000932AD">
              <w:rPr>
                <w:rFonts w:ascii="宋体" w:eastAsia="等线" w:hAnsi="宋体" w:hint="eastAsia"/>
                <w:szCs w:val="21"/>
              </w:rPr>
              <w:t>在市政行业中的应用</w:t>
            </w:r>
          </w:p>
        </w:tc>
        <w:tc>
          <w:tcPr>
            <w:tcW w:w="6186" w:type="dxa"/>
            <w:shd w:val="clear" w:color="auto" w:fill="auto"/>
          </w:tcPr>
          <w:p w:rsidR="00285651" w:rsidRPr="000932AD" w:rsidRDefault="00285651" w:rsidP="00D2475A">
            <w:pPr>
              <w:rPr>
                <w:rFonts w:ascii="等线" w:eastAsia="等线" w:hAnsi="等线"/>
                <w:sz w:val="22"/>
                <w:szCs w:val="22"/>
              </w:rPr>
            </w:pPr>
            <w:r w:rsidRPr="000932AD">
              <w:rPr>
                <w:rFonts w:ascii="宋体" w:eastAsia="等线" w:hAnsi="宋体" w:hint="eastAsia"/>
                <w:szCs w:val="22"/>
              </w:rPr>
              <w:t xml:space="preserve">  </w:t>
            </w:r>
            <w:r w:rsidRPr="000932AD">
              <w:rPr>
                <w:rFonts w:ascii="等线" w:eastAsia="等线" w:hAnsi="等线"/>
                <w:szCs w:val="22"/>
              </w:rPr>
              <w:t xml:space="preserve">CNCCBIM </w:t>
            </w:r>
            <w:proofErr w:type="spellStart"/>
            <w:r w:rsidRPr="000932AD">
              <w:rPr>
                <w:rFonts w:ascii="等线" w:eastAsia="等线" w:hAnsi="等线"/>
                <w:szCs w:val="22"/>
              </w:rPr>
              <w:t>OpenRoads</w:t>
            </w:r>
            <w:proofErr w:type="spellEnd"/>
            <w:r w:rsidRPr="000932AD">
              <w:rPr>
                <w:rFonts w:ascii="等线" w:eastAsia="等线" w:hAnsi="等线"/>
                <w:szCs w:val="22"/>
              </w:rPr>
              <w:t xml:space="preserve"> </w:t>
            </w:r>
            <w:r w:rsidRPr="000932AD">
              <w:rPr>
                <w:rFonts w:ascii="宋体" w:eastAsia="等线" w:hAnsi="宋体" w:hint="eastAsia"/>
                <w:szCs w:val="22"/>
              </w:rPr>
              <w:t>是基于</w:t>
            </w:r>
            <w:r w:rsidRPr="000932AD">
              <w:rPr>
                <w:rFonts w:ascii="等线" w:eastAsia="等线" w:hAnsi="等线"/>
                <w:szCs w:val="22"/>
              </w:rPr>
              <w:t xml:space="preserve">Bentley </w:t>
            </w:r>
            <w:proofErr w:type="spellStart"/>
            <w:r w:rsidRPr="000932AD">
              <w:rPr>
                <w:rFonts w:ascii="等线" w:eastAsia="等线" w:hAnsi="等线"/>
                <w:szCs w:val="22"/>
              </w:rPr>
              <w:t>OpenRoads</w:t>
            </w:r>
            <w:proofErr w:type="spellEnd"/>
            <w:r w:rsidRPr="000932AD">
              <w:rPr>
                <w:rFonts w:ascii="等线" w:eastAsia="等线" w:hAnsi="等线"/>
                <w:szCs w:val="22"/>
              </w:rPr>
              <w:t xml:space="preserve"> </w:t>
            </w:r>
            <w:r w:rsidRPr="000932AD">
              <w:rPr>
                <w:rFonts w:ascii="宋体" w:eastAsia="等线" w:hAnsi="宋体" w:hint="eastAsia"/>
                <w:szCs w:val="22"/>
              </w:rPr>
              <w:t>平台，结合国家规范、用户习惯等本地化需求研发的一款道路工程</w:t>
            </w:r>
            <w:r w:rsidRPr="000932AD">
              <w:rPr>
                <w:rFonts w:ascii="等线" w:eastAsia="等线" w:hAnsi="等线"/>
                <w:szCs w:val="22"/>
              </w:rPr>
              <w:t xml:space="preserve">BIM </w:t>
            </w:r>
            <w:r w:rsidRPr="000932AD">
              <w:rPr>
                <w:rFonts w:ascii="宋体" w:eastAsia="等线" w:hAnsi="宋体" w:hint="eastAsia"/>
                <w:szCs w:val="22"/>
              </w:rPr>
              <w:t>正向设计专业软件，提供了道路三维</w:t>
            </w:r>
            <w:r w:rsidRPr="000932AD">
              <w:rPr>
                <w:rFonts w:ascii="等线" w:eastAsia="等线" w:hAnsi="等线"/>
                <w:szCs w:val="22"/>
              </w:rPr>
              <w:t xml:space="preserve">BIM </w:t>
            </w:r>
            <w:r w:rsidRPr="000932AD">
              <w:rPr>
                <w:rFonts w:ascii="宋体" w:eastAsia="等线" w:hAnsi="宋体" w:hint="eastAsia"/>
                <w:szCs w:val="22"/>
              </w:rPr>
              <w:t>设计、工程图纸、数字化交付等方面的解决方案，通过拟定的设计标准，将模型，属性等施工内容延续至下游专业，软件中包含互通立交，市政道路，市政给排水管线，场地开挖等一系列建模模块，同时可以满足廊道，勘察，排水及地下公共设施的应用需求，并且有助于加快市政路网项目交付，从而确保项目的顺利开展。</w:t>
            </w:r>
          </w:p>
          <w:p w:rsidR="00285651" w:rsidRPr="000932AD" w:rsidRDefault="00285651" w:rsidP="00D2475A">
            <w:pPr>
              <w:rPr>
                <w:rFonts w:ascii="等线" w:eastAsia="等线" w:hAnsi="等线"/>
                <w:szCs w:val="22"/>
              </w:rPr>
            </w:pPr>
            <w:r w:rsidRPr="000932AD">
              <w:rPr>
                <w:rFonts w:ascii="等线" w:eastAsia="等线" w:hAnsi="等线"/>
                <w:szCs w:val="22"/>
              </w:rPr>
              <w:t xml:space="preserve">       </w:t>
            </w:r>
            <w:proofErr w:type="spellStart"/>
            <w:r w:rsidRPr="000932AD">
              <w:rPr>
                <w:rFonts w:ascii="等线" w:eastAsia="等线" w:hAnsi="等线"/>
                <w:szCs w:val="22"/>
              </w:rPr>
              <w:t>LumenRT</w:t>
            </w:r>
            <w:proofErr w:type="spellEnd"/>
            <w:r w:rsidRPr="000932AD">
              <w:rPr>
                <w:rFonts w:ascii="宋体" w:eastAsia="等线" w:hAnsi="宋体" w:hint="eastAsia"/>
                <w:szCs w:val="22"/>
              </w:rPr>
              <w:t>可以被称为“场景模拟软件”，它可以为数字化的基础设施信息模型创建一个真实的场景。从而将数字化的模型和“逼真”的场景结合起来，</w:t>
            </w:r>
            <w:proofErr w:type="spellStart"/>
            <w:r w:rsidRPr="000932AD">
              <w:rPr>
                <w:rFonts w:ascii="等线" w:eastAsia="等线" w:hAnsi="等线"/>
                <w:szCs w:val="22"/>
              </w:rPr>
              <w:t>LumenRT</w:t>
            </w:r>
            <w:proofErr w:type="spellEnd"/>
            <w:r w:rsidRPr="000932AD">
              <w:rPr>
                <w:rFonts w:ascii="宋体" w:eastAsia="等线" w:hAnsi="宋体" w:hint="eastAsia"/>
                <w:szCs w:val="22"/>
              </w:rPr>
              <w:t>为模型提供的场景包括景观、周围场景、天气效果、光线控制以及必要的人物、动物、交通工具、花草树木等丰富的景观库，以丰富你的场景，并且可以直接利用</w:t>
            </w:r>
            <w:r w:rsidRPr="000932AD">
              <w:rPr>
                <w:rFonts w:ascii="等线" w:eastAsia="等线" w:hAnsi="等线"/>
                <w:szCs w:val="22"/>
              </w:rPr>
              <w:t>Bentley</w:t>
            </w:r>
            <w:r w:rsidRPr="000932AD">
              <w:rPr>
                <w:rFonts w:ascii="宋体" w:eastAsia="等线" w:hAnsi="宋体" w:hint="eastAsia"/>
                <w:szCs w:val="22"/>
              </w:rPr>
              <w:t>的设计成果完成可视化场景的渲染，提高交付成果。</w:t>
            </w:r>
          </w:p>
          <w:p w:rsidR="00285651" w:rsidRPr="000932AD" w:rsidRDefault="00285651" w:rsidP="00D2475A">
            <w:pPr>
              <w:jc w:val="left"/>
              <w:rPr>
                <w:rFonts w:ascii="等线" w:eastAsia="仿宋_GB2312" w:hAnsi="等线" w:hint="eastAsia"/>
                <w:bCs/>
                <w:snapToGrid w:val="0"/>
                <w:kern w:val="0"/>
                <w:sz w:val="32"/>
                <w:szCs w:val="32"/>
              </w:rPr>
            </w:pPr>
            <w:r w:rsidRPr="000932AD">
              <w:rPr>
                <w:rFonts w:ascii="宋体" w:eastAsia="等线" w:hAnsi="宋体" w:hint="eastAsia"/>
                <w:szCs w:val="22"/>
              </w:rPr>
              <w:t>主要内容：</w:t>
            </w:r>
            <w:r w:rsidRPr="000932AD">
              <w:rPr>
                <w:rFonts w:ascii="等线" w:eastAsia="等线" w:hAnsi="等线"/>
                <w:szCs w:val="22"/>
              </w:rPr>
              <w:t xml:space="preserve"> CNCCIM </w:t>
            </w:r>
            <w:proofErr w:type="spellStart"/>
            <w:r w:rsidRPr="000932AD">
              <w:rPr>
                <w:rFonts w:ascii="等线" w:eastAsia="等线" w:hAnsi="等线"/>
                <w:szCs w:val="22"/>
              </w:rPr>
              <w:t>OpenRoads</w:t>
            </w:r>
            <w:proofErr w:type="spellEnd"/>
            <w:r w:rsidRPr="000932AD">
              <w:rPr>
                <w:rFonts w:ascii="宋体" w:eastAsia="等线" w:hAnsi="宋体" w:hint="eastAsia"/>
                <w:szCs w:val="22"/>
              </w:rPr>
              <w:t>的主要功能，结合</w:t>
            </w:r>
            <w:proofErr w:type="spellStart"/>
            <w:r w:rsidRPr="000932AD">
              <w:rPr>
                <w:rFonts w:ascii="等线" w:eastAsia="等线" w:hAnsi="等线"/>
                <w:szCs w:val="22"/>
              </w:rPr>
              <w:t>LumenRT</w:t>
            </w:r>
            <w:proofErr w:type="spellEnd"/>
            <w:r w:rsidRPr="000932AD">
              <w:rPr>
                <w:rFonts w:ascii="等线" w:eastAsia="等线" w:hAnsi="等线"/>
                <w:szCs w:val="22"/>
              </w:rPr>
              <w:t xml:space="preserve"> </w:t>
            </w:r>
            <w:r w:rsidRPr="000932AD">
              <w:rPr>
                <w:rFonts w:ascii="宋体" w:eastAsia="等线" w:hAnsi="宋体" w:hint="eastAsia"/>
                <w:szCs w:val="22"/>
              </w:rPr>
              <w:t>的功能演示，市政行业成功案例分享等。</w:t>
            </w:r>
          </w:p>
        </w:tc>
      </w:tr>
      <w:tr w:rsidR="00285651" w:rsidRPr="000932AD" w:rsidTr="00D2475A">
        <w:tc>
          <w:tcPr>
            <w:tcW w:w="2988" w:type="dxa"/>
            <w:shd w:val="clear" w:color="auto" w:fill="auto"/>
          </w:tcPr>
          <w:p w:rsidR="00285651" w:rsidRPr="000932AD" w:rsidRDefault="00285651" w:rsidP="00D2475A">
            <w:pPr>
              <w:jc w:val="left"/>
              <w:rPr>
                <w:rFonts w:ascii="等线" w:eastAsia="仿宋_GB2312" w:hAnsi="等线" w:hint="eastAsia"/>
                <w:bCs/>
                <w:snapToGrid w:val="0"/>
                <w:kern w:val="0"/>
                <w:sz w:val="32"/>
                <w:szCs w:val="32"/>
              </w:rPr>
            </w:pPr>
            <w:proofErr w:type="spellStart"/>
            <w:r w:rsidRPr="000932AD">
              <w:rPr>
                <w:rFonts w:ascii="等线" w:eastAsia="等线" w:hAnsi="等线"/>
                <w:szCs w:val="21"/>
              </w:rPr>
              <w:t>AutoPIPE</w:t>
            </w:r>
            <w:proofErr w:type="spellEnd"/>
            <w:r w:rsidRPr="000932AD">
              <w:rPr>
                <w:rFonts w:ascii="宋体" w:eastAsia="等线" w:hAnsi="宋体" w:hint="eastAsia"/>
                <w:szCs w:val="21"/>
              </w:rPr>
              <w:t>在压力管道设计</w:t>
            </w:r>
            <w:r w:rsidRPr="000932AD">
              <w:rPr>
                <w:rFonts w:ascii="宋体" w:eastAsia="等线" w:hAnsi="宋体" w:hint="eastAsia"/>
                <w:szCs w:val="21"/>
              </w:rPr>
              <w:lastRenderedPageBreak/>
              <w:t>与施工中的应用</w:t>
            </w:r>
          </w:p>
        </w:tc>
        <w:tc>
          <w:tcPr>
            <w:tcW w:w="6186" w:type="dxa"/>
            <w:shd w:val="clear" w:color="auto" w:fill="auto"/>
          </w:tcPr>
          <w:p w:rsidR="00285651" w:rsidRPr="000932AD" w:rsidRDefault="00285651" w:rsidP="00D2475A">
            <w:pPr>
              <w:rPr>
                <w:rFonts w:ascii="等线" w:eastAsia="等线" w:hAnsi="等线"/>
                <w:sz w:val="22"/>
                <w:szCs w:val="22"/>
              </w:rPr>
            </w:pPr>
            <w:proofErr w:type="spellStart"/>
            <w:r w:rsidRPr="000932AD">
              <w:rPr>
                <w:rFonts w:ascii="等线" w:eastAsia="等线" w:hAnsi="等线"/>
                <w:szCs w:val="22"/>
              </w:rPr>
              <w:lastRenderedPageBreak/>
              <w:t>AutoPIPE</w:t>
            </w:r>
            <w:proofErr w:type="spellEnd"/>
            <w:r w:rsidRPr="000932AD">
              <w:rPr>
                <w:rFonts w:ascii="等线" w:eastAsia="等线" w:hAnsi="等线"/>
                <w:szCs w:val="22"/>
              </w:rPr>
              <w:t xml:space="preserve"> </w:t>
            </w:r>
            <w:r w:rsidRPr="000932AD">
              <w:rPr>
                <w:rFonts w:ascii="宋体" w:eastAsia="等线" w:hAnsi="宋体" w:hint="eastAsia"/>
                <w:szCs w:val="22"/>
              </w:rPr>
              <w:t>是一款专用于压力管道分析的高级综合软件工具，</w:t>
            </w:r>
            <w:r w:rsidRPr="000932AD">
              <w:rPr>
                <w:rFonts w:ascii="宋体" w:eastAsia="等线" w:hAnsi="宋体" w:hint="eastAsia"/>
                <w:szCs w:val="22"/>
              </w:rPr>
              <w:lastRenderedPageBreak/>
              <w:t>用于进行管道静态应力计算，动态应力计算，法兰分析，管道支吊架设计，以及静态和动态荷载条件下设备管嘴受力分析。其直观的建模环境和高级分析功能有助于提高工作效率，改进质量控制效果。通过与结构模型和三维模型集成，可以实现流畅的数据协同，带来业务增长。</w:t>
            </w:r>
          </w:p>
          <w:p w:rsidR="00285651" w:rsidRPr="000932AD" w:rsidRDefault="00285651" w:rsidP="00D2475A">
            <w:pPr>
              <w:jc w:val="left"/>
              <w:rPr>
                <w:rFonts w:ascii="等线" w:eastAsia="仿宋_GB2312" w:hAnsi="等线" w:hint="eastAsia"/>
                <w:bCs/>
                <w:snapToGrid w:val="0"/>
                <w:kern w:val="0"/>
                <w:sz w:val="32"/>
                <w:szCs w:val="32"/>
              </w:rPr>
            </w:pPr>
            <w:r w:rsidRPr="000932AD">
              <w:rPr>
                <w:rFonts w:ascii="宋体" w:eastAsia="等线" w:hAnsi="宋体" w:hint="eastAsia"/>
                <w:szCs w:val="22"/>
              </w:rPr>
              <w:t>主要内容：产品特点与价值，操作演示，产品在管道设计与施工应用实例。</w:t>
            </w:r>
          </w:p>
        </w:tc>
      </w:tr>
      <w:tr w:rsidR="00285651" w:rsidRPr="000932AD" w:rsidTr="00D2475A">
        <w:tc>
          <w:tcPr>
            <w:tcW w:w="2988" w:type="dxa"/>
            <w:shd w:val="clear" w:color="auto" w:fill="auto"/>
          </w:tcPr>
          <w:p w:rsidR="00285651" w:rsidRPr="000932AD" w:rsidRDefault="00285651" w:rsidP="00D2475A">
            <w:pPr>
              <w:jc w:val="left"/>
              <w:rPr>
                <w:rFonts w:ascii="等线" w:eastAsia="仿宋_GB2312" w:hAnsi="等线" w:hint="eastAsia"/>
                <w:bCs/>
                <w:snapToGrid w:val="0"/>
                <w:kern w:val="0"/>
                <w:sz w:val="32"/>
                <w:szCs w:val="32"/>
              </w:rPr>
            </w:pPr>
            <w:proofErr w:type="spellStart"/>
            <w:r w:rsidRPr="000932AD">
              <w:rPr>
                <w:rFonts w:ascii="等线" w:eastAsia="等线" w:hAnsi="等线"/>
                <w:szCs w:val="21"/>
              </w:rPr>
              <w:lastRenderedPageBreak/>
              <w:t>ProjectWise</w:t>
            </w:r>
            <w:proofErr w:type="spellEnd"/>
            <w:r w:rsidRPr="000932AD">
              <w:rPr>
                <w:rFonts w:ascii="等线" w:eastAsia="等线" w:hAnsi="等线"/>
                <w:szCs w:val="21"/>
              </w:rPr>
              <w:t xml:space="preserve"> BIM</w:t>
            </w:r>
            <w:r w:rsidRPr="000932AD">
              <w:rPr>
                <w:rFonts w:ascii="宋体" w:eastAsia="等线" w:hAnsi="宋体" w:hint="eastAsia"/>
                <w:szCs w:val="21"/>
              </w:rPr>
              <w:t>协同平台介绍及应用</w:t>
            </w:r>
          </w:p>
        </w:tc>
        <w:tc>
          <w:tcPr>
            <w:tcW w:w="6186" w:type="dxa"/>
            <w:shd w:val="clear" w:color="auto" w:fill="auto"/>
          </w:tcPr>
          <w:p w:rsidR="00285651" w:rsidRPr="000932AD" w:rsidRDefault="00285651" w:rsidP="00D2475A">
            <w:pPr>
              <w:rPr>
                <w:rFonts w:ascii="等线" w:eastAsia="等线" w:hAnsi="等线"/>
                <w:szCs w:val="22"/>
              </w:rPr>
            </w:pPr>
            <w:r w:rsidRPr="000932AD">
              <w:rPr>
                <w:rFonts w:ascii="等线" w:eastAsia="等线" w:hAnsi="等线"/>
                <w:szCs w:val="22"/>
              </w:rPr>
              <w:t xml:space="preserve">Bentley </w:t>
            </w:r>
            <w:proofErr w:type="spellStart"/>
            <w:r w:rsidRPr="000932AD">
              <w:rPr>
                <w:rFonts w:ascii="等线" w:eastAsia="等线" w:hAnsi="等线"/>
                <w:szCs w:val="22"/>
              </w:rPr>
              <w:t>ProjectWise</w:t>
            </w:r>
            <w:proofErr w:type="spellEnd"/>
            <w:r w:rsidRPr="000932AD">
              <w:rPr>
                <w:rFonts w:ascii="等线" w:eastAsia="等线" w:hAnsi="等线"/>
                <w:szCs w:val="22"/>
              </w:rPr>
              <w:t xml:space="preserve"> </w:t>
            </w:r>
            <w:r w:rsidRPr="000932AD">
              <w:rPr>
                <w:rFonts w:ascii="宋体" w:eastAsia="等线" w:hAnsi="宋体" w:hint="eastAsia"/>
                <w:szCs w:val="22"/>
              </w:rPr>
              <w:t>为工程项目内容的管理提供了一个集成的协同环境，可以精确有效地管理各种</w:t>
            </w:r>
            <w:r w:rsidRPr="000932AD">
              <w:rPr>
                <w:rFonts w:ascii="等线" w:eastAsia="等线" w:hAnsi="等线"/>
                <w:szCs w:val="22"/>
              </w:rPr>
              <w:t xml:space="preserve"> A/E/C </w:t>
            </w:r>
            <w:r w:rsidRPr="000932AD">
              <w:rPr>
                <w:rFonts w:ascii="宋体" w:eastAsia="等线" w:hAnsi="宋体" w:hint="eastAsia"/>
                <w:szCs w:val="22"/>
              </w:rPr>
              <w:t>（</w:t>
            </w:r>
            <w:r w:rsidRPr="000932AD">
              <w:rPr>
                <w:rFonts w:ascii="等线" w:eastAsia="等线" w:hAnsi="等线"/>
                <w:szCs w:val="22"/>
              </w:rPr>
              <w:t>Architecture/Engineer/Construction</w:t>
            </w:r>
            <w:r w:rsidRPr="000932AD">
              <w:rPr>
                <w:rFonts w:ascii="宋体" w:eastAsia="等线" w:hAnsi="宋体" w:hint="eastAsia"/>
                <w:szCs w:val="22"/>
              </w:rPr>
              <w:t>）</w:t>
            </w:r>
            <w:r w:rsidRPr="000932AD">
              <w:rPr>
                <w:rFonts w:ascii="等线" w:eastAsia="等线" w:hAnsi="等线" w:hint="eastAsia"/>
                <w:szCs w:val="22"/>
              </w:rPr>
              <w:t xml:space="preserve"> </w:t>
            </w:r>
            <w:r w:rsidRPr="000932AD">
              <w:rPr>
                <w:rFonts w:ascii="宋体" w:eastAsia="等线" w:hAnsi="宋体" w:hint="eastAsia"/>
                <w:szCs w:val="22"/>
              </w:rPr>
              <w:t>文件内容，并通过良好的安全访问机制，使项目各个参与方在不改变设计习惯和软件使用习惯的前提下，实现在一个统一的平台上协同工作。</w:t>
            </w:r>
          </w:p>
          <w:p w:rsidR="00285651" w:rsidRPr="000932AD" w:rsidRDefault="00285651" w:rsidP="00D2475A">
            <w:pPr>
              <w:rPr>
                <w:rFonts w:ascii="等线" w:eastAsia="等线" w:hAnsi="等线"/>
                <w:szCs w:val="22"/>
              </w:rPr>
            </w:pPr>
            <w:r w:rsidRPr="000932AD">
              <w:rPr>
                <w:rFonts w:ascii="等线" w:eastAsia="等线" w:hAnsi="等线"/>
                <w:szCs w:val="22"/>
              </w:rPr>
              <w:t xml:space="preserve">        </w:t>
            </w:r>
            <w:proofErr w:type="spellStart"/>
            <w:r w:rsidRPr="000932AD">
              <w:rPr>
                <w:rFonts w:ascii="等线" w:eastAsia="等线" w:hAnsi="等线"/>
                <w:szCs w:val="22"/>
              </w:rPr>
              <w:t>ProjectWise</w:t>
            </w:r>
            <w:proofErr w:type="spellEnd"/>
            <w:r w:rsidRPr="000932AD">
              <w:rPr>
                <w:rFonts w:ascii="等线" w:eastAsia="等线" w:hAnsi="等线"/>
                <w:szCs w:val="22"/>
              </w:rPr>
              <w:t xml:space="preserve"> </w:t>
            </w:r>
            <w:r w:rsidRPr="000932AD">
              <w:rPr>
                <w:rFonts w:ascii="宋体" w:eastAsia="等线" w:hAnsi="宋体" w:hint="eastAsia"/>
                <w:szCs w:val="22"/>
              </w:rPr>
              <w:t>构建的工程项目团队协作系统，用于帮助团队提高质量、减少返工并确保项目按时完成。</w:t>
            </w:r>
            <w:r w:rsidRPr="000932AD">
              <w:rPr>
                <w:rFonts w:ascii="等线" w:eastAsia="等线" w:hAnsi="等线" w:hint="eastAsia"/>
                <w:szCs w:val="22"/>
              </w:rPr>
              <w:t xml:space="preserve"> </w:t>
            </w:r>
            <w:r w:rsidRPr="000932AD">
              <w:rPr>
                <w:rFonts w:ascii="宋体" w:eastAsia="等线" w:hAnsi="宋体" w:hint="eastAsia"/>
                <w:szCs w:val="22"/>
              </w:rPr>
              <w:t>经证明，</w:t>
            </w:r>
            <w:proofErr w:type="spellStart"/>
            <w:r w:rsidRPr="000932AD">
              <w:rPr>
                <w:rFonts w:ascii="等线" w:eastAsia="等线" w:hAnsi="等线"/>
                <w:szCs w:val="22"/>
              </w:rPr>
              <w:t>ProjectWise</w:t>
            </w:r>
            <w:proofErr w:type="spellEnd"/>
            <w:r w:rsidRPr="000932AD">
              <w:rPr>
                <w:rFonts w:ascii="等线" w:eastAsia="等线" w:hAnsi="等线"/>
                <w:szCs w:val="22"/>
              </w:rPr>
              <w:t xml:space="preserve"> </w:t>
            </w:r>
            <w:r w:rsidRPr="000932AD">
              <w:rPr>
                <w:rFonts w:ascii="宋体" w:eastAsia="等线" w:hAnsi="宋体" w:hint="eastAsia"/>
                <w:szCs w:val="22"/>
              </w:rPr>
              <w:t>在各种类型和规模的项目中都能够提高效率并降低成本，是唯一一款能够为内容管理、内容发布、设计审阅和资产生命周期管理提供集成解决方案的系统。</w:t>
            </w:r>
          </w:p>
          <w:p w:rsidR="00285651" w:rsidRPr="000932AD" w:rsidRDefault="00285651" w:rsidP="00D2475A">
            <w:pPr>
              <w:rPr>
                <w:rFonts w:ascii="等线" w:eastAsia="等线" w:hAnsi="等线"/>
                <w:szCs w:val="22"/>
              </w:rPr>
            </w:pPr>
            <w:r w:rsidRPr="000932AD">
              <w:rPr>
                <w:rFonts w:ascii="宋体" w:eastAsia="等线" w:hAnsi="宋体" w:hint="eastAsia"/>
                <w:szCs w:val="22"/>
              </w:rPr>
              <w:t>本期介绍培训的主要内容包括：</w:t>
            </w:r>
          </w:p>
          <w:p w:rsidR="00285651" w:rsidRPr="000932AD" w:rsidRDefault="00285651" w:rsidP="00D2475A">
            <w:pPr>
              <w:rPr>
                <w:rFonts w:ascii="等线" w:eastAsia="等线" w:hAnsi="等线"/>
                <w:szCs w:val="22"/>
              </w:rPr>
            </w:pPr>
            <w:r w:rsidRPr="000932AD">
              <w:rPr>
                <w:rFonts w:ascii="等线" w:eastAsia="等线" w:hAnsi="等线"/>
                <w:szCs w:val="22"/>
              </w:rPr>
              <w:t>1.ProjectWise</w:t>
            </w:r>
            <w:r w:rsidRPr="000932AD">
              <w:rPr>
                <w:rFonts w:ascii="宋体" w:eastAsia="等线" w:hAnsi="宋体" w:hint="eastAsia"/>
                <w:szCs w:val="22"/>
              </w:rPr>
              <w:t>协同平台简介及部署；</w:t>
            </w:r>
          </w:p>
          <w:p w:rsidR="00285651" w:rsidRPr="000932AD" w:rsidRDefault="00285651" w:rsidP="00D2475A">
            <w:pPr>
              <w:rPr>
                <w:rFonts w:ascii="等线" w:eastAsia="等线" w:hAnsi="等线"/>
                <w:szCs w:val="22"/>
              </w:rPr>
            </w:pPr>
            <w:r w:rsidRPr="000932AD">
              <w:rPr>
                <w:rFonts w:ascii="等线" w:eastAsia="等线" w:hAnsi="等线"/>
                <w:szCs w:val="22"/>
              </w:rPr>
              <w:t>2.ProjectWise</w:t>
            </w:r>
            <w:r w:rsidRPr="000932AD">
              <w:rPr>
                <w:rFonts w:ascii="宋体" w:eastAsia="等线" w:hAnsi="宋体" w:hint="eastAsia"/>
                <w:szCs w:val="22"/>
              </w:rPr>
              <w:t>协同平台功能介绍及协同方法；</w:t>
            </w:r>
          </w:p>
          <w:p w:rsidR="00285651" w:rsidRPr="000932AD" w:rsidRDefault="00285651" w:rsidP="00D2475A">
            <w:pPr>
              <w:rPr>
                <w:rFonts w:ascii="等线" w:eastAsia="等线" w:hAnsi="等线"/>
                <w:szCs w:val="22"/>
              </w:rPr>
            </w:pPr>
            <w:r w:rsidRPr="000932AD">
              <w:rPr>
                <w:rFonts w:ascii="等线" w:eastAsia="等线" w:hAnsi="等线"/>
                <w:szCs w:val="22"/>
              </w:rPr>
              <w:t>3.</w:t>
            </w:r>
            <w:r w:rsidRPr="000932AD">
              <w:rPr>
                <w:rFonts w:ascii="宋体" w:eastAsia="等线" w:hAnsi="宋体" w:hint="eastAsia"/>
                <w:szCs w:val="22"/>
              </w:rPr>
              <w:t>用户成功案例分享。</w:t>
            </w:r>
          </w:p>
          <w:p w:rsidR="00285651" w:rsidRPr="000932AD" w:rsidRDefault="00285651" w:rsidP="00D2475A">
            <w:pPr>
              <w:jc w:val="left"/>
              <w:rPr>
                <w:rFonts w:ascii="等线" w:eastAsia="仿宋_GB2312" w:hAnsi="等线" w:hint="eastAsia"/>
                <w:bCs/>
                <w:snapToGrid w:val="0"/>
                <w:kern w:val="0"/>
                <w:sz w:val="32"/>
                <w:szCs w:val="32"/>
              </w:rPr>
            </w:pPr>
          </w:p>
        </w:tc>
      </w:tr>
    </w:tbl>
    <w:p w:rsidR="00683083" w:rsidRPr="00285651" w:rsidRDefault="00683083"/>
    <w:sectPr w:rsidR="00683083" w:rsidRPr="00285651" w:rsidSect="00683083">
      <w:pgSz w:w="11906" w:h="16838"/>
      <w:pgMar w:top="1440" w:right="1800" w:bottom="1440" w:left="1800" w:header="851" w:footer="992" w:gutter="0"/>
      <w:cols w:space="425"/>
      <w:docGrid w:type="lines" w:linePitch="312"/>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仿宋_GB2312">
    <w:panose1 w:val="02010609030101010101"/>
    <w:charset w:val="86"/>
    <w:family w:val="modern"/>
    <w:pitch w:val="fixed"/>
    <w:sig w:usb0="00000001" w:usb1="080E0000" w:usb2="00000010" w:usb3="00000000" w:csb0="00040000" w:csb1="00000000"/>
  </w:font>
  <w:font w:name="等线">
    <w:altName w:val="Arial Unicode MS"/>
    <w:charset w:val="86"/>
    <w:family w:val="auto"/>
    <w:pitch w:val="variable"/>
    <w:sig w:usb0="00000000" w:usb1="38CF7CFA" w:usb2="00000016" w:usb3="00000000" w:csb0="0004000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0"/>
  <w:bordersDoNotSurroundHeader/>
  <w:bordersDoNotSurroundFooter/>
  <w:proofState w:spelling="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
  <w:rsids>
    <w:rsidRoot w:val="00285651"/>
    <w:rsid w:val="00285651"/>
    <w:rsid w:val="00683083"/>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85651"/>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5</Pages>
  <Words>382</Words>
  <Characters>2178</Characters>
  <Application>Microsoft Office Word</Application>
  <DocSecurity>0</DocSecurity>
  <Lines>18</Lines>
  <Paragraphs>5</Paragraphs>
  <ScaleCrop>false</ScaleCrop>
  <Company>P R C</Company>
  <LinksUpToDate>false</LinksUpToDate>
  <CharactersWithSpaces>2555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Windows User</dc:creator>
  <cp:lastModifiedBy>Windows User</cp:lastModifiedBy>
  <cp:revision>1</cp:revision>
  <dcterms:created xsi:type="dcterms:W3CDTF">2020-03-11T05:58:00Z</dcterms:created>
  <dcterms:modified xsi:type="dcterms:W3CDTF">2020-03-11T05:59:00Z</dcterms:modified>
</cp:coreProperties>
</file>