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footer11.xml" ContentType="application/vnd.openxmlformats-officedocument.wordprocessingml.footer+xml"/>
  <Override PartName="/word/theme/theme1.xml" ContentType="application/vnd.openxmlformats-officedocument.theme+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5C97" w:rsidRPr="00D22E08" w:rsidRDefault="0057269E">
      <w:pPr>
        <w:tabs>
          <w:tab w:val="left" w:pos="0"/>
        </w:tabs>
        <w:rPr>
          <w:b/>
          <w:szCs w:val="28"/>
        </w:rPr>
      </w:pPr>
      <w:r w:rsidRPr="00D22E08">
        <w:rPr>
          <w:rFonts w:hint="eastAsia"/>
          <w:b/>
          <w:szCs w:val="28"/>
        </w:rPr>
        <w:t>U</w:t>
      </w:r>
      <w:r w:rsidRPr="00D22E08">
        <w:rPr>
          <w:b/>
          <w:szCs w:val="28"/>
        </w:rPr>
        <w:t>DC</w:t>
      </w:r>
    </w:p>
    <w:p w:rsidR="00565C97" w:rsidRPr="00D22E08" w:rsidRDefault="0057269E">
      <w:pPr>
        <w:tabs>
          <w:tab w:val="left" w:pos="0"/>
        </w:tabs>
        <w:ind w:right="640"/>
        <w:jc w:val="center"/>
        <w:rPr>
          <w:outline/>
          <w:color w:val="000000"/>
          <w:sz w:val="44"/>
          <w:szCs w:val="44"/>
        </w:rPr>
      </w:pPr>
      <w:r w:rsidRPr="00D22E08">
        <w:rPr>
          <w:rFonts w:hint="eastAsia"/>
          <w:sz w:val="44"/>
          <w:szCs w:val="44"/>
        </w:rPr>
        <w:t>团　体　标　准</w:t>
      </w:r>
    </w:p>
    <w:p w:rsidR="00565C97" w:rsidRPr="00D22E08" w:rsidRDefault="0057269E">
      <w:pPr>
        <w:jc w:val="left"/>
        <w:rPr>
          <w:b/>
        </w:rPr>
      </w:pPr>
      <w:r w:rsidRPr="00D22E08">
        <w:rPr>
          <w:sz w:val="32"/>
          <w:szCs w:val="32"/>
        </w:rPr>
        <w:t>P</w:t>
      </w:r>
      <w:r w:rsidRPr="00D22E08">
        <w:rPr>
          <w:rFonts w:hint="eastAsia"/>
          <w:b/>
          <w:sz w:val="52"/>
          <w:szCs w:val="52"/>
        </w:rPr>
        <w:t xml:space="preserve">      </w:t>
      </w:r>
      <w:r w:rsidRPr="00D22E08">
        <w:rPr>
          <w:b/>
          <w:sz w:val="52"/>
          <w:szCs w:val="52"/>
        </w:rPr>
        <w:t xml:space="preserve">               </w:t>
      </w:r>
      <w:r w:rsidRPr="00D22E08">
        <w:rPr>
          <w:sz w:val="32"/>
          <w:szCs w:val="32"/>
        </w:rPr>
        <w:t xml:space="preserve">T/CMCA </w:t>
      </w:r>
      <w:r w:rsidRPr="00D22E08">
        <w:rPr>
          <w:sz w:val="32"/>
          <w:szCs w:val="32"/>
        </w:rPr>
        <w:sym w:font="Wingdings 2" w:char="F0CD"/>
      </w:r>
      <w:r w:rsidRPr="00D22E08">
        <w:rPr>
          <w:sz w:val="32"/>
          <w:szCs w:val="32"/>
        </w:rPr>
        <w:sym w:font="Wingdings 2" w:char="F0CD"/>
      </w:r>
      <w:r w:rsidRPr="00D22E08">
        <w:rPr>
          <w:sz w:val="32"/>
          <w:szCs w:val="32"/>
        </w:rPr>
        <w:sym w:font="Wingdings 2" w:char="F0CD"/>
      </w:r>
      <w:r w:rsidRPr="00D22E08">
        <w:rPr>
          <w:sz w:val="32"/>
          <w:szCs w:val="32"/>
        </w:rPr>
        <w:sym w:font="Wingdings 2" w:char="F0CD"/>
      </w:r>
      <w:r w:rsidRPr="00D22E08">
        <w:rPr>
          <w:sz w:val="32"/>
          <w:szCs w:val="32"/>
        </w:rPr>
        <w:t>-202</w:t>
      </w:r>
      <w:r w:rsidRPr="00D22E08">
        <w:rPr>
          <w:sz w:val="32"/>
          <w:szCs w:val="32"/>
        </w:rPr>
        <w:sym w:font="Wingdings 2" w:char="F0CD"/>
      </w:r>
    </w:p>
    <w:p w:rsidR="00565C97" w:rsidRPr="00D22E08" w:rsidRDefault="0057269E">
      <w:pPr>
        <w:tabs>
          <w:tab w:val="left" w:pos="1080"/>
        </w:tabs>
        <w:spacing w:line="360" w:lineRule="exact"/>
        <w:rPr>
          <w:b/>
          <w:sz w:val="52"/>
          <w:szCs w:val="52"/>
          <w:u w:val="single"/>
        </w:rPr>
      </w:pPr>
      <w:r w:rsidRPr="00D22E08">
        <w:rPr>
          <w:rFonts w:hint="eastAsia"/>
          <w:b/>
          <w:sz w:val="52"/>
          <w:szCs w:val="52"/>
          <w:u w:val="single"/>
        </w:rPr>
        <w:t xml:space="preserve">                                   </w:t>
      </w:r>
    </w:p>
    <w:p w:rsidR="00565C97" w:rsidRPr="00D22E08" w:rsidRDefault="00565C97">
      <w:pPr>
        <w:tabs>
          <w:tab w:val="left" w:pos="1080"/>
        </w:tabs>
        <w:spacing w:line="480" w:lineRule="auto"/>
        <w:ind w:firstLineChars="366" w:firstLine="1617"/>
        <w:rPr>
          <w:b/>
          <w:sz w:val="44"/>
          <w:szCs w:val="44"/>
        </w:rPr>
      </w:pPr>
    </w:p>
    <w:p w:rsidR="00565C97" w:rsidRPr="00D22E08" w:rsidRDefault="00565C97">
      <w:pPr>
        <w:tabs>
          <w:tab w:val="left" w:pos="1080"/>
        </w:tabs>
        <w:spacing w:line="480" w:lineRule="auto"/>
        <w:ind w:firstLineChars="366" w:firstLine="1617"/>
        <w:rPr>
          <w:b/>
          <w:sz w:val="44"/>
          <w:szCs w:val="44"/>
        </w:rPr>
      </w:pPr>
    </w:p>
    <w:p w:rsidR="00565C97" w:rsidRPr="00D22E08" w:rsidRDefault="009C6790">
      <w:pPr>
        <w:tabs>
          <w:tab w:val="left" w:pos="0"/>
        </w:tabs>
        <w:spacing w:line="480" w:lineRule="auto"/>
        <w:jc w:val="center"/>
        <w:rPr>
          <w:b/>
          <w:spacing w:val="-4"/>
          <w:sz w:val="44"/>
          <w:szCs w:val="44"/>
        </w:rPr>
      </w:pPr>
      <w:r w:rsidRPr="00D22E08">
        <w:rPr>
          <w:rFonts w:hint="eastAsia"/>
          <w:b/>
          <w:spacing w:val="-4"/>
          <w:sz w:val="44"/>
          <w:szCs w:val="44"/>
        </w:rPr>
        <w:t>快速碳化钢渣砖产品碳足迹评价方法</w:t>
      </w:r>
    </w:p>
    <w:p w:rsidR="00565C97" w:rsidRPr="00D22E08" w:rsidRDefault="0057269E">
      <w:pPr>
        <w:tabs>
          <w:tab w:val="left" w:pos="0"/>
        </w:tabs>
        <w:spacing w:line="480" w:lineRule="auto"/>
        <w:jc w:val="center"/>
        <w:rPr>
          <w:szCs w:val="28"/>
        </w:rPr>
      </w:pPr>
      <w:r w:rsidRPr="00D22E08">
        <w:rPr>
          <w:szCs w:val="28"/>
        </w:rPr>
        <w:t xml:space="preserve"> </w:t>
      </w:r>
      <w:r w:rsidR="009C6790" w:rsidRPr="00D22E08">
        <w:rPr>
          <w:szCs w:val="28"/>
        </w:rPr>
        <w:t xml:space="preserve">Carbon Footprint Evaluation Method for Rapidly </w:t>
      </w:r>
      <w:proofErr w:type="spellStart"/>
      <w:r w:rsidR="009C6790" w:rsidRPr="00D22E08">
        <w:rPr>
          <w:szCs w:val="28"/>
        </w:rPr>
        <w:t>Carbonising</w:t>
      </w:r>
      <w:proofErr w:type="spellEnd"/>
      <w:r w:rsidR="009C6790" w:rsidRPr="00D22E08">
        <w:rPr>
          <w:szCs w:val="28"/>
        </w:rPr>
        <w:t xml:space="preserve"> Steel Slag Brick Products</w:t>
      </w:r>
    </w:p>
    <w:p w:rsidR="00565C97" w:rsidRPr="00D22E08" w:rsidRDefault="0057269E">
      <w:pPr>
        <w:tabs>
          <w:tab w:val="left" w:pos="1080"/>
        </w:tabs>
        <w:spacing w:line="480" w:lineRule="auto"/>
        <w:jc w:val="center"/>
        <w:rPr>
          <w:b/>
          <w:sz w:val="52"/>
          <w:szCs w:val="52"/>
        </w:rPr>
      </w:pPr>
      <w:r w:rsidRPr="00D22E08">
        <w:rPr>
          <w:rFonts w:hint="eastAsia"/>
          <w:b/>
          <w:sz w:val="52"/>
          <w:szCs w:val="52"/>
        </w:rPr>
        <w:t>(</w:t>
      </w:r>
      <w:r w:rsidR="00905AE5">
        <w:rPr>
          <w:rFonts w:hint="eastAsia"/>
          <w:b/>
          <w:sz w:val="52"/>
          <w:szCs w:val="52"/>
        </w:rPr>
        <w:t>征求意见</w:t>
      </w:r>
      <w:r w:rsidRPr="00D22E08">
        <w:rPr>
          <w:rFonts w:hint="eastAsia"/>
          <w:b/>
          <w:sz w:val="52"/>
          <w:szCs w:val="52"/>
        </w:rPr>
        <w:t>稿</w:t>
      </w:r>
      <w:r w:rsidRPr="00D22E08">
        <w:rPr>
          <w:rFonts w:hint="eastAsia"/>
          <w:b/>
          <w:sz w:val="52"/>
          <w:szCs w:val="52"/>
        </w:rPr>
        <w:t>)</w:t>
      </w:r>
    </w:p>
    <w:p w:rsidR="00565C97" w:rsidRPr="00D22E08" w:rsidRDefault="00565C97">
      <w:pPr>
        <w:tabs>
          <w:tab w:val="left" w:pos="1080"/>
        </w:tabs>
        <w:ind w:firstLine="3654"/>
        <w:rPr>
          <w:b/>
          <w:sz w:val="52"/>
          <w:szCs w:val="52"/>
        </w:rPr>
      </w:pPr>
    </w:p>
    <w:p w:rsidR="00565C97" w:rsidRPr="00D22E08" w:rsidRDefault="00565C97">
      <w:pPr>
        <w:spacing w:line="440" w:lineRule="exact"/>
        <w:rPr>
          <w:b/>
          <w:sz w:val="32"/>
          <w:szCs w:val="32"/>
        </w:rPr>
      </w:pPr>
    </w:p>
    <w:p w:rsidR="00565C97" w:rsidRPr="00D22E08" w:rsidRDefault="00565C97">
      <w:pPr>
        <w:tabs>
          <w:tab w:val="left" w:pos="1080"/>
        </w:tabs>
        <w:spacing w:line="360" w:lineRule="exact"/>
        <w:rPr>
          <w:b/>
          <w:szCs w:val="28"/>
        </w:rPr>
      </w:pPr>
    </w:p>
    <w:p w:rsidR="00565C97" w:rsidRPr="00D22E08" w:rsidRDefault="00565C97">
      <w:pPr>
        <w:tabs>
          <w:tab w:val="left" w:pos="1080"/>
        </w:tabs>
        <w:spacing w:line="360" w:lineRule="exact"/>
        <w:rPr>
          <w:b/>
          <w:szCs w:val="28"/>
        </w:rPr>
      </w:pPr>
    </w:p>
    <w:p w:rsidR="00565C97" w:rsidRPr="00D22E08" w:rsidRDefault="00565C97">
      <w:pPr>
        <w:tabs>
          <w:tab w:val="left" w:pos="1080"/>
        </w:tabs>
        <w:spacing w:line="360" w:lineRule="exact"/>
        <w:rPr>
          <w:b/>
          <w:szCs w:val="28"/>
        </w:rPr>
      </w:pPr>
    </w:p>
    <w:p w:rsidR="00565C97" w:rsidRPr="00D22E08" w:rsidRDefault="0057269E">
      <w:pPr>
        <w:tabs>
          <w:tab w:val="left" w:pos="1080"/>
        </w:tabs>
        <w:spacing w:line="360" w:lineRule="exact"/>
        <w:jc w:val="distribute"/>
        <w:rPr>
          <w:b/>
          <w:sz w:val="44"/>
          <w:szCs w:val="44"/>
        </w:rPr>
      </w:pPr>
      <w:r w:rsidRPr="00D22E08">
        <w:rPr>
          <w:rFonts w:hint="eastAsia"/>
          <w:b/>
          <w:szCs w:val="28"/>
        </w:rPr>
        <w:t>202</w:t>
      </w:r>
      <w:r w:rsidRPr="00D22E08">
        <w:rPr>
          <w:rFonts w:hint="eastAsia"/>
          <w:b/>
          <w:szCs w:val="28"/>
        </w:rPr>
        <w:t>×</w:t>
      </w:r>
      <w:r w:rsidRPr="00D22E08">
        <w:rPr>
          <w:rFonts w:hint="eastAsia"/>
          <w:b/>
          <w:szCs w:val="28"/>
        </w:rPr>
        <w:softHyphen/>
      </w:r>
      <w:r w:rsidRPr="00D22E08">
        <w:rPr>
          <w:rFonts w:hint="eastAsia"/>
          <w:b/>
          <w:szCs w:val="28"/>
        </w:rPr>
        <w:softHyphen/>
        <w:t>-</w:t>
      </w:r>
      <w:r w:rsidRPr="00D22E08">
        <w:rPr>
          <w:rFonts w:hint="eastAsia"/>
          <w:b/>
          <w:szCs w:val="28"/>
        </w:rPr>
        <w:t>××</w:t>
      </w:r>
      <w:r w:rsidRPr="00D22E08">
        <w:rPr>
          <w:rFonts w:hint="eastAsia"/>
          <w:b/>
          <w:szCs w:val="28"/>
        </w:rPr>
        <w:t>-</w:t>
      </w:r>
      <w:r w:rsidRPr="00D22E08">
        <w:rPr>
          <w:rFonts w:hint="eastAsia"/>
          <w:b/>
          <w:szCs w:val="28"/>
        </w:rPr>
        <w:t>××发布</w:t>
      </w:r>
      <w:r w:rsidRPr="00D22E08">
        <w:rPr>
          <w:rFonts w:hint="eastAsia"/>
          <w:b/>
          <w:szCs w:val="28"/>
        </w:rPr>
        <w:t xml:space="preserve"> </w:t>
      </w:r>
      <w:r w:rsidRPr="00D22E08">
        <w:rPr>
          <w:rFonts w:hint="eastAsia"/>
          <w:b/>
          <w:sz w:val="44"/>
          <w:szCs w:val="44"/>
        </w:rPr>
        <w:t xml:space="preserve">               </w:t>
      </w:r>
      <w:r w:rsidRPr="00D22E08">
        <w:rPr>
          <w:rFonts w:hint="eastAsia"/>
          <w:b/>
          <w:szCs w:val="28"/>
        </w:rPr>
        <w:t xml:space="preserve">    202</w:t>
      </w:r>
      <w:r w:rsidRPr="00D22E08">
        <w:rPr>
          <w:rFonts w:hint="eastAsia"/>
          <w:b/>
          <w:szCs w:val="28"/>
        </w:rPr>
        <w:t>×</w:t>
      </w:r>
      <w:r w:rsidRPr="00D22E08">
        <w:rPr>
          <w:rFonts w:hint="eastAsia"/>
          <w:b/>
          <w:szCs w:val="28"/>
        </w:rPr>
        <w:softHyphen/>
      </w:r>
      <w:r w:rsidRPr="00D22E08">
        <w:rPr>
          <w:rFonts w:hint="eastAsia"/>
          <w:b/>
          <w:szCs w:val="28"/>
        </w:rPr>
        <w:softHyphen/>
        <w:t>-</w:t>
      </w:r>
      <w:r w:rsidRPr="00D22E08">
        <w:rPr>
          <w:rFonts w:hint="eastAsia"/>
          <w:b/>
          <w:szCs w:val="28"/>
        </w:rPr>
        <w:t>××</w:t>
      </w:r>
      <w:r w:rsidRPr="00D22E08">
        <w:rPr>
          <w:rFonts w:hint="eastAsia"/>
          <w:b/>
          <w:szCs w:val="28"/>
        </w:rPr>
        <w:t>-</w:t>
      </w:r>
      <w:r w:rsidRPr="00D22E08">
        <w:rPr>
          <w:rFonts w:hint="eastAsia"/>
          <w:b/>
          <w:szCs w:val="28"/>
        </w:rPr>
        <w:t>××实施</w:t>
      </w:r>
    </w:p>
    <w:p w:rsidR="00565C97" w:rsidRPr="00D22E08" w:rsidRDefault="0057269E">
      <w:pPr>
        <w:tabs>
          <w:tab w:val="left" w:pos="1080"/>
        </w:tabs>
        <w:spacing w:line="360" w:lineRule="exact"/>
        <w:rPr>
          <w:b/>
          <w:sz w:val="44"/>
          <w:szCs w:val="44"/>
          <w:u w:val="single"/>
        </w:rPr>
      </w:pPr>
      <w:r w:rsidRPr="00D22E08">
        <w:rPr>
          <w:rFonts w:hint="eastAsia"/>
          <w:b/>
          <w:sz w:val="44"/>
          <w:szCs w:val="44"/>
          <w:u w:val="single"/>
        </w:rPr>
        <w:t xml:space="preserve">                                                </w:t>
      </w:r>
    </w:p>
    <w:p w:rsidR="00565C97" w:rsidRPr="00D22E08" w:rsidRDefault="00565C97">
      <w:pPr>
        <w:tabs>
          <w:tab w:val="left" w:pos="1080"/>
        </w:tabs>
        <w:spacing w:line="360" w:lineRule="exact"/>
        <w:rPr>
          <w:b/>
          <w:sz w:val="32"/>
          <w:szCs w:val="32"/>
        </w:rPr>
      </w:pPr>
    </w:p>
    <w:p w:rsidR="00565C97" w:rsidRPr="00D22E08" w:rsidRDefault="0057269E">
      <w:pPr>
        <w:tabs>
          <w:tab w:val="left" w:pos="0"/>
        </w:tabs>
        <w:spacing w:line="400" w:lineRule="exact"/>
        <w:jc w:val="center"/>
        <w:rPr>
          <w:b/>
          <w:spacing w:val="26"/>
          <w:sz w:val="32"/>
          <w:szCs w:val="32"/>
        </w:rPr>
        <w:sectPr w:rsidR="00565C97" w:rsidRPr="00D22E08">
          <w:footerReference w:type="even" r:id="rId8"/>
          <w:footerReference w:type="default" r:id="rId9"/>
          <w:footerReference w:type="first" r:id="rId10"/>
          <w:pgSz w:w="11907" w:h="16839"/>
          <w:pgMar w:top="1361" w:right="1361" w:bottom="1361" w:left="1361" w:header="851" w:footer="992" w:gutter="0"/>
          <w:cols w:space="720"/>
          <w:docGrid w:linePitch="312"/>
        </w:sectPr>
      </w:pPr>
      <w:r w:rsidRPr="00D22E08">
        <w:rPr>
          <w:rFonts w:hint="eastAsia"/>
          <w:b/>
          <w:sz w:val="32"/>
          <w:szCs w:val="32"/>
        </w:rPr>
        <w:t>中国冶金建设协会发布</w:t>
      </w:r>
      <w:r w:rsidRPr="00D22E08">
        <w:rPr>
          <w:rFonts w:hint="eastAsia"/>
          <w:b/>
          <w:spacing w:val="26"/>
          <w:sz w:val="32"/>
          <w:szCs w:val="32"/>
        </w:rPr>
        <w:t xml:space="preserve">            </w:t>
      </w:r>
    </w:p>
    <w:p w:rsidR="00565C97" w:rsidRPr="00D22E08" w:rsidRDefault="00565C97">
      <w:pPr>
        <w:tabs>
          <w:tab w:val="left" w:pos="1080"/>
        </w:tabs>
        <w:spacing w:line="480" w:lineRule="auto"/>
        <w:ind w:firstLineChars="996" w:firstLine="2800"/>
        <w:rPr>
          <w:b/>
          <w:szCs w:val="28"/>
        </w:rPr>
      </w:pPr>
    </w:p>
    <w:p w:rsidR="00565C97" w:rsidRPr="00D22E08" w:rsidRDefault="0057269E">
      <w:pPr>
        <w:tabs>
          <w:tab w:val="left" w:pos="0"/>
        </w:tabs>
        <w:spacing w:line="480" w:lineRule="auto"/>
        <w:jc w:val="center"/>
        <w:rPr>
          <w:b/>
          <w:szCs w:val="28"/>
        </w:rPr>
      </w:pPr>
      <w:r w:rsidRPr="00D22E08">
        <w:rPr>
          <w:rFonts w:hint="eastAsia"/>
          <w:b/>
          <w:szCs w:val="28"/>
        </w:rPr>
        <w:t>团体标准</w:t>
      </w:r>
    </w:p>
    <w:p w:rsidR="00565C97" w:rsidRPr="00D22E08" w:rsidRDefault="00565C97">
      <w:pPr>
        <w:tabs>
          <w:tab w:val="left" w:pos="1080"/>
        </w:tabs>
        <w:spacing w:line="480" w:lineRule="auto"/>
        <w:ind w:firstLineChars="598" w:firstLine="2161"/>
        <w:jc w:val="center"/>
        <w:rPr>
          <w:b/>
          <w:sz w:val="36"/>
          <w:szCs w:val="36"/>
        </w:rPr>
      </w:pPr>
    </w:p>
    <w:p w:rsidR="00DA2631" w:rsidRPr="00D22E08" w:rsidRDefault="009C6790" w:rsidP="00DA2631">
      <w:pPr>
        <w:jc w:val="center"/>
        <w:rPr>
          <w:b/>
          <w:sz w:val="32"/>
          <w:szCs w:val="32"/>
        </w:rPr>
      </w:pPr>
      <w:r w:rsidRPr="00D22E08">
        <w:rPr>
          <w:rFonts w:hint="eastAsia"/>
          <w:b/>
          <w:sz w:val="32"/>
          <w:szCs w:val="32"/>
        </w:rPr>
        <w:t>快速碳化钢渣砖产品碳足迹评价方法</w:t>
      </w:r>
    </w:p>
    <w:p w:rsidR="00565C97" w:rsidRPr="00D22E08" w:rsidRDefault="00565C97">
      <w:pPr>
        <w:tabs>
          <w:tab w:val="left" w:pos="0"/>
        </w:tabs>
        <w:spacing w:line="480" w:lineRule="auto"/>
        <w:jc w:val="center"/>
        <w:rPr>
          <w:b/>
          <w:sz w:val="32"/>
          <w:szCs w:val="32"/>
        </w:rPr>
      </w:pPr>
    </w:p>
    <w:p w:rsidR="00565C97" w:rsidRPr="00D22E08" w:rsidRDefault="009C6790">
      <w:pPr>
        <w:tabs>
          <w:tab w:val="left" w:pos="1080"/>
        </w:tabs>
        <w:spacing w:line="480" w:lineRule="auto"/>
        <w:jc w:val="center"/>
        <w:rPr>
          <w:b/>
        </w:rPr>
      </w:pPr>
      <w:r w:rsidRPr="00D22E08">
        <w:rPr>
          <w:b/>
          <w:szCs w:val="28"/>
        </w:rPr>
        <w:t xml:space="preserve">Carbon Footprint Evaluation Method for Rapidly </w:t>
      </w:r>
      <w:proofErr w:type="spellStart"/>
      <w:r w:rsidRPr="00D22E08">
        <w:rPr>
          <w:b/>
          <w:szCs w:val="28"/>
        </w:rPr>
        <w:t>Carbonising</w:t>
      </w:r>
      <w:proofErr w:type="spellEnd"/>
      <w:r w:rsidRPr="00D22E08">
        <w:rPr>
          <w:b/>
          <w:szCs w:val="28"/>
        </w:rPr>
        <w:t xml:space="preserve"> Steel Slag Brick Products</w:t>
      </w:r>
      <w:r w:rsidR="00E07A79" w:rsidRPr="00D22E08">
        <w:rPr>
          <w:rFonts w:hint="eastAsia"/>
          <w:b/>
          <w:szCs w:val="28"/>
        </w:rPr>
        <w:t xml:space="preserve"> </w:t>
      </w:r>
    </w:p>
    <w:p w:rsidR="00565C97" w:rsidRPr="00D22E08" w:rsidRDefault="00565C97">
      <w:pPr>
        <w:tabs>
          <w:tab w:val="left" w:pos="0"/>
        </w:tabs>
        <w:jc w:val="center"/>
        <w:rPr>
          <w:b/>
        </w:rPr>
      </w:pPr>
    </w:p>
    <w:p w:rsidR="00565C97" w:rsidRPr="00D22E08" w:rsidRDefault="0057269E">
      <w:pPr>
        <w:tabs>
          <w:tab w:val="left" w:pos="1080"/>
        </w:tabs>
        <w:spacing w:after="100" w:afterAutospacing="1"/>
        <w:jc w:val="center"/>
        <w:rPr>
          <w:szCs w:val="28"/>
        </w:rPr>
      </w:pPr>
      <w:r w:rsidRPr="00D22E08">
        <w:rPr>
          <w:szCs w:val="28"/>
        </w:rPr>
        <w:t xml:space="preserve">T/CMCA </w:t>
      </w:r>
      <w:r w:rsidRPr="00D22E08">
        <w:rPr>
          <w:rFonts w:hint="eastAsia"/>
        </w:rPr>
        <w:sym w:font="Wingdings 2" w:char="F0CD"/>
      </w:r>
      <w:r w:rsidRPr="00D22E08">
        <w:rPr>
          <w:rFonts w:hint="eastAsia"/>
        </w:rPr>
        <w:sym w:font="Wingdings 2" w:char="F0CD"/>
      </w:r>
      <w:r w:rsidRPr="00D22E08">
        <w:rPr>
          <w:rFonts w:hint="eastAsia"/>
        </w:rPr>
        <w:sym w:font="Wingdings 2" w:char="F0CD"/>
      </w:r>
      <w:r w:rsidRPr="00D22E08">
        <w:rPr>
          <w:rFonts w:hint="eastAsia"/>
        </w:rPr>
        <w:sym w:font="Wingdings 2" w:char="F0CD"/>
      </w:r>
      <w:r w:rsidRPr="00D22E08">
        <w:rPr>
          <w:szCs w:val="28"/>
        </w:rPr>
        <w:t>-202</w:t>
      </w:r>
      <w:r w:rsidRPr="00D22E08">
        <w:rPr>
          <w:rFonts w:hint="eastAsia"/>
        </w:rPr>
        <w:sym w:font="Wingdings 2" w:char="F0CD"/>
      </w:r>
    </w:p>
    <w:p w:rsidR="00565C97" w:rsidRPr="00D22E08" w:rsidRDefault="0057269E">
      <w:pPr>
        <w:tabs>
          <w:tab w:val="left" w:pos="1080"/>
        </w:tabs>
        <w:ind w:firstLineChars="658" w:firstLine="1842"/>
      </w:pPr>
      <w:r w:rsidRPr="00D22E08">
        <w:rPr>
          <w:rFonts w:hint="eastAsia"/>
        </w:rPr>
        <w:t>主编单位：</w:t>
      </w:r>
      <w:r w:rsidR="009E1FCD" w:rsidRPr="00D22E08">
        <w:rPr>
          <w:rFonts w:hint="eastAsia"/>
        </w:rPr>
        <w:sym w:font="Wingdings 2" w:char="F0CD"/>
      </w:r>
      <w:r w:rsidR="009E1FCD" w:rsidRPr="00D22E08">
        <w:rPr>
          <w:rFonts w:hint="eastAsia"/>
        </w:rPr>
        <w:sym w:font="Wingdings 2" w:char="F0CD"/>
      </w:r>
      <w:r w:rsidR="009E1FCD" w:rsidRPr="00D22E08">
        <w:rPr>
          <w:rFonts w:hint="eastAsia"/>
        </w:rPr>
        <w:sym w:font="Wingdings 2" w:char="F0CD"/>
      </w:r>
      <w:r w:rsidR="009E1FCD" w:rsidRPr="00D22E08">
        <w:rPr>
          <w:rFonts w:hint="eastAsia"/>
        </w:rPr>
        <w:sym w:font="Wingdings 2" w:char="F0CD"/>
      </w:r>
      <w:r w:rsidR="009E1FCD" w:rsidRPr="00D22E08">
        <w:rPr>
          <w:rFonts w:hint="eastAsia"/>
        </w:rPr>
        <w:sym w:font="Wingdings 2" w:char="F0CD"/>
      </w:r>
      <w:r w:rsidR="009E1FCD" w:rsidRPr="00D22E08">
        <w:rPr>
          <w:rFonts w:hint="eastAsia"/>
        </w:rPr>
        <w:sym w:font="Wingdings 2" w:char="F0CD"/>
      </w:r>
    </w:p>
    <w:p w:rsidR="00565C97" w:rsidRPr="00D22E08" w:rsidRDefault="0057269E">
      <w:pPr>
        <w:tabs>
          <w:tab w:val="left" w:pos="1080"/>
        </w:tabs>
        <w:ind w:firstLineChars="658" w:firstLine="1842"/>
        <w:rPr>
          <w:spacing w:val="22"/>
        </w:rPr>
      </w:pPr>
      <w:r w:rsidRPr="00D22E08">
        <w:rPr>
          <w:rFonts w:hint="eastAsia"/>
        </w:rPr>
        <w:t>批准部门：中国冶金建设协会</w:t>
      </w:r>
    </w:p>
    <w:p w:rsidR="00565C97" w:rsidRPr="00D22E08" w:rsidRDefault="0057269E">
      <w:pPr>
        <w:tabs>
          <w:tab w:val="left" w:pos="0"/>
        </w:tabs>
        <w:ind w:firstLineChars="658" w:firstLine="1842"/>
      </w:pPr>
      <w:r w:rsidRPr="00D22E08">
        <w:rPr>
          <w:rFonts w:hint="eastAsia"/>
        </w:rPr>
        <w:t>施行日期：</w:t>
      </w:r>
      <w:r w:rsidRPr="00D22E08">
        <w:rPr>
          <w:rFonts w:hint="eastAsia"/>
        </w:rPr>
        <w:t xml:space="preserve">2 0 </w:t>
      </w:r>
      <w:r w:rsidRPr="00D22E08">
        <w:t>2</w:t>
      </w:r>
      <w:r w:rsidRPr="00D22E08">
        <w:rPr>
          <w:rFonts w:hint="eastAsia"/>
        </w:rPr>
        <w:sym w:font="Wingdings 2" w:char="F0CD"/>
      </w:r>
      <w:r w:rsidRPr="00D22E08">
        <w:rPr>
          <w:rFonts w:hint="eastAsia"/>
        </w:rPr>
        <w:t xml:space="preserve"> </w:t>
      </w:r>
      <w:r w:rsidRPr="00D22E08">
        <w:rPr>
          <w:rFonts w:hint="eastAsia"/>
        </w:rPr>
        <w:t>年</w:t>
      </w:r>
      <w:r w:rsidRPr="00D22E08">
        <w:rPr>
          <w:rFonts w:hint="eastAsia"/>
        </w:rPr>
        <w:t xml:space="preserve"> </w:t>
      </w:r>
      <w:r w:rsidRPr="00D22E08">
        <w:rPr>
          <w:rFonts w:hint="eastAsia"/>
        </w:rPr>
        <w:sym w:font="Wingdings 2" w:char="F0CD"/>
      </w:r>
      <w:r w:rsidRPr="00D22E08">
        <w:t xml:space="preserve"> </w:t>
      </w:r>
      <w:r w:rsidRPr="00D22E08">
        <w:rPr>
          <w:rFonts w:hint="eastAsia"/>
        </w:rPr>
        <w:t>月</w:t>
      </w:r>
      <w:r w:rsidRPr="00D22E08">
        <w:rPr>
          <w:rFonts w:hint="eastAsia"/>
        </w:rPr>
        <w:t xml:space="preserve"> </w:t>
      </w:r>
      <w:r w:rsidRPr="00D22E08">
        <w:rPr>
          <w:rFonts w:hint="eastAsia"/>
        </w:rPr>
        <w:sym w:font="Wingdings 2" w:char="F0CD"/>
      </w:r>
      <w:r w:rsidRPr="00D22E08">
        <w:t xml:space="preserve"> </w:t>
      </w:r>
      <w:r w:rsidRPr="00D22E08">
        <w:rPr>
          <w:rFonts w:hint="eastAsia"/>
        </w:rPr>
        <w:t>日</w:t>
      </w:r>
    </w:p>
    <w:p w:rsidR="00565C97" w:rsidRPr="00D22E08" w:rsidRDefault="00565C97">
      <w:pPr>
        <w:tabs>
          <w:tab w:val="left" w:pos="1080"/>
        </w:tabs>
        <w:jc w:val="center"/>
        <w:rPr>
          <w:b/>
          <w:sz w:val="52"/>
          <w:szCs w:val="52"/>
        </w:rPr>
      </w:pPr>
    </w:p>
    <w:p w:rsidR="00565C97" w:rsidRPr="00D22E08" w:rsidRDefault="00565C97">
      <w:pPr>
        <w:tabs>
          <w:tab w:val="left" w:pos="1080"/>
        </w:tabs>
        <w:jc w:val="center"/>
        <w:rPr>
          <w:b/>
          <w:sz w:val="52"/>
          <w:szCs w:val="52"/>
        </w:rPr>
      </w:pPr>
    </w:p>
    <w:p w:rsidR="00565C97" w:rsidRPr="00D22E08" w:rsidRDefault="00565C97">
      <w:pPr>
        <w:tabs>
          <w:tab w:val="left" w:pos="1080"/>
        </w:tabs>
        <w:jc w:val="center"/>
        <w:rPr>
          <w:b/>
          <w:sz w:val="52"/>
          <w:szCs w:val="52"/>
        </w:rPr>
      </w:pPr>
    </w:p>
    <w:p w:rsidR="00565C97" w:rsidRPr="00D22E08" w:rsidRDefault="00565C97">
      <w:pPr>
        <w:tabs>
          <w:tab w:val="left" w:pos="1080"/>
        </w:tabs>
        <w:jc w:val="center"/>
        <w:rPr>
          <w:b/>
          <w:sz w:val="52"/>
          <w:szCs w:val="52"/>
        </w:rPr>
      </w:pPr>
    </w:p>
    <w:p w:rsidR="00565C97" w:rsidRPr="00D22E08" w:rsidRDefault="00565C97" w:rsidP="00DA2631">
      <w:pPr>
        <w:rPr>
          <w:b/>
          <w:sz w:val="32"/>
          <w:szCs w:val="32"/>
        </w:rPr>
      </w:pPr>
    </w:p>
    <w:p w:rsidR="00565C97" w:rsidRPr="00D22E08" w:rsidRDefault="00565C97" w:rsidP="009E1FCD">
      <w:pPr>
        <w:rPr>
          <w:rFonts w:eastAsia="仿宋_GB2312"/>
          <w:sz w:val="32"/>
          <w:szCs w:val="32"/>
        </w:rPr>
      </w:pPr>
    </w:p>
    <w:p w:rsidR="00565C97" w:rsidRPr="00D22E08" w:rsidRDefault="0057269E">
      <w:pPr>
        <w:jc w:val="center"/>
        <w:rPr>
          <w:rFonts w:eastAsia="仿宋_GB2312"/>
          <w:sz w:val="32"/>
          <w:szCs w:val="32"/>
        </w:rPr>
      </w:pPr>
      <w:r w:rsidRPr="00D22E08">
        <w:rPr>
          <w:rFonts w:eastAsia="仿宋_GB2312" w:hint="eastAsia"/>
          <w:sz w:val="32"/>
          <w:szCs w:val="32"/>
        </w:rPr>
        <w:t>×</w:t>
      </w:r>
      <w:r w:rsidRPr="00D22E08">
        <w:rPr>
          <w:rFonts w:eastAsia="仿宋_GB2312" w:hint="eastAsia"/>
          <w:sz w:val="32"/>
          <w:szCs w:val="32"/>
        </w:rPr>
        <w:t xml:space="preserve"> </w:t>
      </w:r>
      <w:r w:rsidRPr="00D22E08">
        <w:rPr>
          <w:rFonts w:eastAsia="仿宋_GB2312" w:hint="eastAsia"/>
          <w:sz w:val="32"/>
          <w:szCs w:val="32"/>
        </w:rPr>
        <w:t>×</w:t>
      </w:r>
      <w:r w:rsidRPr="00D22E08">
        <w:rPr>
          <w:rFonts w:eastAsia="仿宋_GB2312" w:hint="eastAsia"/>
          <w:sz w:val="32"/>
          <w:szCs w:val="32"/>
        </w:rPr>
        <w:t xml:space="preserve"> </w:t>
      </w:r>
      <w:r w:rsidRPr="00D22E08">
        <w:rPr>
          <w:rFonts w:eastAsia="仿宋_GB2312" w:hint="eastAsia"/>
          <w:sz w:val="32"/>
          <w:szCs w:val="32"/>
        </w:rPr>
        <w:t>×</w:t>
      </w:r>
      <w:r w:rsidRPr="00D22E08">
        <w:rPr>
          <w:rFonts w:eastAsia="仿宋_GB2312" w:hint="eastAsia"/>
          <w:sz w:val="32"/>
          <w:szCs w:val="32"/>
        </w:rPr>
        <w:t xml:space="preserve"> </w:t>
      </w:r>
      <w:r w:rsidRPr="00D22E08">
        <w:rPr>
          <w:rFonts w:eastAsia="仿宋_GB2312" w:hint="eastAsia"/>
          <w:sz w:val="32"/>
          <w:szCs w:val="32"/>
        </w:rPr>
        <w:t>×</w:t>
      </w:r>
      <w:r w:rsidRPr="00D22E08">
        <w:rPr>
          <w:rFonts w:eastAsia="仿宋_GB2312" w:hint="eastAsia"/>
          <w:sz w:val="32"/>
          <w:szCs w:val="32"/>
        </w:rPr>
        <w:t xml:space="preserve"> </w:t>
      </w:r>
      <w:r w:rsidRPr="00D22E08">
        <w:rPr>
          <w:rFonts w:eastAsia="仿宋_GB2312" w:hint="eastAsia"/>
          <w:sz w:val="32"/>
          <w:szCs w:val="32"/>
        </w:rPr>
        <w:t>出</w:t>
      </w:r>
      <w:r w:rsidRPr="00D22E08">
        <w:rPr>
          <w:rFonts w:eastAsia="仿宋_GB2312" w:hint="eastAsia"/>
          <w:sz w:val="32"/>
          <w:szCs w:val="32"/>
        </w:rPr>
        <w:t xml:space="preserve"> </w:t>
      </w:r>
      <w:r w:rsidRPr="00D22E08">
        <w:rPr>
          <w:rFonts w:eastAsia="仿宋_GB2312" w:hint="eastAsia"/>
          <w:sz w:val="32"/>
          <w:szCs w:val="32"/>
        </w:rPr>
        <w:t>版</w:t>
      </w:r>
      <w:r w:rsidRPr="00D22E08">
        <w:rPr>
          <w:rFonts w:eastAsia="仿宋_GB2312" w:hint="eastAsia"/>
          <w:sz w:val="32"/>
          <w:szCs w:val="32"/>
        </w:rPr>
        <w:t xml:space="preserve"> </w:t>
      </w:r>
      <w:r w:rsidRPr="00D22E08">
        <w:rPr>
          <w:rFonts w:eastAsia="仿宋_GB2312" w:hint="eastAsia"/>
          <w:sz w:val="32"/>
          <w:szCs w:val="32"/>
        </w:rPr>
        <w:t>社</w:t>
      </w:r>
    </w:p>
    <w:p w:rsidR="00565C97" w:rsidRPr="00D22E08" w:rsidRDefault="0057269E">
      <w:pPr>
        <w:pStyle w:val="aff0"/>
        <w:jc w:val="center"/>
        <w:rPr>
          <w:szCs w:val="28"/>
        </w:rPr>
        <w:sectPr w:rsidR="00565C97" w:rsidRPr="00D22E08">
          <w:footerReference w:type="even" r:id="rId11"/>
          <w:pgSz w:w="11907" w:h="16839"/>
          <w:pgMar w:top="1134" w:right="1134" w:bottom="964" w:left="1418" w:header="851" w:footer="992" w:gutter="0"/>
          <w:cols w:space="425"/>
          <w:docGrid w:linePitch="312"/>
        </w:sectPr>
      </w:pPr>
      <w:r w:rsidRPr="00D22E08">
        <w:rPr>
          <w:szCs w:val="28"/>
        </w:rPr>
        <w:t xml:space="preserve">2 0 </w:t>
      </w:r>
      <w:r w:rsidRPr="00D22E08">
        <w:rPr>
          <w:rFonts w:hint="eastAsia"/>
          <w:szCs w:val="28"/>
        </w:rPr>
        <w:t>2</w:t>
      </w:r>
      <w:r w:rsidRPr="00D22E08">
        <w:rPr>
          <w:rFonts w:hint="eastAsia"/>
          <w:sz w:val="24"/>
          <w:szCs w:val="28"/>
        </w:rPr>
        <w:t>×</w:t>
      </w:r>
      <w:r w:rsidRPr="00D22E08">
        <w:rPr>
          <w:rFonts w:hint="eastAsia"/>
          <w:szCs w:val="28"/>
        </w:rPr>
        <w:t xml:space="preserve">  </w:t>
      </w:r>
      <w:r w:rsidRPr="00D22E08">
        <w:rPr>
          <w:rFonts w:hint="eastAsia"/>
          <w:szCs w:val="28"/>
        </w:rPr>
        <w:t>北</w:t>
      </w:r>
      <w:r w:rsidRPr="00D22E08">
        <w:rPr>
          <w:rFonts w:hint="eastAsia"/>
          <w:szCs w:val="28"/>
        </w:rPr>
        <w:t xml:space="preserve">  </w:t>
      </w:r>
      <w:r w:rsidRPr="00D22E08">
        <w:rPr>
          <w:rFonts w:hint="eastAsia"/>
          <w:szCs w:val="28"/>
        </w:rPr>
        <w:t>京</w:t>
      </w:r>
    </w:p>
    <w:p w:rsidR="00565C97" w:rsidRPr="00D22E08" w:rsidRDefault="0057269E">
      <w:pPr>
        <w:pStyle w:val="1"/>
        <w:spacing w:after="312"/>
      </w:pPr>
      <w:bookmarkStart w:id="0" w:name="_Toc78881530"/>
      <w:bookmarkStart w:id="1" w:name="_Toc80273072"/>
      <w:bookmarkStart w:id="2" w:name="_Toc101682694"/>
      <w:bookmarkStart w:id="3" w:name="_Toc81995685"/>
      <w:bookmarkStart w:id="4" w:name="_Toc101694395"/>
      <w:bookmarkStart w:id="5" w:name="_Toc78880429"/>
      <w:bookmarkStart w:id="6" w:name="_Toc82005633"/>
      <w:bookmarkStart w:id="7" w:name="_Toc102039911"/>
      <w:bookmarkStart w:id="8" w:name="_Toc105406287"/>
      <w:bookmarkStart w:id="9" w:name="_Toc168665505"/>
      <w:bookmarkStart w:id="10" w:name="_Toc168665604"/>
      <w:bookmarkStart w:id="11" w:name="_Toc199835484"/>
      <w:bookmarkStart w:id="12" w:name="_Toc200010700"/>
      <w:bookmarkStart w:id="13" w:name="_Toc200017713"/>
      <w:bookmarkStart w:id="14" w:name="_Toc200094744"/>
      <w:bookmarkStart w:id="15" w:name="_Toc200098655"/>
      <w:proofErr w:type="spellStart"/>
      <w:r w:rsidRPr="00D22E08">
        <w:rPr>
          <w:rFonts w:hint="eastAsia"/>
        </w:rPr>
        <w:lastRenderedPageBreak/>
        <w:t>前言</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proofErr w:type="spellEnd"/>
    </w:p>
    <w:p w:rsidR="00565C97" w:rsidRPr="00D22E08" w:rsidRDefault="009C6790" w:rsidP="009C6790">
      <w:pPr>
        <w:ind w:firstLineChars="200" w:firstLine="560"/>
      </w:pPr>
      <w:r w:rsidRPr="00D22E08">
        <w:t>本标准根据中国冶金建设协会《关于印发</w:t>
      </w:r>
      <w:r w:rsidRPr="00D22E08">
        <w:t>2023</w:t>
      </w:r>
      <w:r w:rsidRPr="00D22E08">
        <w:t>年上半年工程建设团体标准编制计划的通知》（冶建协</w:t>
      </w:r>
      <w:r w:rsidRPr="00D22E08">
        <w:t>[2023]43</w:t>
      </w:r>
      <w:r w:rsidRPr="00D22E08">
        <w:t>号）的要求，由北京工业大学会同有关单位共同完成。</w:t>
      </w:r>
    </w:p>
    <w:p w:rsidR="00565C97" w:rsidRPr="00D22E08" w:rsidRDefault="009C6790" w:rsidP="009C6790">
      <w:pPr>
        <w:ind w:firstLineChars="200" w:firstLine="560"/>
      </w:pPr>
      <w:r w:rsidRPr="00D22E08">
        <w:t>本标准在编写过程中，编制单位全面检索、收集了国内外的有关资料，与国内相关标准协调，开展了必要的专题研究和技术探讨，广泛征求了意见，对主要问题和疑难问题进行了反复的研讨，最后经审查定稿。</w:t>
      </w:r>
    </w:p>
    <w:p w:rsidR="009C6790" w:rsidRPr="00D22E08" w:rsidRDefault="009C6790" w:rsidP="009C6790">
      <w:pPr>
        <w:ind w:firstLineChars="200" w:firstLine="560"/>
      </w:pPr>
      <w:r w:rsidRPr="00D22E08">
        <w:t>本标准共</w:t>
      </w:r>
      <w:r w:rsidR="003C599F">
        <w:rPr>
          <w:rFonts w:hint="eastAsia"/>
        </w:rPr>
        <w:t>6</w:t>
      </w:r>
      <w:r w:rsidRPr="00D22E08">
        <w:t>章和</w:t>
      </w:r>
      <w:r w:rsidRPr="00D22E08">
        <w:t>3</w:t>
      </w:r>
      <w:r w:rsidRPr="00D22E08">
        <w:t>个附录，主要内容包括：总则，术语和定义</w:t>
      </w:r>
      <w:r w:rsidR="00C6563F">
        <w:rPr>
          <w:rFonts w:hint="eastAsia"/>
        </w:rPr>
        <w:t>，</w:t>
      </w:r>
      <w:r w:rsidRPr="00D22E08">
        <w:t>功能单位与系统边界，数据采集，计算，碳足迹报告内容的要求。</w:t>
      </w:r>
    </w:p>
    <w:p w:rsidR="009C6790" w:rsidRPr="00D22E08" w:rsidRDefault="009C6790" w:rsidP="009C6790">
      <w:pPr>
        <w:ind w:firstLineChars="200" w:firstLine="560"/>
      </w:pPr>
      <w:r w:rsidRPr="00D22E08">
        <w:t>本标准由中国冶金建设协会负责管理，北京工业大学负责具体技术内容的解释。执行过程中，请各单位注意总结经验，积累资料，有关意见或建议，请寄送到如有意见或建议，请寄送至北京工业大学（地址：北京市朝阳区平乐园</w:t>
      </w:r>
      <w:r w:rsidRPr="00D22E08">
        <w:t>100</w:t>
      </w:r>
      <w:r w:rsidRPr="00D22E08">
        <w:t>号材料学院；邮编：</w:t>
      </w:r>
      <w:r w:rsidRPr="00D22E08">
        <w:t>100124</w:t>
      </w:r>
      <w:r w:rsidRPr="00D22E08">
        <w:t>，</w:t>
      </w:r>
      <w:r w:rsidRPr="00D22E08">
        <w:t>Email</w:t>
      </w:r>
      <w:r w:rsidRPr="00D22E08">
        <w:t>：</w:t>
      </w:r>
      <w:r w:rsidRPr="00D22E08">
        <w:t>wangyali1978@bjut.edu.cn</w:t>
      </w:r>
      <w:r w:rsidRPr="00D22E08">
        <w:t>）。</w:t>
      </w:r>
    </w:p>
    <w:p w:rsidR="00565C97" w:rsidRPr="00D22E08" w:rsidRDefault="0057269E">
      <w:pPr>
        <w:pStyle w:val="aff0"/>
      </w:pPr>
      <w:proofErr w:type="spellStart"/>
      <w:r w:rsidRPr="00D22E08">
        <w:rPr>
          <w:rFonts w:hint="eastAsia"/>
        </w:rPr>
        <w:t>本标准主编单位、参编单位、</w:t>
      </w:r>
      <w:r w:rsidR="002D7C8D" w:rsidRPr="00D22E08">
        <w:rPr>
          <w:rFonts w:hint="eastAsia"/>
          <w:lang w:eastAsia="zh-CN"/>
        </w:rPr>
        <w:t>主要编写人</w:t>
      </w:r>
      <w:proofErr w:type="spellEnd"/>
      <w:r w:rsidR="002D7C8D" w:rsidRPr="00D22E08">
        <w:rPr>
          <w:rFonts w:hint="eastAsia"/>
          <w:lang w:eastAsia="zh-CN"/>
        </w:rPr>
        <w:t>、</w:t>
      </w:r>
      <w:proofErr w:type="spellStart"/>
      <w:r w:rsidRPr="00D22E08">
        <w:rPr>
          <w:rFonts w:hint="eastAsia"/>
        </w:rPr>
        <w:t>主要起草人和主要审查人</w:t>
      </w:r>
      <w:proofErr w:type="spellEnd"/>
      <w:r w:rsidRPr="00D22E08">
        <w:rPr>
          <w:rFonts w:hint="eastAsia"/>
        </w:rPr>
        <w:t>：</w:t>
      </w:r>
    </w:p>
    <w:p w:rsidR="00565C97" w:rsidRPr="00D22E08" w:rsidRDefault="0057269E">
      <w:pPr>
        <w:pStyle w:val="aff0"/>
        <w:ind w:firstLineChars="38" w:firstLine="141"/>
      </w:pPr>
      <w:proofErr w:type="spellStart"/>
      <w:r w:rsidRPr="00D22E08">
        <w:rPr>
          <w:rFonts w:hint="eastAsia"/>
          <w:spacing w:val="46"/>
          <w:kern w:val="0"/>
          <w:fitText w:val="1400" w:id="-1749835773"/>
        </w:rPr>
        <w:t>主编单</w:t>
      </w:r>
      <w:r w:rsidRPr="00D22E08">
        <w:rPr>
          <w:rFonts w:hint="eastAsia"/>
          <w:spacing w:val="2"/>
          <w:kern w:val="0"/>
          <w:fitText w:val="1400" w:id="-1749835773"/>
        </w:rPr>
        <w:t>位</w:t>
      </w:r>
      <w:r w:rsidRPr="00D22E08">
        <w:rPr>
          <w:rFonts w:hint="eastAsia"/>
        </w:rPr>
        <w:t>：</w:t>
      </w:r>
      <w:r w:rsidR="009C6790" w:rsidRPr="00D22E08">
        <w:rPr>
          <w:rFonts w:hint="eastAsia"/>
          <w:lang w:eastAsia="zh-CN"/>
        </w:rPr>
        <w:t>北京工业大学</w:t>
      </w:r>
      <w:proofErr w:type="spellEnd"/>
    </w:p>
    <w:p w:rsidR="00565C97" w:rsidRPr="00D22E08" w:rsidRDefault="0057269E">
      <w:pPr>
        <w:pStyle w:val="aff0"/>
        <w:ind w:firstLineChars="38" w:firstLine="141"/>
      </w:pPr>
      <w:proofErr w:type="spellStart"/>
      <w:r w:rsidRPr="00D22E08">
        <w:rPr>
          <w:rFonts w:hint="eastAsia"/>
          <w:spacing w:val="46"/>
          <w:kern w:val="0"/>
          <w:fitText w:val="1400" w:id="-1749835774"/>
        </w:rPr>
        <w:t>参编单</w:t>
      </w:r>
      <w:r w:rsidRPr="00D22E08">
        <w:rPr>
          <w:rFonts w:hint="eastAsia"/>
          <w:spacing w:val="2"/>
          <w:kern w:val="0"/>
          <w:fitText w:val="1400" w:id="-1749835774"/>
        </w:rPr>
        <w:t>位</w:t>
      </w:r>
      <w:r w:rsidRPr="00D22E08">
        <w:rPr>
          <w:rFonts w:hint="eastAsia"/>
        </w:rPr>
        <w:t>：</w:t>
      </w:r>
      <w:r w:rsidR="009C6790" w:rsidRPr="00D22E08">
        <w:rPr>
          <w:rFonts w:hint="eastAsia"/>
          <w:lang w:eastAsia="zh-CN"/>
        </w:rPr>
        <w:t>北京建筑材料科学研究总院、中冶建筑研究总院有限公司</w:t>
      </w:r>
      <w:proofErr w:type="spellEnd"/>
    </w:p>
    <w:p w:rsidR="00565C97" w:rsidRPr="00D22E08" w:rsidRDefault="00565C97" w:rsidP="009C6790">
      <w:pPr>
        <w:pStyle w:val="aff0"/>
        <w:rPr>
          <w:lang w:eastAsia="zh-CN"/>
        </w:rPr>
      </w:pPr>
    </w:p>
    <w:tbl>
      <w:tblPr>
        <w:tblW w:w="5000" w:type="pct"/>
        <w:tblLook w:val="04A0"/>
      </w:tblPr>
      <w:tblGrid>
        <w:gridCol w:w="2018"/>
        <w:gridCol w:w="1258"/>
        <w:gridCol w:w="1258"/>
        <w:gridCol w:w="1258"/>
        <w:gridCol w:w="1258"/>
        <w:gridCol w:w="1258"/>
        <w:gridCol w:w="1263"/>
      </w:tblGrid>
      <w:tr w:rsidR="00A910FD" w:rsidRPr="00D22E08" w:rsidTr="009E1FCD">
        <w:tc>
          <w:tcPr>
            <w:tcW w:w="1055" w:type="pct"/>
            <w:shd w:val="clear" w:color="auto" w:fill="auto"/>
          </w:tcPr>
          <w:p w:rsidR="00A910FD" w:rsidRPr="00D22E08" w:rsidRDefault="00A910FD" w:rsidP="00A910FD">
            <w:pPr>
              <w:pStyle w:val="aff0"/>
              <w:tabs>
                <w:tab w:val="left" w:pos="142"/>
                <w:tab w:val="left" w:pos="284"/>
              </w:tabs>
              <w:ind w:rightChars="-13" w:right="-36"/>
              <w:rPr>
                <w:rFonts w:eastAsia="等线" w:cs="宋体"/>
                <w:kern w:val="0"/>
                <w:szCs w:val="28"/>
                <w:lang w:val="en-US" w:eastAsia="zh-CN"/>
              </w:rPr>
            </w:pPr>
            <w:proofErr w:type="spellStart"/>
            <w:r w:rsidRPr="00D22E08">
              <w:rPr>
                <w:rFonts w:hint="eastAsia"/>
                <w:kern w:val="0"/>
              </w:rPr>
              <w:t>主要</w:t>
            </w:r>
            <w:r w:rsidR="006D6B2A" w:rsidRPr="00D22E08">
              <w:rPr>
                <w:rFonts w:hint="eastAsia"/>
                <w:kern w:val="0"/>
                <w:lang w:eastAsia="zh-CN"/>
              </w:rPr>
              <w:t>编写</w:t>
            </w:r>
            <w:proofErr w:type="spellEnd"/>
            <w:r w:rsidRPr="00D22E08">
              <w:rPr>
                <w:rFonts w:hint="eastAsia"/>
                <w:kern w:val="0"/>
              </w:rPr>
              <w:t>人</w:t>
            </w:r>
            <w:r w:rsidRPr="00D22E08">
              <w:rPr>
                <w:rFonts w:hint="eastAsia"/>
                <w:kern w:val="0"/>
                <w:lang w:eastAsia="zh-CN"/>
              </w:rPr>
              <w:t>：</w:t>
            </w:r>
          </w:p>
        </w:tc>
        <w:tc>
          <w:tcPr>
            <w:tcW w:w="657" w:type="pct"/>
            <w:shd w:val="clear" w:color="auto" w:fill="auto"/>
          </w:tcPr>
          <w:p w:rsidR="00A910FD" w:rsidRPr="00D22E08" w:rsidRDefault="009E1FCD" w:rsidP="00A910FD">
            <w:pPr>
              <w:ind w:firstLineChars="50" w:firstLine="140"/>
              <w:jc w:val="distribute"/>
            </w:pPr>
            <w:r w:rsidRPr="00D22E08">
              <w:rPr>
                <w:rFonts w:hint="eastAsia"/>
              </w:rPr>
              <w:t>×</w:t>
            </w:r>
          </w:p>
        </w:tc>
        <w:tc>
          <w:tcPr>
            <w:tcW w:w="3288" w:type="pct"/>
            <w:gridSpan w:val="5"/>
            <w:shd w:val="clear" w:color="auto" w:fill="auto"/>
          </w:tcPr>
          <w:p w:rsidR="00A910FD" w:rsidRPr="00D22E08" w:rsidRDefault="00A910FD" w:rsidP="00A910FD">
            <w:pPr>
              <w:ind w:leftChars="-1" w:left="-3"/>
              <w:jc w:val="left"/>
            </w:pPr>
          </w:p>
        </w:tc>
      </w:tr>
      <w:tr w:rsidR="008D58BE" w:rsidRPr="00D22E08" w:rsidTr="009E1FCD">
        <w:tc>
          <w:tcPr>
            <w:tcW w:w="1055" w:type="pct"/>
            <w:shd w:val="clear" w:color="auto" w:fill="auto"/>
          </w:tcPr>
          <w:p w:rsidR="008D58BE" w:rsidRPr="00D22E08" w:rsidRDefault="008D58BE" w:rsidP="00A910FD">
            <w:pPr>
              <w:pStyle w:val="aff0"/>
              <w:tabs>
                <w:tab w:val="left" w:pos="142"/>
                <w:tab w:val="left" w:pos="284"/>
              </w:tabs>
              <w:ind w:rightChars="-13" w:right="-36"/>
              <w:rPr>
                <w:kern w:val="0"/>
              </w:rPr>
            </w:pPr>
            <w:proofErr w:type="spellStart"/>
            <w:r w:rsidRPr="00D22E08">
              <w:rPr>
                <w:rFonts w:hint="eastAsia"/>
                <w:kern w:val="0"/>
              </w:rPr>
              <w:t>主要起草人</w:t>
            </w:r>
            <w:proofErr w:type="spellEnd"/>
            <w:r w:rsidRPr="00D22E08">
              <w:rPr>
                <w:rFonts w:hint="eastAsia"/>
                <w:kern w:val="0"/>
                <w:lang w:eastAsia="zh-CN"/>
              </w:rPr>
              <w:t>：</w:t>
            </w:r>
          </w:p>
        </w:tc>
        <w:tc>
          <w:tcPr>
            <w:tcW w:w="3945" w:type="pct"/>
            <w:gridSpan w:val="6"/>
            <w:shd w:val="clear" w:color="auto" w:fill="auto"/>
          </w:tcPr>
          <w:p w:rsidR="008D58BE" w:rsidRPr="00D22E08" w:rsidRDefault="008D58BE" w:rsidP="00BB7DA4">
            <w:pPr>
              <w:ind w:leftChars="-1" w:left="-3"/>
              <w:jc w:val="left"/>
              <w:rPr>
                <w:kern w:val="0"/>
              </w:rPr>
            </w:pPr>
            <w:r w:rsidRPr="00D22E08">
              <w:rPr>
                <w:rFonts w:hint="eastAsia"/>
                <w:kern w:val="0"/>
              </w:rPr>
              <w:t>（以姓氏笔画为序）</w:t>
            </w:r>
          </w:p>
        </w:tc>
      </w:tr>
      <w:tr w:rsidR="00A910FD" w:rsidRPr="00D22E08" w:rsidTr="009E1FCD">
        <w:tc>
          <w:tcPr>
            <w:tcW w:w="1055" w:type="pct"/>
            <w:shd w:val="clear" w:color="auto" w:fill="auto"/>
          </w:tcPr>
          <w:p w:rsidR="00A910FD" w:rsidRPr="00D22E08" w:rsidRDefault="00A910FD" w:rsidP="00A910FD">
            <w:pPr>
              <w:pStyle w:val="aff0"/>
              <w:tabs>
                <w:tab w:val="left" w:pos="142"/>
                <w:tab w:val="left" w:pos="284"/>
              </w:tabs>
              <w:ind w:rightChars="-13" w:right="-36"/>
              <w:rPr>
                <w:rFonts w:eastAsia="等线" w:cs="宋体"/>
                <w:kern w:val="0"/>
                <w:szCs w:val="28"/>
                <w:lang w:val="en-US" w:eastAsia="zh-CN"/>
              </w:rPr>
            </w:pPr>
          </w:p>
        </w:tc>
        <w:tc>
          <w:tcPr>
            <w:tcW w:w="657" w:type="pct"/>
            <w:shd w:val="clear" w:color="auto" w:fill="auto"/>
          </w:tcPr>
          <w:p w:rsidR="00A910FD" w:rsidRPr="00D22E08" w:rsidRDefault="00A910FD" w:rsidP="00A910FD">
            <w:pPr>
              <w:ind w:firstLineChars="50" w:firstLine="140"/>
              <w:jc w:val="distribute"/>
            </w:pPr>
          </w:p>
        </w:tc>
        <w:tc>
          <w:tcPr>
            <w:tcW w:w="657" w:type="pct"/>
            <w:shd w:val="clear" w:color="auto" w:fill="auto"/>
          </w:tcPr>
          <w:p w:rsidR="00A910FD" w:rsidRPr="00D22E08" w:rsidRDefault="00A910FD" w:rsidP="00A910FD">
            <w:pPr>
              <w:ind w:firstLineChars="50" w:firstLine="140"/>
              <w:jc w:val="distribute"/>
            </w:pPr>
          </w:p>
        </w:tc>
        <w:tc>
          <w:tcPr>
            <w:tcW w:w="657" w:type="pct"/>
            <w:shd w:val="clear" w:color="auto" w:fill="auto"/>
          </w:tcPr>
          <w:p w:rsidR="00A910FD" w:rsidRPr="00D22E08" w:rsidRDefault="00A910FD" w:rsidP="00A910FD">
            <w:pPr>
              <w:ind w:firstLineChars="50" w:firstLine="140"/>
              <w:jc w:val="distribute"/>
            </w:pPr>
          </w:p>
        </w:tc>
        <w:tc>
          <w:tcPr>
            <w:tcW w:w="657" w:type="pct"/>
            <w:shd w:val="clear" w:color="auto" w:fill="auto"/>
          </w:tcPr>
          <w:p w:rsidR="00A910FD" w:rsidRPr="00D22E08" w:rsidRDefault="00A910FD" w:rsidP="00A910FD">
            <w:pPr>
              <w:ind w:firstLineChars="50" w:firstLine="140"/>
              <w:jc w:val="distribute"/>
            </w:pPr>
          </w:p>
        </w:tc>
        <w:tc>
          <w:tcPr>
            <w:tcW w:w="657" w:type="pct"/>
            <w:shd w:val="clear" w:color="auto" w:fill="auto"/>
          </w:tcPr>
          <w:p w:rsidR="00A910FD" w:rsidRPr="00D22E08" w:rsidRDefault="00A910FD" w:rsidP="00A910FD">
            <w:pPr>
              <w:ind w:firstLineChars="50" w:firstLine="140"/>
              <w:jc w:val="distribute"/>
            </w:pPr>
          </w:p>
        </w:tc>
        <w:tc>
          <w:tcPr>
            <w:tcW w:w="659" w:type="pct"/>
            <w:shd w:val="clear" w:color="auto" w:fill="auto"/>
          </w:tcPr>
          <w:p w:rsidR="00A910FD" w:rsidRPr="00D22E08" w:rsidRDefault="00A910FD" w:rsidP="00A910FD">
            <w:pPr>
              <w:ind w:firstLineChars="50" w:firstLine="140"/>
              <w:jc w:val="distribute"/>
            </w:pPr>
          </w:p>
        </w:tc>
      </w:tr>
      <w:tr w:rsidR="00A910FD" w:rsidRPr="00D22E08" w:rsidTr="009E1FCD">
        <w:tc>
          <w:tcPr>
            <w:tcW w:w="1055" w:type="pct"/>
            <w:shd w:val="clear" w:color="auto" w:fill="auto"/>
          </w:tcPr>
          <w:p w:rsidR="00A910FD" w:rsidRPr="00D22E08" w:rsidRDefault="00A910FD" w:rsidP="00A910FD">
            <w:pPr>
              <w:pStyle w:val="aff0"/>
              <w:tabs>
                <w:tab w:val="left" w:pos="567"/>
              </w:tabs>
              <w:ind w:leftChars="-42" w:left="-117" w:hanging="1"/>
              <w:rPr>
                <w:rFonts w:eastAsia="等线" w:cs="宋体"/>
                <w:kern w:val="0"/>
                <w:szCs w:val="28"/>
                <w:lang w:val="en-US" w:eastAsia="zh-CN"/>
              </w:rPr>
            </w:pPr>
            <w:r w:rsidRPr="003015DE">
              <w:rPr>
                <w:rFonts w:hint="eastAsia"/>
                <w:kern w:val="0"/>
                <w:fitText w:val="1400" w:id="-1749835776"/>
                <w:lang w:val="en-US" w:eastAsia="zh-CN"/>
              </w:rPr>
              <w:t>主要审查</w:t>
            </w:r>
            <w:r w:rsidRPr="003015DE">
              <w:rPr>
                <w:rFonts w:hint="eastAsia"/>
                <w:spacing w:val="6"/>
                <w:kern w:val="0"/>
                <w:fitText w:val="1400" w:id="-1749835776"/>
                <w:lang w:val="en-US" w:eastAsia="zh-CN"/>
              </w:rPr>
              <w:t>人</w:t>
            </w:r>
            <w:r w:rsidRPr="00D22E08">
              <w:rPr>
                <w:rFonts w:hint="eastAsia"/>
                <w:lang w:val="en-US" w:eastAsia="zh-CN"/>
              </w:rPr>
              <w:t>：</w:t>
            </w:r>
          </w:p>
        </w:tc>
        <w:tc>
          <w:tcPr>
            <w:tcW w:w="657" w:type="pct"/>
            <w:shd w:val="clear" w:color="auto" w:fill="auto"/>
          </w:tcPr>
          <w:p w:rsidR="00A910FD" w:rsidRPr="00D22E08" w:rsidRDefault="00A910FD" w:rsidP="00A910FD">
            <w:pPr>
              <w:pStyle w:val="aff0"/>
              <w:tabs>
                <w:tab w:val="left" w:pos="142"/>
                <w:tab w:val="left" w:pos="284"/>
              </w:tabs>
              <w:ind w:rightChars="303" w:right="848" w:firstLineChars="50" w:firstLine="140"/>
              <w:jc w:val="distribute"/>
              <w:rPr>
                <w:rFonts w:eastAsia="等线" w:cs="宋体"/>
                <w:kern w:val="0"/>
                <w:szCs w:val="28"/>
                <w:lang w:val="en-US" w:eastAsia="zh-CN"/>
              </w:rPr>
            </w:pPr>
          </w:p>
        </w:tc>
        <w:tc>
          <w:tcPr>
            <w:tcW w:w="657" w:type="pct"/>
            <w:shd w:val="clear" w:color="auto" w:fill="auto"/>
          </w:tcPr>
          <w:p w:rsidR="00A910FD" w:rsidRPr="00D22E08" w:rsidRDefault="00A910FD" w:rsidP="00A910FD">
            <w:pPr>
              <w:pStyle w:val="aff0"/>
              <w:tabs>
                <w:tab w:val="left" w:pos="142"/>
                <w:tab w:val="left" w:pos="284"/>
              </w:tabs>
              <w:ind w:rightChars="303" w:right="848" w:firstLineChars="50" w:firstLine="140"/>
              <w:jc w:val="distribute"/>
              <w:rPr>
                <w:rFonts w:eastAsia="等线" w:cs="宋体"/>
                <w:kern w:val="0"/>
                <w:szCs w:val="28"/>
                <w:lang w:val="en-US" w:eastAsia="zh-CN"/>
              </w:rPr>
            </w:pPr>
          </w:p>
        </w:tc>
        <w:tc>
          <w:tcPr>
            <w:tcW w:w="657" w:type="pct"/>
            <w:shd w:val="clear" w:color="auto" w:fill="auto"/>
          </w:tcPr>
          <w:p w:rsidR="00A910FD" w:rsidRPr="00D22E08" w:rsidRDefault="00A910FD" w:rsidP="00A910FD">
            <w:pPr>
              <w:pStyle w:val="aff0"/>
              <w:tabs>
                <w:tab w:val="left" w:pos="142"/>
                <w:tab w:val="left" w:pos="284"/>
              </w:tabs>
              <w:ind w:rightChars="303" w:right="848" w:firstLineChars="50" w:firstLine="140"/>
              <w:jc w:val="distribute"/>
              <w:rPr>
                <w:rFonts w:eastAsia="等线" w:cs="宋体"/>
                <w:kern w:val="0"/>
                <w:szCs w:val="28"/>
                <w:lang w:val="en-US" w:eastAsia="zh-CN"/>
              </w:rPr>
            </w:pPr>
          </w:p>
        </w:tc>
        <w:tc>
          <w:tcPr>
            <w:tcW w:w="657" w:type="pct"/>
            <w:shd w:val="clear" w:color="auto" w:fill="auto"/>
          </w:tcPr>
          <w:p w:rsidR="00A910FD" w:rsidRPr="00D22E08" w:rsidRDefault="00A910FD" w:rsidP="00A910FD">
            <w:pPr>
              <w:pStyle w:val="aff0"/>
              <w:tabs>
                <w:tab w:val="left" w:pos="142"/>
                <w:tab w:val="left" w:pos="284"/>
              </w:tabs>
              <w:ind w:rightChars="303" w:right="848" w:firstLineChars="50" w:firstLine="140"/>
              <w:jc w:val="distribute"/>
              <w:rPr>
                <w:rFonts w:eastAsia="等线" w:cs="宋体"/>
                <w:kern w:val="0"/>
                <w:szCs w:val="28"/>
                <w:lang w:val="en-US" w:eastAsia="zh-CN"/>
              </w:rPr>
            </w:pPr>
          </w:p>
        </w:tc>
        <w:tc>
          <w:tcPr>
            <w:tcW w:w="657" w:type="pct"/>
            <w:shd w:val="clear" w:color="auto" w:fill="auto"/>
          </w:tcPr>
          <w:p w:rsidR="00A910FD" w:rsidRPr="00D22E08" w:rsidRDefault="00A910FD" w:rsidP="00A910FD">
            <w:pPr>
              <w:pStyle w:val="aff0"/>
              <w:tabs>
                <w:tab w:val="left" w:pos="142"/>
                <w:tab w:val="left" w:pos="284"/>
              </w:tabs>
              <w:ind w:rightChars="303" w:right="848" w:firstLineChars="50" w:firstLine="140"/>
              <w:jc w:val="distribute"/>
              <w:rPr>
                <w:rFonts w:eastAsia="等线" w:cs="宋体"/>
                <w:kern w:val="0"/>
                <w:szCs w:val="28"/>
                <w:lang w:val="en-US" w:eastAsia="zh-CN"/>
              </w:rPr>
            </w:pPr>
          </w:p>
        </w:tc>
        <w:tc>
          <w:tcPr>
            <w:tcW w:w="659" w:type="pct"/>
            <w:shd w:val="clear" w:color="auto" w:fill="auto"/>
          </w:tcPr>
          <w:p w:rsidR="00A910FD" w:rsidRPr="00D22E08" w:rsidRDefault="00A910FD" w:rsidP="00A910FD">
            <w:pPr>
              <w:pStyle w:val="aff0"/>
              <w:tabs>
                <w:tab w:val="left" w:pos="142"/>
                <w:tab w:val="left" w:pos="284"/>
              </w:tabs>
              <w:ind w:rightChars="303" w:right="848" w:firstLineChars="50" w:firstLine="140"/>
              <w:jc w:val="distribute"/>
              <w:rPr>
                <w:rFonts w:eastAsia="等线" w:cs="宋体"/>
                <w:kern w:val="0"/>
                <w:szCs w:val="28"/>
                <w:lang w:val="en-US" w:eastAsia="zh-CN"/>
              </w:rPr>
            </w:pPr>
          </w:p>
        </w:tc>
      </w:tr>
    </w:tbl>
    <w:p w:rsidR="00565C97" w:rsidRPr="00D22E08" w:rsidRDefault="0057269E">
      <w:r w:rsidRPr="00D22E08">
        <w:br w:type="page"/>
      </w:r>
    </w:p>
    <w:p w:rsidR="000F5457" w:rsidRDefault="0057269E">
      <w:pPr>
        <w:pStyle w:val="1"/>
        <w:spacing w:line="240" w:lineRule="auto"/>
        <w:rPr>
          <w:noProof/>
        </w:rPr>
      </w:pPr>
      <w:bookmarkStart w:id="16" w:name="_Toc78880430"/>
      <w:bookmarkStart w:id="17" w:name="_Toc78881531"/>
      <w:bookmarkStart w:id="18" w:name="_Toc80273073"/>
      <w:bookmarkStart w:id="19" w:name="_Toc81995686"/>
      <w:bookmarkStart w:id="20" w:name="_Toc82005634"/>
      <w:bookmarkStart w:id="21" w:name="_Toc101682695"/>
      <w:bookmarkStart w:id="22" w:name="_Toc101694396"/>
      <w:bookmarkStart w:id="23" w:name="_Toc102039912"/>
      <w:bookmarkStart w:id="24" w:name="_Toc105406288"/>
      <w:bookmarkStart w:id="25" w:name="_Toc128467527"/>
      <w:bookmarkStart w:id="26" w:name="_Toc128557146"/>
      <w:bookmarkStart w:id="27" w:name="_Toc168665506"/>
      <w:bookmarkStart w:id="28" w:name="_Toc168665605"/>
      <w:bookmarkStart w:id="29" w:name="_Toc199835485"/>
      <w:bookmarkStart w:id="30" w:name="_Toc200010701"/>
      <w:bookmarkStart w:id="31" w:name="_Toc200017714"/>
      <w:bookmarkStart w:id="32" w:name="_Toc200094745"/>
      <w:bookmarkStart w:id="33" w:name="_Toc200098656"/>
      <w:r w:rsidRPr="00D22E08">
        <w:rPr>
          <w:rFonts w:hint="eastAsia"/>
        </w:rPr>
        <w:lastRenderedPageBreak/>
        <w:t>目</w:t>
      </w:r>
      <w:r w:rsidR="00643328" w:rsidRPr="00D22E08">
        <w:rPr>
          <w:rFonts w:hint="eastAsia"/>
          <w:lang w:eastAsia="zh-CN"/>
        </w:rPr>
        <w:t xml:space="preserve">    </w:t>
      </w:r>
      <w:r w:rsidRPr="00D22E08">
        <w:rPr>
          <w:rFonts w:hint="eastAsia"/>
        </w:rPr>
        <w:t>次</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r w:rsidR="00D2310D" w:rsidRPr="00D22E08">
        <w:fldChar w:fldCharType="begin"/>
      </w:r>
      <w:r w:rsidRPr="00D22E08">
        <w:instrText xml:space="preserve"> TOC \o "1-2" \h \z \u </w:instrText>
      </w:r>
      <w:r w:rsidR="00D2310D" w:rsidRPr="00D22E08">
        <w:fldChar w:fldCharType="separate"/>
      </w:r>
    </w:p>
    <w:p w:rsidR="000F5457" w:rsidRDefault="00D2310D">
      <w:pPr>
        <w:pStyle w:val="1b"/>
        <w:tabs>
          <w:tab w:val="right" w:leader="dot" w:pos="9345"/>
        </w:tabs>
        <w:rPr>
          <w:rFonts w:asciiTheme="minorHAnsi" w:eastAsiaTheme="minorEastAsia" w:hAnsiTheme="minorHAnsi" w:cstheme="minorBidi"/>
          <w:noProof/>
          <w:sz w:val="22"/>
          <w:szCs w:val="24"/>
        </w:rPr>
      </w:pPr>
      <w:hyperlink w:anchor="_Toc200098658" w:history="1">
        <w:r w:rsidR="000F5457" w:rsidRPr="006957CB">
          <w:rPr>
            <w:rStyle w:val="afc"/>
            <w:rFonts w:hint="eastAsia"/>
            <w:noProof/>
          </w:rPr>
          <w:t xml:space="preserve">1 </w:t>
        </w:r>
        <w:r w:rsidR="000F5457" w:rsidRPr="006957CB">
          <w:rPr>
            <w:rStyle w:val="afc"/>
            <w:rFonts w:hint="eastAsia"/>
            <w:noProof/>
          </w:rPr>
          <w:t>总则</w:t>
        </w:r>
        <w:r w:rsidR="000F5457">
          <w:rPr>
            <w:rFonts w:hint="eastAsia"/>
            <w:noProof/>
            <w:webHidden/>
          </w:rPr>
          <w:tab/>
        </w:r>
        <w:r>
          <w:rPr>
            <w:rFonts w:hint="eastAsia"/>
            <w:noProof/>
            <w:webHidden/>
          </w:rPr>
          <w:fldChar w:fldCharType="begin"/>
        </w:r>
        <w:r w:rsidR="000F5457">
          <w:rPr>
            <w:rFonts w:hint="eastAsia"/>
            <w:noProof/>
            <w:webHidden/>
          </w:rPr>
          <w:instrText xml:space="preserve"> </w:instrText>
        </w:r>
        <w:r w:rsidR="000F5457">
          <w:rPr>
            <w:noProof/>
            <w:webHidden/>
          </w:rPr>
          <w:instrText>PAGEREF _Toc200098658 \h</w:instrText>
        </w:r>
        <w:r w:rsidR="000F5457">
          <w:rPr>
            <w:rFonts w:hint="eastAsia"/>
            <w:noProof/>
            <w:webHidden/>
          </w:rPr>
          <w:instrText xml:space="preserve"> </w:instrText>
        </w:r>
        <w:r>
          <w:rPr>
            <w:rFonts w:hint="eastAsia"/>
            <w:noProof/>
            <w:webHidden/>
          </w:rPr>
        </w:r>
        <w:r>
          <w:rPr>
            <w:rFonts w:hint="eastAsia"/>
            <w:noProof/>
            <w:webHidden/>
          </w:rPr>
          <w:fldChar w:fldCharType="separate"/>
        </w:r>
        <w:r w:rsidR="000F5457">
          <w:rPr>
            <w:noProof/>
            <w:webHidden/>
          </w:rPr>
          <w:t>1</w:t>
        </w:r>
        <w:r>
          <w:rPr>
            <w:rFonts w:hint="eastAsia"/>
            <w:noProof/>
            <w:webHidden/>
          </w:rPr>
          <w:fldChar w:fldCharType="end"/>
        </w:r>
      </w:hyperlink>
    </w:p>
    <w:p w:rsidR="000F5457" w:rsidRDefault="00D2310D">
      <w:pPr>
        <w:pStyle w:val="1b"/>
        <w:tabs>
          <w:tab w:val="right" w:leader="dot" w:pos="9345"/>
        </w:tabs>
        <w:rPr>
          <w:rFonts w:asciiTheme="minorHAnsi" w:eastAsiaTheme="minorEastAsia" w:hAnsiTheme="minorHAnsi" w:cstheme="minorBidi"/>
          <w:noProof/>
          <w:sz w:val="22"/>
          <w:szCs w:val="24"/>
        </w:rPr>
      </w:pPr>
      <w:hyperlink w:anchor="_Toc200098659" w:history="1">
        <w:r w:rsidR="000F5457" w:rsidRPr="006957CB">
          <w:rPr>
            <w:rStyle w:val="afc"/>
            <w:rFonts w:hint="eastAsia"/>
            <w:noProof/>
          </w:rPr>
          <w:t xml:space="preserve">2 </w:t>
        </w:r>
        <w:r w:rsidR="000F5457" w:rsidRPr="006957CB">
          <w:rPr>
            <w:rStyle w:val="afc"/>
            <w:rFonts w:hint="eastAsia"/>
            <w:noProof/>
          </w:rPr>
          <w:t>术语</w:t>
        </w:r>
        <w:r w:rsidR="003C599F">
          <w:rPr>
            <w:rStyle w:val="afc"/>
            <w:rFonts w:hint="eastAsia"/>
            <w:noProof/>
          </w:rPr>
          <w:t>和定义</w:t>
        </w:r>
        <w:r w:rsidR="000F5457">
          <w:rPr>
            <w:rFonts w:hint="eastAsia"/>
            <w:noProof/>
            <w:webHidden/>
          </w:rPr>
          <w:tab/>
        </w:r>
        <w:r>
          <w:rPr>
            <w:rFonts w:hint="eastAsia"/>
            <w:noProof/>
            <w:webHidden/>
          </w:rPr>
          <w:fldChar w:fldCharType="begin"/>
        </w:r>
        <w:r w:rsidR="000F5457">
          <w:rPr>
            <w:rFonts w:hint="eastAsia"/>
            <w:noProof/>
            <w:webHidden/>
          </w:rPr>
          <w:instrText xml:space="preserve"> </w:instrText>
        </w:r>
        <w:r w:rsidR="000F5457">
          <w:rPr>
            <w:noProof/>
            <w:webHidden/>
          </w:rPr>
          <w:instrText>PAGEREF _Toc200098659 \h</w:instrText>
        </w:r>
        <w:r w:rsidR="000F5457">
          <w:rPr>
            <w:rFonts w:hint="eastAsia"/>
            <w:noProof/>
            <w:webHidden/>
          </w:rPr>
          <w:instrText xml:space="preserve"> </w:instrText>
        </w:r>
        <w:r>
          <w:rPr>
            <w:rFonts w:hint="eastAsia"/>
            <w:noProof/>
            <w:webHidden/>
          </w:rPr>
        </w:r>
        <w:r>
          <w:rPr>
            <w:rFonts w:hint="eastAsia"/>
            <w:noProof/>
            <w:webHidden/>
          </w:rPr>
          <w:fldChar w:fldCharType="separate"/>
        </w:r>
        <w:r w:rsidR="000F5457">
          <w:rPr>
            <w:noProof/>
            <w:webHidden/>
          </w:rPr>
          <w:t>2</w:t>
        </w:r>
        <w:r>
          <w:rPr>
            <w:rFonts w:hint="eastAsia"/>
            <w:noProof/>
            <w:webHidden/>
          </w:rPr>
          <w:fldChar w:fldCharType="end"/>
        </w:r>
      </w:hyperlink>
    </w:p>
    <w:p w:rsidR="000F5457" w:rsidRDefault="00D2310D">
      <w:pPr>
        <w:pStyle w:val="1b"/>
        <w:tabs>
          <w:tab w:val="right" w:leader="dot" w:pos="9345"/>
        </w:tabs>
        <w:rPr>
          <w:rFonts w:asciiTheme="minorHAnsi" w:eastAsiaTheme="minorEastAsia" w:hAnsiTheme="minorHAnsi" w:cstheme="minorBidi"/>
          <w:noProof/>
          <w:sz w:val="22"/>
          <w:szCs w:val="24"/>
        </w:rPr>
      </w:pPr>
      <w:hyperlink w:anchor="_Toc200098660" w:history="1">
        <w:r w:rsidR="000F5457" w:rsidRPr="006957CB">
          <w:rPr>
            <w:rStyle w:val="afc"/>
            <w:rFonts w:hint="eastAsia"/>
            <w:noProof/>
          </w:rPr>
          <w:t xml:space="preserve">3 </w:t>
        </w:r>
        <w:r w:rsidR="000F5457" w:rsidRPr="006957CB">
          <w:rPr>
            <w:rStyle w:val="afc"/>
            <w:rFonts w:hint="eastAsia"/>
            <w:noProof/>
          </w:rPr>
          <w:t>功能单位与系统边界</w:t>
        </w:r>
        <w:r w:rsidR="000F5457">
          <w:rPr>
            <w:rFonts w:hint="eastAsia"/>
            <w:noProof/>
            <w:webHidden/>
          </w:rPr>
          <w:tab/>
        </w:r>
        <w:r>
          <w:rPr>
            <w:rFonts w:hint="eastAsia"/>
            <w:noProof/>
            <w:webHidden/>
          </w:rPr>
          <w:fldChar w:fldCharType="begin"/>
        </w:r>
        <w:r w:rsidR="000F5457">
          <w:rPr>
            <w:rFonts w:hint="eastAsia"/>
            <w:noProof/>
            <w:webHidden/>
          </w:rPr>
          <w:instrText xml:space="preserve"> </w:instrText>
        </w:r>
        <w:r w:rsidR="000F5457">
          <w:rPr>
            <w:noProof/>
            <w:webHidden/>
          </w:rPr>
          <w:instrText>PAGEREF _Toc200098660 \h</w:instrText>
        </w:r>
        <w:r w:rsidR="000F5457">
          <w:rPr>
            <w:rFonts w:hint="eastAsia"/>
            <w:noProof/>
            <w:webHidden/>
          </w:rPr>
          <w:instrText xml:space="preserve"> </w:instrText>
        </w:r>
        <w:r>
          <w:rPr>
            <w:rFonts w:hint="eastAsia"/>
            <w:noProof/>
            <w:webHidden/>
          </w:rPr>
        </w:r>
        <w:r>
          <w:rPr>
            <w:rFonts w:hint="eastAsia"/>
            <w:noProof/>
            <w:webHidden/>
          </w:rPr>
          <w:fldChar w:fldCharType="separate"/>
        </w:r>
        <w:r w:rsidR="000F5457">
          <w:rPr>
            <w:noProof/>
            <w:webHidden/>
          </w:rPr>
          <w:t>5</w:t>
        </w:r>
        <w:r>
          <w:rPr>
            <w:rFonts w:hint="eastAsia"/>
            <w:noProof/>
            <w:webHidden/>
          </w:rPr>
          <w:fldChar w:fldCharType="end"/>
        </w:r>
      </w:hyperlink>
    </w:p>
    <w:p w:rsidR="000F5457" w:rsidRDefault="00D2310D">
      <w:pPr>
        <w:pStyle w:val="29"/>
        <w:tabs>
          <w:tab w:val="right" w:leader="dot" w:pos="9345"/>
        </w:tabs>
        <w:ind w:left="560"/>
        <w:rPr>
          <w:rFonts w:asciiTheme="minorHAnsi" w:eastAsiaTheme="minorEastAsia" w:hAnsiTheme="minorHAnsi" w:cstheme="minorBidi"/>
          <w:noProof/>
          <w:sz w:val="22"/>
          <w:szCs w:val="24"/>
        </w:rPr>
      </w:pPr>
      <w:hyperlink w:anchor="_Toc200098661" w:history="1">
        <w:r w:rsidR="000F5457" w:rsidRPr="006957CB">
          <w:rPr>
            <w:rStyle w:val="afc"/>
            <w:rFonts w:hint="eastAsia"/>
            <w:noProof/>
          </w:rPr>
          <w:t>3.1</w:t>
        </w:r>
        <w:r w:rsidR="000F5457" w:rsidRPr="006957CB">
          <w:rPr>
            <w:rStyle w:val="afc"/>
            <w:rFonts w:hint="eastAsia"/>
            <w:noProof/>
          </w:rPr>
          <w:t>功能单位</w:t>
        </w:r>
        <w:r w:rsidR="000F5457">
          <w:rPr>
            <w:rFonts w:hint="eastAsia"/>
            <w:noProof/>
            <w:webHidden/>
          </w:rPr>
          <w:tab/>
        </w:r>
        <w:r>
          <w:rPr>
            <w:rFonts w:hint="eastAsia"/>
            <w:noProof/>
            <w:webHidden/>
          </w:rPr>
          <w:fldChar w:fldCharType="begin"/>
        </w:r>
        <w:r w:rsidR="000F5457">
          <w:rPr>
            <w:rFonts w:hint="eastAsia"/>
            <w:noProof/>
            <w:webHidden/>
          </w:rPr>
          <w:instrText xml:space="preserve"> </w:instrText>
        </w:r>
        <w:r w:rsidR="000F5457">
          <w:rPr>
            <w:noProof/>
            <w:webHidden/>
          </w:rPr>
          <w:instrText>PAGEREF _Toc200098661 \h</w:instrText>
        </w:r>
        <w:r w:rsidR="000F5457">
          <w:rPr>
            <w:rFonts w:hint="eastAsia"/>
            <w:noProof/>
            <w:webHidden/>
          </w:rPr>
          <w:instrText xml:space="preserve"> </w:instrText>
        </w:r>
        <w:r>
          <w:rPr>
            <w:rFonts w:hint="eastAsia"/>
            <w:noProof/>
            <w:webHidden/>
          </w:rPr>
        </w:r>
        <w:r>
          <w:rPr>
            <w:rFonts w:hint="eastAsia"/>
            <w:noProof/>
            <w:webHidden/>
          </w:rPr>
          <w:fldChar w:fldCharType="separate"/>
        </w:r>
        <w:r w:rsidR="000F5457">
          <w:rPr>
            <w:noProof/>
            <w:webHidden/>
          </w:rPr>
          <w:t>5</w:t>
        </w:r>
        <w:r>
          <w:rPr>
            <w:rFonts w:hint="eastAsia"/>
            <w:noProof/>
            <w:webHidden/>
          </w:rPr>
          <w:fldChar w:fldCharType="end"/>
        </w:r>
      </w:hyperlink>
    </w:p>
    <w:p w:rsidR="000F5457" w:rsidRDefault="00D2310D">
      <w:pPr>
        <w:pStyle w:val="29"/>
        <w:tabs>
          <w:tab w:val="right" w:leader="dot" w:pos="9345"/>
        </w:tabs>
        <w:ind w:left="560"/>
        <w:rPr>
          <w:rFonts w:asciiTheme="minorHAnsi" w:eastAsiaTheme="minorEastAsia" w:hAnsiTheme="minorHAnsi" w:cstheme="minorBidi"/>
          <w:noProof/>
          <w:sz w:val="22"/>
          <w:szCs w:val="24"/>
        </w:rPr>
      </w:pPr>
      <w:hyperlink w:anchor="_Toc200098662" w:history="1">
        <w:r w:rsidR="000F5457" w:rsidRPr="006957CB">
          <w:rPr>
            <w:rStyle w:val="afc"/>
            <w:rFonts w:hint="eastAsia"/>
            <w:noProof/>
          </w:rPr>
          <w:t>3.2</w:t>
        </w:r>
        <w:r w:rsidR="000F5457" w:rsidRPr="006957CB">
          <w:rPr>
            <w:rStyle w:val="afc"/>
            <w:rFonts w:hint="eastAsia"/>
            <w:noProof/>
          </w:rPr>
          <w:t>系统边界</w:t>
        </w:r>
        <w:r w:rsidR="000F5457">
          <w:rPr>
            <w:rFonts w:hint="eastAsia"/>
            <w:noProof/>
            <w:webHidden/>
          </w:rPr>
          <w:tab/>
        </w:r>
        <w:r>
          <w:rPr>
            <w:rFonts w:hint="eastAsia"/>
            <w:noProof/>
            <w:webHidden/>
          </w:rPr>
          <w:fldChar w:fldCharType="begin"/>
        </w:r>
        <w:r w:rsidR="000F5457">
          <w:rPr>
            <w:rFonts w:hint="eastAsia"/>
            <w:noProof/>
            <w:webHidden/>
          </w:rPr>
          <w:instrText xml:space="preserve"> </w:instrText>
        </w:r>
        <w:r w:rsidR="000F5457">
          <w:rPr>
            <w:noProof/>
            <w:webHidden/>
          </w:rPr>
          <w:instrText>PAGEREF _Toc200098662 \h</w:instrText>
        </w:r>
        <w:r w:rsidR="000F5457">
          <w:rPr>
            <w:rFonts w:hint="eastAsia"/>
            <w:noProof/>
            <w:webHidden/>
          </w:rPr>
          <w:instrText xml:space="preserve"> </w:instrText>
        </w:r>
        <w:r>
          <w:rPr>
            <w:rFonts w:hint="eastAsia"/>
            <w:noProof/>
            <w:webHidden/>
          </w:rPr>
        </w:r>
        <w:r>
          <w:rPr>
            <w:rFonts w:hint="eastAsia"/>
            <w:noProof/>
            <w:webHidden/>
          </w:rPr>
          <w:fldChar w:fldCharType="separate"/>
        </w:r>
        <w:r w:rsidR="000F5457">
          <w:rPr>
            <w:noProof/>
            <w:webHidden/>
          </w:rPr>
          <w:t>5</w:t>
        </w:r>
        <w:r>
          <w:rPr>
            <w:rFonts w:hint="eastAsia"/>
            <w:noProof/>
            <w:webHidden/>
          </w:rPr>
          <w:fldChar w:fldCharType="end"/>
        </w:r>
      </w:hyperlink>
    </w:p>
    <w:p w:rsidR="000F5457" w:rsidRDefault="00D2310D">
      <w:pPr>
        <w:pStyle w:val="1b"/>
        <w:tabs>
          <w:tab w:val="right" w:leader="dot" w:pos="9345"/>
        </w:tabs>
        <w:rPr>
          <w:rFonts w:asciiTheme="minorHAnsi" w:eastAsiaTheme="minorEastAsia" w:hAnsiTheme="minorHAnsi" w:cstheme="minorBidi"/>
          <w:noProof/>
          <w:sz w:val="22"/>
          <w:szCs w:val="24"/>
        </w:rPr>
      </w:pPr>
      <w:hyperlink w:anchor="_Toc200098663" w:history="1">
        <w:r w:rsidR="000F5457" w:rsidRPr="006957CB">
          <w:rPr>
            <w:rStyle w:val="afc"/>
            <w:rFonts w:hint="eastAsia"/>
            <w:noProof/>
          </w:rPr>
          <w:t xml:space="preserve">4 </w:t>
        </w:r>
        <w:r w:rsidR="000F5457" w:rsidRPr="006957CB">
          <w:rPr>
            <w:rStyle w:val="afc"/>
            <w:rFonts w:hint="eastAsia"/>
            <w:noProof/>
          </w:rPr>
          <w:t>数据采集</w:t>
        </w:r>
        <w:r w:rsidR="000F5457">
          <w:rPr>
            <w:rFonts w:hint="eastAsia"/>
            <w:noProof/>
            <w:webHidden/>
          </w:rPr>
          <w:tab/>
        </w:r>
        <w:r>
          <w:rPr>
            <w:rFonts w:hint="eastAsia"/>
            <w:noProof/>
            <w:webHidden/>
          </w:rPr>
          <w:fldChar w:fldCharType="begin"/>
        </w:r>
        <w:r w:rsidR="000F5457">
          <w:rPr>
            <w:rFonts w:hint="eastAsia"/>
            <w:noProof/>
            <w:webHidden/>
          </w:rPr>
          <w:instrText xml:space="preserve"> </w:instrText>
        </w:r>
        <w:r w:rsidR="000F5457">
          <w:rPr>
            <w:noProof/>
            <w:webHidden/>
          </w:rPr>
          <w:instrText>PAGEREF _Toc200098663 \h</w:instrText>
        </w:r>
        <w:r w:rsidR="000F5457">
          <w:rPr>
            <w:rFonts w:hint="eastAsia"/>
            <w:noProof/>
            <w:webHidden/>
          </w:rPr>
          <w:instrText xml:space="preserve"> </w:instrText>
        </w:r>
        <w:r>
          <w:rPr>
            <w:rFonts w:hint="eastAsia"/>
            <w:noProof/>
            <w:webHidden/>
          </w:rPr>
        </w:r>
        <w:r>
          <w:rPr>
            <w:rFonts w:hint="eastAsia"/>
            <w:noProof/>
            <w:webHidden/>
          </w:rPr>
          <w:fldChar w:fldCharType="separate"/>
        </w:r>
        <w:r w:rsidR="000F5457">
          <w:rPr>
            <w:noProof/>
            <w:webHidden/>
          </w:rPr>
          <w:t>7</w:t>
        </w:r>
        <w:r>
          <w:rPr>
            <w:rFonts w:hint="eastAsia"/>
            <w:noProof/>
            <w:webHidden/>
          </w:rPr>
          <w:fldChar w:fldCharType="end"/>
        </w:r>
      </w:hyperlink>
    </w:p>
    <w:p w:rsidR="000F5457" w:rsidRDefault="00D2310D">
      <w:pPr>
        <w:pStyle w:val="29"/>
        <w:tabs>
          <w:tab w:val="right" w:leader="dot" w:pos="9345"/>
        </w:tabs>
        <w:ind w:left="560"/>
        <w:rPr>
          <w:rFonts w:asciiTheme="minorHAnsi" w:eastAsiaTheme="minorEastAsia" w:hAnsiTheme="minorHAnsi" w:cstheme="minorBidi"/>
          <w:noProof/>
          <w:sz w:val="22"/>
          <w:szCs w:val="24"/>
        </w:rPr>
      </w:pPr>
      <w:hyperlink w:anchor="_Toc200098664" w:history="1">
        <w:r w:rsidR="000F5457" w:rsidRPr="006957CB">
          <w:rPr>
            <w:rStyle w:val="afc"/>
            <w:rFonts w:hint="eastAsia"/>
            <w:noProof/>
          </w:rPr>
          <w:t>4.1</w:t>
        </w:r>
        <w:r w:rsidR="000F5457" w:rsidRPr="006957CB">
          <w:rPr>
            <w:rStyle w:val="afc"/>
            <w:rFonts w:hint="eastAsia"/>
            <w:noProof/>
          </w:rPr>
          <w:t>数据采集要求</w:t>
        </w:r>
        <w:r w:rsidR="000F5457">
          <w:rPr>
            <w:rFonts w:hint="eastAsia"/>
            <w:noProof/>
            <w:webHidden/>
          </w:rPr>
          <w:tab/>
        </w:r>
        <w:r>
          <w:rPr>
            <w:rFonts w:hint="eastAsia"/>
            <w:noProof/>
            <w:webHidden/>
          </w:rPr>
          <w:fldChar w:fldCharType="begin"/>
        </w:r>
        <w:r w:rsidR="000F5457">
          <w:rPr>
            <w:rFonts w:hint="eastAsia"/>
            <w:noProof/>
            <w:webHidden/>
          </w:rPr>
          <w:instrText xml:space="preserve"> </w:instrText>
        </w:r>
        <w:r w:rsidR="000F5457">
          <w:rPr>
            <w:noProof/>
            <w:webHidden/>
          </w:rPr>
          <w:instrText>PAGEREF _Toc200098664 \h</w:instrText>
        </w:r>
        <w:r w:rsidR="000F5457">
          <w:rPr>
            <w:rFonts w:hint="eastAsia"/>
            <w:noProof/>
            <w:webHidden/>
          </w:rPr>
          <w:instrText xml:space="preserve"> </w:instrText>
        </w:r>
        <w:r>
          <w:rPr>
            <w:rFonts w:hint="eastAsia"/>
            <w:noProof/>
            <w:webHidden/>
          </w:rPr>
        </w:r>
        <w:r>
          <w:rPr>
            <w:rFonts w:hint="eastAsia"/>
            <w:noProof/>
            <w:webHidden/>
          </w:rPr>
          <w:fldChar w:fldCharType="separate"/>
        </w:r>
        <w:r w:rsidR="000F5457">
          <w:rPr>
            <w:noProof/>
            <w:webHidden/>
          </w:rPr>
          <w:t>7</w:t>
        </w:r>
        <w:r>
          <w:rPr>
            <w:rFonts w:hint="eastAsia"/>
            <w:noProof/>
            <w:webHidden/>
          </w:rPr>
          <w:fldChar w:fldCharType="end"/>
        </w:r>
      </w:hyperlink>
    </w:p>
    <w:p w:rsidR="000F5457" w:rsidRDefault="00D2310D">
      <w:pPr>
        <w:pStyle w:val="29"/>
        <w:tabs>
          <w:tab w:val="right" w:leader="dot" w:pos="9345"/>
        </w:tabs>
        <w:ind w:left="560"/>
        <w:rPr>
          <w:rFonts w:asciiTheme="minorHAnsi" w:eastAsiaTheme="minorEastAsia" w:hAnsiTheme="minorHAnsi" w:cstheme="minorBidi"/>
          <w:noProof/>
          <w:sz w:val="22"/>
          <w:szCs w:val="24"/>
        </w:rPr>
      </w:pPr>
      <w:hyperlink w:anchor="_Toc200098665" w:history="1">
        <w:r w:rsidR="000F5457" w:rsidRPr="006957CB">
          <w:rPr>
            <w:rStyle w:val="afc"/>
            <w:rFonts w:hint="eastAsia"/>
            <w:noProof/>
          </w:rPr>
          <w:t>4.2</w:t>
        </w:r>
        <w:r w:rsidR="000F5457" w:rsidRPr="006957CB">
          <w:rPr>
            <w:rStyle w:val="afc"/>
            <w:rFonts w:hint="eastAsia"/>
            <w:noProof/>
          </w:rPr>
          <w:t>数据取舍要求</w:t>
        </w:r>
        <w:r w:rsidR="000F5457">
          <w:rPr>
            <w:rFonts w:hint="eastAsia"/>
            <w:noProof/>
            <w:webHidden/>
          </w:rPr>
          <w:tab/>
        </w:r>
        <w:r>
          <w:rPr>
            <w:rFonts w:hint="eastAsia"/>
            <w:noProof/>
            <w:webHidden/>
          </w:rPr>
          <w:fldChar w:fldCharType="begin"/>
        </w:r>
        <w:r w:rsidR="000F5457">
          <w:rPr>
            <w:rFonts w:hint="eastAsia"/>
            <w:noProof/>
            <w:webHidden/>
          </w:rPr>
          <w:instrText xml:space="preserve"> </w:instrText>
        </w:r>
        <w:r w:rsidR="000F5457">
          <w:rPr>
            <w:noProof/>
            <w:webHidden/>
          </w:rPr>
          <w:instrText>PAGEREF _Toc200098665 \h</w:instrText>
        </w:r>
        <w:r w:rsidR="000F5457">
          <w:rPr>
            <w:rFonts w:hint="eastAsia"/>
            <w:noProof/>
            <w:webHidden/>
          </w:rPr>
          <w:instrText xml:space="preserve"> </w:instrText>
        </w:r>
        <w:r>
          <w:rPr>
            <w:rFonts w:hint="eastAsia"/>
            <w:noProof/>
            <w:webHidden/>
          </w:rPr>
        </w:r>
        <w:r>
          <w:rPr>
            <w:rFonts w:hint="eastAsia"/>
            <w:noProof/>
            <w:webHidden/>
          </w:rPr>
          <w:fldChar w:fldCharType="separate"/>
        </w:r>
        <w:r w:rsidR="000F5457">
          <w:rPr>
            <w:noProof/>
            <w:webHidden/>
          </w:rPr>
          <w:t>7</w:t>
        </w:r>
        <w:r>
          <w:rPr>
            <w:rFonts w:hint="eastAsia"/>
            <w:noProof/>
            <w:webHidden/>
          </w:rPr>
          <w:fldChar w:fldCharType="end"/>
        </w:r>
      </w:hyperlink>
    </w:p>
    <w:p w:rsidR="000F5457" w:rsidRDefault="00D2310D">
      <w:pPr>
        <w:pStyle w:val="29"/>
        <w:tabs>
          <w:tab w:val="right" w:leader="dot" w:pos="9345"/>
        </w:tabs>
        <w:ind w:left="560"/>
        <w:rPr>
          <w:rFonts w:asciiTheme="minorHAnsi" w:eastAsiaTheme="minorEastAsia" w:hAnsiTheme="minorHAnsi" w:cstheme="minorBidi"/>
          <w:noProof/>
          <w:sz w:val="22"/>
          <w:szCs w:val="24"/>
        </w:rPr>
      </w:pPr>
      <w:hyperlink w:anchor="_Toc200098666" w:history="1">
        <w:r w:rsidR="000F5457" w:rsidRPr="006957CB">
          <w:rPr>
            <w:rStyle w:val="afc"/>
            <w:rFonts w:hint="eastAsia"/>
            <w:noProof/>
          </w:rPr>
          <w:t>4.3</w:t>
        </w:r>
        <w:r w:rsidR="000F5457" w:rsidRPr="006957CB">
          <w:rPr>
            <w:rStyle w:val="afc"/>
            <w:rFonts w:hint="eastAsia"/>
            <w:noProof/>
          </w:rPr>
          <w:t>数据质量要求</w:t>
        </w:r>
        <w:r w:rsidR="000F5457">
          <w:rPr>
            <w:rFonts w:hint="eastAsia"/>
            <w:noProof/>
            <w:webHidden/>
          </w:rPr>
          <w:tab/>
        </w:r>
        <w:r>
          <w:rPr>
            <w:rFonts w:hint="eastAsia"/>
            <w:noProof/>
            <w:webHidden/>
          </w:rPr>
          <w:fldChar w:fldCharType="begin"/>
        </w:r>
        <w:r w:rsidR="000F5457">
          <w:rPr>
            <w:rFonts w:hint="eastAsia"/>
            <w:noProof/>
            <w:webHidden/>
          </w:rPr>
          <w:instrText xml:space="preserve"> </w:instrText>
        </w:r>
        <w:r w:rsidR="000F5457">
          <w:rPr>
            <w:noProof/>
            <w:webHidden/>
          </w:rPr>
          <w:instrText>PAGEREF _Toc200098666 \h</w:instrText>
        </w:r>
        <w:r w:rsidR="000F5457">
          <w:rPr>
            <w:rFonts w:hint="eastAsia"/>
            <w:noProof/>
            <w:webHidden/>
          </w:rPr>
          <w:instrText xml:space="preserve"> </w:instrText>
        </w:r>
        <w:r>
          <w:rPr>
            <w:rFonts w:hint="eastAsia"/>
            <w:noProof/>
            <w:webHidden/>
          </w:rPr>
        </w:r>
        <w:r>
          <w:rPr>
            <w:rFonts w:hint="eastAsia"/>
            <w:noProof/>
            <w:webHidden/>
          </w:rPr>
          <w:fldChar w:fldCharType="separate"/>
        </w:r>
        <w:r w:rsidR="000F5457">
          <w:rPr>
            <w:noProof/>
            <w:webHidden/>
          </w:rPr>
          <w:t>8</w:t>
        </w:r>
        <w:r>
          <w:rPr>
            <w:rFonts w:hint="eastAsia"/>
            <w:noProof/>
            <w:webHidden/>
          </w:rPr>
          <w:fldChar w:fldCharType="end"/>
        </w:r>
      </w:hyperlink>
    </w:p>
    <w:p w:rsidR="000F5457" w:rsidRDefault="00D2310D">
      <w:pPr>
        <w:pStyle w:val="29"/>
        <w:tabs>
          <w:tab w:val="right" w:leader="dot" w:pos="9345"/>
        </w:tabs>
        <w:ind w:left="560"/>
        <w:rPr>
          <w:rFonts w:asciiTheme="minorHAnsi" w:eastAsiaTheme="minorEastAsia" w:hAnsiTheme="minorHAnsi" w:cstheme="minorBidi"/>
          <w:noProof/>
          <w:sz w:val="22"/>
          <w:szCs w:val="24"/>
        </w:rPr>
      </w:pPr>
      <w:hyperlink w:anchor="_Toc200098667" w:history="1">
        <w:r w:rsidR="000F5457" w:rsidRPr="006957CB">
          <w:rPr>
            <w:rStyle w:val="afc"/>
            <w:rFonts w:hint="eastAsia"/>
            <w:noProof/>
          </w:rPr>
          <w:t>4.4</w:t>
        </w:r>
        <w:r w:rsidR="000F5457" w:rsidRPr="006957CB">
          <w:rPr>
            <w:rStyle w:val="afc"/>
            <w:rFonts w:hint="eastAsia"/>
            <w:noProof/>
          </w:rPr>
          <w:t>数据的确认要求</w:t>
        </w:r>
        <w:r w:rsidR="000F5457">
          <w:rPr>
            <w:rFonts w:hint="eastAsia"/>
            <w:noProof/>
            <w:webHidden/>
          </w:rPr>
          <w:tab/>
        </w:r>
        <w:r>
          <w:rPr>
            <w:rFonts w:hint="eastAsia"/>
            <w:noProof/>
            <w:webHidden/>
          </w:rPr>
          <w:fldChar w:fldCharType="begin"/>
        </w:r>
        <w:r w:rsidR="000F5457">
          <w:rPr>
            <w:rFonts w:hint="eastAsia"/>
            <w:noProof/>
            <w:webHidden/>
          </w:rPr>
          <w:instrText xml:space="preserve"> </w:instrText>
        </w:r>
        <w:r w:rsidR="000F5457">
          <w:rPr>
            <w:noProof/>
            <w:webHidden/>
          </w:rPr>
          <w:instrText>PAGEREF _Toc200098667 \h</w:instrText>
        </w:r>
        <w:r w:rsidR="000F5457">
          <w:rPr>
            <w:rFonts w:hint="eastAsia"/>
            <w:noProof/>
            <w:webHidden/>
          </w:rPr>
          <w:instrText xml:space="preserve"> </w:instrText>
        </w:r>
        <w:r>
          <w:rPr>
            <w:rFonts w:hint="eastAsia"/>
            <w:noProof/>
            <w:webHidden/>
          </w:rPr>
        </w:r>
        <w:r>
          <w:rPr>
            <w:rFonts w:hint="eastAsia"/>
            <w:noProof/>
            <w:webHidden/>
          </w:rPr>
          <w:fldChar w:fldCharType="separate"/>
        </w:r>
        <w:r w:rsidR="000F5457">
          <w:rPr>
            <w:noProof/>
            <w:webHidden/>
          </w:rPr>
          <w:t>8</w:t>
        </w:r>
        <w:r>
          <w:rPr>
            <w:rFonts w:hint="eastAsia"/>
            <w:noProof/>
            <w:webHidden/>
          </w:rPr>
          <w:fldChar w:fldCharType="end"/>
        </w:r>
      </w:hyperlink>
    </w:p>
    <w:p w:rsidR="000F5457" w:rsidRDefault="00D2310D">
      <w:pPr>
        <w:pStyle w:val="29"/>
        <w:tabs>
          <w:tab w:val="right" w:leader="dot" w:pos="9345"/>
        </w:tabs>
        <w:ind w:left="560"/>
        <w:rPr>
          <w:rFonts w:asciiTheme="minorHAnsi" w:eastAsiaTheme="minorEastAsia" w:hAnsiTheme="minorHAnsi" w:cstheme="minorBidi"/>
          <w:noProof/>
          <w:sz w:val="22"/>
          <w:szCs w:val="24"/>
        </w:rPr>
      </w:pPr>
      <w:hyperlink w:anchor="_Toc200098668" w:history="1">
        <w:r w:rsidR="000F5457" w:rsidRPr="006957CB">
          <w:rPr>
            <w:rStyle w:val="afc"/>
            <w:rFonts w:hint="eastAsia"/>
            <w:noProof/>
          </w:rPr>
          <w:t>4.5</w:t>
        </w:r>
        <w:r w:rsidR="000F5457" w:rsidRPr="006957CB">
          <w:rPr>
            <w:rStyle w:val="afc"/>
            <w:rFonts w:hint="eastAsia"/>
            <w:noProof/>
          </w:rPr>
          <w:t>分配</w:t>
        </w:r>
        <w:r w:rsidR="000F5457">
          <w:rPr>
            <w:rFonts w:hint="eastAsia"/>
            <w:noProof/>
            <w:webHidden/>
          </w:rPr>
          <w:tab/>
        </w:r>
        <w:r>
          <w:rPr>
            <w:rFonts w:hint="eastAsia"/>
            <w:noProof/>
            <w:webHidden/>
          </w:rPr>
          <w:fldChar w:fldCharType="begin"/>
        </w:r>
        <w:r w:rsidR="000F5457">
          <w:rPr>
            <w:rFonts w:hint="eastAsia"/>
            <w:noProof/>
            <w:webHidden/>
          </w:rPr>
          <w:instrText xml:space="preserve"> </w:instrText>
        </w:r>
        <w:r w:rsidR="000F5457">
          <w:rPr>
            <w:noProof/>
            <w:webHidden/>
          </w:rPr>
          <w:instrText>PAGEREF _Toc200098668 \h</w:instrText>
        </w:r>
        <w:r w:rsidR="000F5457">
          <w:rPr>
            <w:rFonts w:hint="eastAsia"/>
            <w:noProof/>
            <w:webHidden/>
          </w:rPr>
          <w:instrText xml:space="preserve"> </w:instrText>
        </w:r>
        <w:r>
          <w:rPr>
            <w:rFonts w:hint="eastAsia"/>
            <w:noProof/>
            <w:webHidden/>
          </w:rPr>
        </w:r>
        <w:r>
          <w:rPr>
            <w:rFonts w:hint="eastAsia"/>
            <w:noProof/>
            <w:webHidden/>
          </w:rPr>
          <w:fldChar w:fldCharType="separate"/>
        </w:r>
        <w:r w:rsidR="000F5457">
          <w:rPr>
            <w:noProof/>
            <w:webHidden/>
          </w:rPr>
          <w:t>8</w:t>
        </w:r>
        <w:r>
          <w:rPr>
            <w:rFonts w:hint="eastAsia"/>
            <w:noProof/>
            <w:webHidden/>
          </w:rPr>
          <w:fldChar w:fldCharType="end"/>
        </w:r>
      </w:hyperlink>
    </w:p>
    <w:p w:rsidR="000F5457" w:rsidRDefault="00D2310D">
      <w:pPr>
        <w:pStyle w:val="29"/>
        <w:tabs>
          <w:tab w:val="right" w:leader="dot" w:pos="9345"/>
        </w:tabs>
        <w:ind w:left="560"/>
        <w:rPr>
          <w:rFonts w:asciiTheme="minorHAnsi" w:eastAsiaTheme="minorEastAsia" w:hAnsiTheme="minorHAnsi" w:cstheme="minorBidi"/>
          <w:noProof/>
          <w:sz w:val="22"/>
          <w:szCs w:val="24"/>
        </w:rPr>
      </w:pPr>
      <w:hyperlink w:anchor="_Toc200098669" w:history="1">
        <w:r w:rsidR="000F5457" w:rsidRPr="006957CB">
          <w:rPr>
            <w:rStyle w:val="afc"/>
            <w:rFonts w:hint="eastAsia"/>
            <w:noProof/>
          </w:rPr>
          <w:t>4.6</w:t>
        </w:r>
        <w:r w:rsidR="000F5457" w:rsidRPr="006957CB">
          <w:rPr>
            <w:rStyle w:val="afc"/>
            <w:rFonts w:hint="eastAsia"/>
            <w:noProof/>
          </w:rPr>
          <w:t>可比性要求</w:t>
        </w:r>
        <w:r w:rsidR="000F5457">
          <w:rPr>
            <w:rFonts w:hint="eastAsia"/>
            <w:noProof/>
            <w:webHidden/>
          </w:rPr>
          <w:tab/>
        </w:r>
        <w:r>
          <w:rPr>
            <w:rFonts w:hint="eastAsia"/>
            <w:noProof/>
            <w:webHidden/>
          </w:rPr>
          <w:fldChar w:fldCharType="begin"/>
        </w:r>
        <w:r w:rsidR="000F5457">
          <w:rPr>
            <w:rFonts w:hint="eastAsia"/>
            <w:noProof/>
            <w:webHidden/>
          </w:rPr>
          <w:instrText xml:space="preserve"> </w:instrText>
        </w:r>
        <w:r w:rsidR="000F5457">
          <w:rPr>
            <w:noProof/>
            <w:webHidden/>
          </w:rPr>
          <w:instrText>PAGEREF _Toc200098669 \h</w:instrText>
        </w:r>
        <w:r w:rsidR="000F5457">
          <w:rPr>
            <w:rFonts w:hint="eastAsia"/>
            <w:noProof/>
            <w:webHidden/>
          </w:rPr>
          <w:instrText xml:space="preserve"> </w:instrText>
        </w:r>
        <w:r>
          <w:rPr>
            <w:rFonts w:hint="eastAsia"/>
            <w:noProof/>
            <w:webHidden/>
          </w:rPr>
        </w:r>
        <w:r>
          <w:rPr>
            <w:rFonts w:hint="eastAsia"/>
            <w:noProof/>
            <w:webHidden/>
          </w:rPr>
          <w:fldChar w:fldCharType="separate"/>
        </w:r>
        <w:r w:rsidR="000F5457">
          <w:rPr>
            <w:noProof/>
            <w:webHidden/>
          </w:rPr>
          <w:t>8</w:t>
        </w:r>
        <w:r>
          <w:rPr>
            <w:rFonts w:hint="eastAsia"/>
            <w:noProof/>
            <w:webHidden/>
          </w:rPr>
          <w:fldChar w:fldCharType="end"/>
        </w:r>
      </w:hyperlink>
    </w:p>
    <w:p w:rsidR="000F5457" w:rsidRDefault="00D2310D">
      <w:pPr>
        <w:pStyle w:val="1b"/>
        <w:tabs>
          <w:tab w:val="right" w:leader="dot" w:pos="9345"/>
        </w:tabs>
        <w:rPr>
          <w:rFonts w:asciiTheme="minorHAnsi" w:eastAsiaTheme="minorEastAsia" w:hAnsiTheme="minorHAnsi" w:cstheme="minorBidi"/>
          <w:noProof/>
          <w:sz w:val="22"/>
          <w:szCs w:val="24"/>
        </w:rPr>
      </w:pPr>
      <w:hyperlink w:anchor="_Toc200098670" w:history="1">
        <w:r w:rsidR="000F5457" w:rsidRPr="006957CB">
          <w:rPr>
            <w:rStyle w:val="afc"/>
            <w:rFonts w:hint="eastAsia"/>
            <w:noProof/>
          </w:rPr>
          <w:t>5</w:t>
        </w:r>
        <w:r w:rsidR="000F5457" w:rsidRPr="006957CB">
          <w:rPr>
            <w:rStyle w:val="afc"/>
            <w:rFonts w:hint="eastAsia"/>
            <w:noProof/>
          </w:rPr>
          <w:t>计算</w:t>
        </w:r>
        <w:r w:rsidR="000F5457">
          <w:rPr>
            <w:rFonts w:hint="eastAsia"/>
            <w:noProof/>
            <w:webHidden/>
          </w:rPr>
          <w:tab/>
        </w:r>
        <w:r>
          <w:rPr>
            <w:rFonts w:hint="eastAsia"/>
            <w:noProof/>
            <w:webHidden/>
          </w:rPr>
          <w:fldChar w:fldCharType="begin"/>
        </w:r>
        <w:r w:rsidR="000F5457">
          <w:rPr>
            <w:rFonts w:hint="eastAsia"/>
            <w:noProof/>
            <w:webHidden/>
          </w:rPr>
          <w:instrText xml:space="preserve"> </w:instrText>
        </w:r>
        <w:r w:rsidR="000F5457">
          <w:rPr>
            <w:noProof/>
            <w:webHidden/>
          </w:rPr>
          <w:instrText>PAGEREF _Toc200098670 \h</w:instrText>
        </w:r>
        <w:r w:rsidR="000F5457">
          <w:rPr>
            <w:rFonts w:hint="eastAsia"/>
            <w:noProof/>
            <w:webHidden/>
          </w:rPr>
          <w:instrText xml:space="preserve"> </w:instrText>
        </w:r>
        <w:r>
          <w:rPr>
            <w:rFonts w:hint="eastAsia"/>
            <w:noProof/>
            <w:webHidden/>
          </w:rPr>
        </w:r>
        <w:r>
          <w:rPr>
            <w:rFonts w:hint="eastAsia"/>
            <w:noProof/>
            <w:webHidden/>
          </w:rPr>
          <w:fldChar w:fldCharType="separate"/>
        </w:r>
        <w:r w:rsidR="000F5457">
          <w:rPr>
            <w:noProof/>
            <w:webHidden/>
          </w:rPr>
          <w:t>10</w:t>
        </w:r>
        <w:r>
          <w:rPr>
            <w:rFonts w:hint="eastAsia"/>
            <w:noProof/>
            <w:webHidden/>
          </w:rPr>
          <w:fldChar w:fldCharType="end"/>
        </w:r>
      </w:hyperlink>
    </w:p>
    <w:p w:rsidR="000F5457" w:rsidRDefault="00D2310D">
      <w:pPr>
        <w:pStyle w:val="29"/>
        <w:tabs>
          <w:tab w:val="right" w:leader="dot" w:pos="9345"/>
        </w:tabs>
        <w:ind w:left="560"/>
        <w:rPr>
          <w:rFonts w:asciiTheme="minorHAnsi" w:eastAsiaTheme="minorEastAsia" w:hAnsiTheme="minorHAnsi" w:cstheme="minorBidi"/>
          <w:noProof/>
          <w:sz w:val="22"/>
          <w:szCs w:val="24"/>
        </w:rPr>
      </w:pPr>
      <w:hyperlink w:anchor="_Toc200098671" w:history="1">
        <w:r w:rsidR="000F5457" w:rsidRPr="006957CB">
          <w:rPr>
            <w:rStyle w:val="afc"/>
            <w:rFonts w:hint="eastAsia"/>
            <w:noProof/>
          </w:rPr>
          <w:t>5.1</w:t>
        </w:r>
        <w:r w:rsidR="000F5457" w:rsidRPr="006957CB">
          <w:rPr>
            <w:rStyle w:val="afc"/>
            <w:rFonts w:hint="eastAsia"/>
            <w:noProof/>
          </w:rPr>
          <w:t>计算程序</w:t>
        </w:r>
        <w:r w:rsidR="000F5457">
          <w:rPr>
            <w:rFonts w:hint="eastAsia"/>
            <w:noProof/>
            <w:webHidden/>
          </w:rPr>
          <w:tab/>
        </w:r>
        <w:r>
          <w:rPr>
            <w:rFonts w:hint="eastAsia"/>
            <w:noProof/>
            <w:webHidden/>
          </w:rPr>
          <w:fldChar w:fldCharType="begin"/>
        </w:r>
        <w:r w:rsidR="000F5457">
          <w:rPr>
            <w:rFonts w:hint="eastAsia"/>
            <w:noProof/>
            <w:webHidden/>
          </w:rPr>
          <w:instrText xml:space="preserve"> </w:instrText>
        </w:r>
        <w:r w:rsidR="000F5457">
          <w:rPr>
            <w:noProof/>
            <w:webHidden/>
          </w:rPr>
          <w:instrText>PAGEREF _Toc200098671 \h</w:instrText>
        </w:r>
        <w:r w:rsidR="000F5457">
          <w:rPr>
            <w:rFonts w:hint="eastAsia"/>
            <w:noProof/>
            <w:webHidden/>
          </w:rPr>
          <w:instrText xml:space="preserve"> </w:instrText>
        </w:r>
        <w:r>
          <w:rPr>
            <w:rFonts w:hint="eastAsia"/>
            <w:noProof/>
            <w:webHidden/>
          </w:rPr>
        </w:r>
        <w:r>
          <w:rPr>
            <w:rFonts w:hint="eastAsia"/>
            <w:noProof/>
            <w:webHidden/>
          </w:rPr>
          <w:fldChar w:fldCharType="separate"/>
        </w:r>
        <w:r w:rsidR="000F5457">
          <w:rPr>
            <w:noProof/>
            <w:webHidden/>
          </w:rPr>
          <w:t>10</w:t>
        </w:r>
        <w:r>
          <w:rPr>
            <w:rFonts w:hint="eastAsia"/>
            <w:noProof/>
            <w:webHidden/>
          </w:rPr>
          <w:fldChar w:fldCharType="end"/>
        </w:r>
      </w:hyperlink>
    </w:p>
    <w:p w:rsidR="000F5457" w:rsidRDefault="00D2310D">
      <w:pPr>
        <w:pStyle w:val="29"/>
        <w:tabs>
          <w:tab w:val="right" w:leader="dot" w:pos="9345"/>
        </w:tabs>
        <w:ind w:left="560"/>
        <w:rPr>
          <w:rFonts w:asciiTheme="minorHAnsi" w:eastAsiaTheme="minorEastAsia" w:hAnsiTheme="minorHAnsi" w:cstheme="minorBidi"/>
          <w:noProof/>
          <w:sz w:val="22"/>
          <w:szCs w:val="24"/>
        </w:rPr>
      </w:pPr>
      <w:hyperlink w:anchor="_Toc200098672" w:history="1">
        <w:r w:rsidR="000F5457" w:rsidRPr="006957CB">
          <w:rPr>
            <w:rStyle w:val="afc"/>
            <w:rFonts w:hint="eastAsia"/>
            <w:noProof/>
          </w:rPr>
          <w:t xml:space="preserve">5.2 </w:t>
        </w:r>
        <w:r w:rsidR="000F5457" w:rsidRPr="006957CB">
          <w:rPr>
            <w:rStyle w:val="afc"/>
            <w:rFonts w:hint="eastAsia"/>
            <w:noProof/>
          </w:rPr>
          <w:t>碳化钢渣砖碳排放计算</w:t>
        </w:r>
        <w:r w:rsidR="000F5457">
          <w:rPr>
            <w:rFonts w:hint="eastAsia"/>
            <w:noProof/>
            <w:webHidden/>
          </w:rPr>
          <w:tab/>
        </w:r>
        <w:r>
          <w:rPr>
            <w:rFonts w:hint="eastAsia"/>
            <w:noProof/>
            <w:webHidden/>
          </w:rPr>
          <w:fldChar w:fldCharType="begin"/>
        </w:r>
        <w:r w:rsidR="000F5457">
          <w:rPr>
            <w:rFonts w:hint="eastAsia"/>
            <w:noProof/>
            <w:webHidden/>
          </w:rPr>
          <w:instrText xml:space="preserve"> </w:instrText>
        </w:r>
        <w:r w:rsidR="000F5457">
          <w:rPr>
            <w:noProof/>
            <w:webHidden/>
          </w:rPr>
          <w:instrText>PAGEREF _Toc200098672 \h</w:instrText>
        </w:r>
        <w:r w:rsidR="000F5457">
          <w:rPr>
            <w:rFonts w:hint="eastAsia"/>
            <w:noProof/>
            <w:webHidden/>
          </w:rPr>
          <w:instrText xml:space="preserve"> </w:instrText>
        </w:r>
        <w:r>
          <w:rPr>
            <w:rFonts w:hint="eastAsia"/>
            <w:noProof/>
            <w:webHidden/>
          </w:rPr>
        </w:r>
        <w:r>
          <w:rPr>
            <w:rFonts w:hint="eastAsia"/>
            <w:noProof/>
            <w:webHidden/>
          </w:rPr>
          <w:fldChar w:fldCharType="separate"/>
        </w:r>
        <w:r w:rsidR="000F5457">
          <w:rPr>
            <w:noProof/>
            <w:webHidden/>
          </w:rPr>
          <w:t>10</w:t>
        </w:r>
        <w:r>
          <w:rPr>
            <w:rFonts w:hint="eastAsia"/>
            <w:noProof/>
            <w:webHidden/>
          </w:rPr>
          <w:fldChar w:fldCharType="end"/>
        </w:r>
      </w:hyperlink>
    </w:p>
    <w:p w:rsidR="000F5457" w:rsidRDefault="00D2310D">
      <w:pPr>
        <w:pStyle w:val="1b"/>
        <w:tabs>
          <w:tab w:val="right" w:leader="dot" w:pos="9345"/>
        </w:tabs>
        <w:rPr>
          <w:rFonts w:asciiTheme="minorHAnsi" w:eastAsiaTheme="minorEastAsia" w:hAnsiTheme="minorHAnsi" w:cstheme="minorBidi"/>
          <w:noProof/>
          <w:sz w:val="22"/>
          <w:szCs w:val="24"/>
        </w:rPr>
      </w:pPr>
      <w:hyperlink w:anchor="_Toc200098673" w:history="1">
        <w:r w:rsidR="000F5457" w:rsidRPr="006957CB">
          <w:rPr>
            <w:rStyle w:val="afc"/>
            <w:rFonts w:hint="eastAsia"/>
            <w:noProof/>
          </w:rPr>
          <w:t>6</w:t>
        </w:r>
        <w:r w:rsidR="000F5457" w:rsidRPr="006957CB">
          <w:rPr>
            <w:rStyle w:val="afc"/>
            <w:rFonts w:hint="eastAsia"/>
            <w:noProof/>
          </w:rPr>
          <w:t>碳足迹报告内容</w:t>
        </w:r>
        <w:r w:rsidR="000F5457">
          <w:rPr>
            <w:rFonts w:hint="eastAsia"/>
            <w:noProof/>
            <w:webHidden/>
          </w:rPr>
          <w:tab/>
        </w:r>
        <w:r>
          <w:rPr>
            <w:rFonts w:hint="eastAsia"/>
            <w:noProof/>
            <w:webHidden/>
          </w:rPr>
          <w:fldChar w:fldCharType="begin"/>
        </w:r>
        <w:r w:rsidR="000F5457">
          <w:rPr>
            <w:rFonts w:hint="eastAsia"/>
            <w:noProof/>
            <w:webHidden/>
          </w:rPr>
          <w:instrText xml:space="preserve"> </w:instrText>
        </w:r>
        <w:r w:rsidR="000F5457">
          <w:rPr>
            <w:noProof/>
            <w:webHidden/>
          </w:rPr>
          <w:instrText>PAGEREF _Toc200098673 \h</w:instrText>
        </w:r>
        <w:r w:rsidR="000F5457">
          <w:rPr>
            <w:rFonts w:hint="eastAsia"/>
            <w:noProof/>
            <w:webHidden/>
          </w:rPr>
          <w:instrText xml:space="preserve"> </w:instrText>
        </w:r>
        <w:r>
          <w:rPr>
            <w:rFonts w:hint="eastAsia"/>
            <w:noProof/>
            <w:webHidden/>
          </w:rPr>
        </w:r>
        <w:r>
          <w:rPr>
            <w:rFonts w:hint="eastAsia"/>
            <w:noProof/>
            <w:webHidden/>
          </w:rPr>
          <w:fldChar w:fldCharType="separate"/>
        </w:r>
        <w:r w:rsidR="000F5457">
          <w:rPr>
            <w:noProof/>
            <w:webHidden/>
          </w:rPr>
          <w:t>12</w:t>
        </w:r>
        <w:r>
          <w:rPr>
            <w:rFonts w:hint="eastAsia"/>
            <w:noProof/>
            <w:webHidden/>
          </w:rPr>
          <w:fldChar w:fldCharType="end"/>
        </w:r>
      </w:hyperlink>
    </w:p>
    <w:p w:rsidR="000F5457" w:rsidRDefault="00D2310D">
      <w:pPr>
        <w:pStyle w:val="29"/>
        <w:tabs>
          <w:tab w:val="right" w:leader="dot" w:pos="9345"/>
        </w:tabs>
        <w:ind w:left="560"/>
        <w:rPr>
          <w:rFonts w:asciiTheme="minorHAnsi" w:eastAsiaTheme="minorEastAsia" w:hAnsiTheme="minorHAnsi" w:cstheme="minorBidi"/>
          <w:noProof/>
          <w:sz w:val="22"/>
          <w:szCs w:val="24"/>
        </w:rPr>
      </w:pPr>
      <w:hyperlink w:anchor="_Toc200098674" w:history="1">
        <w:r w:rsidR="000F5457" w:rsidRPr="006957CB">
          <w:rPr>
            <w:rStyle w:val="afc"/>
            <w:rFonts w:hint="eastAsia"/>
            <w:noProof/>
          </w:rPr>
          <w:t>6.1</w:t>
        </w:r>
        <w:r w:rsidR="000F5457" w:rsidRPr="006957CB">
          <w:rPr>
            <w:rStyle w:val="afc"/>
            <w:rFonts w:hint="eastAsia"/>
            <w:noProof/>
          </w:rPr>
          <w:t>总则</w:t>
        </w:r>
        <w:r w:rsidR="000F5457">
          <w:rPr>
            <w:rFonts w:hint="eastAsia"/>
            <w:noProof/>
            <w:webHidden/>
          </w:rPr>
          <w:tab/>
        </w:r>
        <w:r>
          <w:rPr>
            <w:rFonts w:hint="eastAsia"/>
            <w:noProof/>
            <w:webHidden/>
          </w:rPr>
          <w:fldChar w:fldCharType="begin"/>
        </w:r>
        <w:r w:rsidR="000F5457">
          <w:rPr>
            <w:rFonts w:hint="eastAsia"/>
            <w:noProof/>
            <w:webHidden/>
          </w:rPr>
          <w:instrText xml:space="preserve"> </w:instrText>
        </w:r>
        <w:r w:rsidR="000F5457">
          <w:rPr>
            <w:noProof/>
            <w:webHidden/>
          </w:rPr>
          <w:instrText>PAGEREF _Toc200098674 \h</w:instrText>
        </w:r>
        <w:r w:rsidR="000F5457">
          <w:rPr>
            <w:rFonts w:hint="eastAsia"/>
            <w:noProof/>
            <w:webHidden/>
          </w:rPr>
          <w:instrText xml:space="preserve"> </w:instrText>
        </w:r>
        <w:r>
          <w:rPr>
            <w:rFonts w:hint="eastAsia"/>
            <w:noProof/>
            <w:webHidden/>
          </w:rPr>
        </w:r>
        <w:r>
          <w:rPr>
            <w:rFonts w:hint="eastAsia"/>
            <w:noProof/>
            <w:webHidden/>
          </w:rPr>
          <w:fldChar w:fldCharType="separate"/>
        </w:r>
        <w:r w:rsidR="000F5457">
          <w:rPr>
            <w:noProof/>
            <w:webHidden/>
          </w:rPr>
          <w:t>12</w:t>
        </w:r>
        <w:r>
          <w:rPr>
            <w:rFonts w:hint="eastAsia"/>
            <w:noProof/>
            <w:webHidden/>
          </w:rPr>
          <w:fldChar w:fldCharType="end"/>
        </w:r>
      </w:hyperlink>
    </w:p>
    <w:p w:rsidR="000F5457" w:rsidRDefault="00D2310D">
      <w:pPr>
        <w:pStyle w:val="29"/>
        <w:tabs>
          <w:tab w:val="right" w:leader="dot" w:pos="9345"/>
        </w:tabs>
        <w:ind w:left="560"/>
        <w:rPr>
          <w:rFonts w:asciiTheme="minorHAnsi" w:eastAsiaTheme="minorEastAsia" w:hAnsiTheme="minorHAnsi" w:cstheme="minorBidi"/>
          <w:noProof/>
          <w:sz w:val="22"/>
          <w:szCs w:val="24"/>
        </w:rPr>
      </w:pPr>
      <w:hyperlink w:anchor="_Toc200098675" w:history="1">
        <w:r w:rsidR="000F5457" w:rsidRPr="006957CB">
          <w:rPr>
            <w:rStyle w:val="afc"/>
            <w:rFonts w:hint="eastAsia"/>
            <w:noProof/>
          </w:rPr>
          <w:t>6.2</w:t>
        </w:r>
        <w:r w:rsidR="000F5457" w:rsidRPr="006957CB">
          <w:rPr>
            <w:rStyle w:val="afc"/>
            <w:rFonts w:hint="eastAsia"/>
            <w:noProof/>
          </w:rPr>
          <w:t>产品碳足迹报告所需信息</w:t>
        </w:r>
        <w:r w:rsidR="000F5457">
          <w:rPr>
            <w:rFonts w:hint="eastAsia"/>
            <w:noProof/>
            <w:webHidden/>
          </w:rPr>
          <w:tab/>
        </w:r>
        <w:r>
          <w:rPr>
            <w:rFonts w:hint="eastAsia"/>
            <w:noProof/>
            <w:webHidden/>
          </w:rPr>
          <w:fldChar w:fldCharType="begin"/>
        </w:r>
        <w:r w:rsidR="000F5457">
          <w:rPr>
            <w:rFonts w:hint="eastAsia"/>
            <w:noProof/>
            <w:webHidden/>
          </w:rPr>
          <w:instrText xml:space="preserve"> </w:instrText>
        </w:r>
        <w:r w:rsidR="000F5457">
          <w:rPr>
            <w:noProof/>
            <w:webHidden/>
          </w:rPr>
          <w:instrText>PAGEREF _Toc200098675 \h</w:instrText>
        </w:r>
        <w:r w:rsidR="000F5457">
          <w:rPr>
            <w:rFonts w:hint="eastAsia"/>
            <w:noProof/>
            <w:webHidden/>
          </w:rPr>
          <w:instrText xml:space="preserve"> </w:instrText>
        </w:r>
        <w:r>
          <w:rPr>
            <w:rFonts w:hint="eastAsia"/>
            <w:noProof/>
            <w:webHidden/>
          </w:rPr>
        </w:r>
        <w:r>
          <w:rPr>
            <w:rFonts w:hint="eastAsia"/>
            <w:noProof/>
            <w:webHidden/>
          </w:rPr>
          <w:fldChar w:fldCharType="separate"/>
        </w:r>
        <w:r w:rsidR="000F5457">
          <w:rPr>
            <w:noProof/>
            <w:webHidden/>
          </w:rPr>
          <w:t>12</w:t>
        </w:r>
        <w:r>
          <w:rPr>
            <w:rFonts w:hint="eastAsia"/>
            <w:noProof/>
            <w:webHidden/>
          </w:rPr>
          <w:fldChar w:fldCharType="end"/>
        </w:r>
      </w:hyperlink>
    </w:p>
    <w:p w:rsidR="000F5457" w:rsidRPr="000F5457" w:rsidRDefault="00D2310D">
      <w:pPr>
        <w:pStyle w:val="1b"/>
        <w:tabs>
          <w:tab w:val="right" w:leader="dot" w:pos="9345"/>
        </w:tabs>
        <w:rPr>
          <w:rFonts w:asciiTheme="minorHAnsi" w:eastAsiaTheme="minorEastAsia" w:hAnsiTheme="minorHAnsi" w:cstheme="minorBidi"/>
          <w:noProof/>
          <w:sz w:val="22"/>
          <w:szCs w:val="24"/>
        </w:rPr>
      </w:pPr>
      <w:hyperlink w:anchor="_Toc200098676" w:history="1">
        <w:r w:rsidR="000F5457" w:rsidRPr="000F5457">
          <w:rPr>
            <w:rStyle w:val="afc"/>
            <w:rFonts w:hint="eastAsia"/>
            <w:noProof/>
            <w:kern w:val="44"/>
            <w:lang/>
          </w:rPr>
          <w:t>附录</w:t>
        </w:r>
        <w:r w:rsidR="000F5457" w:rsidRPr="000F5457">
          <w:rPr>
            <w:rStyle w:val="afc"/>
            <w:rFonts w:hint="eastAsia"/>
            <w:noProof/>
            <w:kern w:val="44"/>
            <w:lang/>
          </w:rPr>
          <w:t>A</w:t>
        </w:r>
      </w:hyperlink>
      <w:hyperlink w:anchor="_Toc200098677" w:history="1">
        <w:r w:rsidR="000F5457" w:rsidRPr="000F5457">
          <w:rPr>
            <w:rStyle w:val="afc"/>
            <w:rFonts w:hint="eastAsia"/>
            <w:noProof/>
            <w:lang w:bidi="en-US"/>
          </w:rPr>
          <w:t>现场数据采集信息</w:t>
        </w:r>
        <w:r w:rsidR="000F5457" w:rsidRPr="000F5457">
          <w:rPr>
            <w:rFonts w:hint="eastAsia"/>
            <w:noProof/>
            <w:webHidden/>
          </w:rPr>
          <w:tab/>
        </w:r>
        <w:r w:rsidRPr="000F5457">
          <w:rPr>
            <w:rFonts w:hint="eastAsia"/>
            <w:noProof/>
            <w:webHidden/>
          </w:rPr>
          <w:fldChar w:fldCharType="begin"/>
        </w:r>
        <w:r w:rsidR="000F5457" w:rsidRPr="000F5457">
          <w:rPr>
            <w:rFonts w:hint="eastAsia"/>
            <w:noProof/>
            <w:webHidden/>
          </w:rPr>
          <w:instrText xml:space="preserve"> </w:instrText>
        </w:r>
        <w:r w:rsidR="000F5457" w:rsidRPr="000F5457">
          <w:rPr>
            <w:noProof/>
            <w:webHidden/>
          </w:rPr>
          <w:instrText>PAGEREF _Toc200098677 \h</w:instrText>
        </w:r>
        <w:r w:rsidR="000F5457" w:rsidRPr="000F5457">
          <w:rPr>
            <w:rFonts w:hint="eastAsia"/>
            <w:noProof/>
            <w:webHidden/>
          </w:rPr>
          <w:instrText xml:space="preserve"> </w:instrText>
        </w:r>
        <w:r w:rsidRPr="000F5457">
          <w:rPr>
            <w:rFonts w:hint="eastAsia"/>
            <w:noProof/>
            <w:webHidden/>
          </w:rPr>
        </w:r>
        <w:r w:rsidRPr="000F5457">
          <w:rPr>
            <w:rFonts w:hint="eastAsia"/>
            <w:noProof/>
            <w:webHidden/>
          </w:rPr>
          <w:fldChar w:fldCharType="separate"/>
        </w:r>
        <w:r w:rsidR="000F5457" w:rsidRPr="000F5457">
          <w:rPr>
            <w:noProof/>
            <w:webHidden/>
          </w:rPr>
          <w:t>13</w:t>
        </w:r>
        <w:r w:rsidRPr="000F5457">
          <w:rPr>
            <w:rFonts w:hint="eastAsia"/>
            <w:noProof/>
            <w:webHidden/>
          </w:rPr>
          <w:fldChar w:fldCharType="end"/>
        </w:r>
      </w:hyperlink>
    </w:p>
    <w:p w:rsidR="000F5457" w:rsidRPr="000F5457" w:rsidRDefault="00D2310D">
      <w:pPr>
        <w:pStyle w:val="1b"/>
        <w:tabs>
          <w:tab w:val="right" w:leader="dot" w:pos="9345"/>
        </w:tabs>
        <w:rPr>
          <w:rFonts w:asciiTheme="minorHAnsi" w:eastAsiaTheme="minorEastAsia" w:hAnsiTheme="minorHAnsi" w:cstheme="minorBidi"/>
          <w:noProof/>
          <w:sz w:val="22"/>
          <w:szCs w:val="24"/>
        </w:rPr>
      </w:pPr>
      <w:hyperlink w:anchor="_Toc200098678" w:history="1">
        <w:r w:rsidR="000F5457" w:rsidRPr="000F5457">
          <w:rPr>
            <w:rStyle w:val="afc"/>
            <w:rFonts w:hint="eastAsia"/>
            <w:noProof/>
            <w:kern w:val="44"/>
            <w:lang/>
          </w:rPr>
          <w:t>附录</w:t>
        </w:r>
        <w:r w:rsidR="000F5457" w:rsidRPr="000F5457">
          <w:rPr>
            <w:rStyle w:val="afc"/>
            <w:rFonts w:hint="eastAsia"/>
            <w:noProof/>
            <w:kern w:val="44"/>
            <w:lang/>
          </w:rPr>
          <w:t>B</w:t>
        </w:r>
      </w:hyperlink>
      <w:hyperlink w:anchor="_Toc200098679" w:history="1">
        <w:r w:rsidR="000F5457" w:rsidRPr="000F5457">
          <w:rPr>
            <w:rStyle w:val="afc"/>
            <w:rFonts w:hint="eastAsia"/>
            <w:noProof/>
            <w:lang w:bidi="en-US"/>
          </w:rPr>
          <w:t>背景数据采集信息及数据质量评价</w:t>
        </w:r>
        <w:r w:rsidR="000F5457" w:rsidRPr="000F5457">
          <w:rPr>
            <w:rFonts w:hint="eastAsia"/>
            <w:noProof/>
            <w:webHidden/>
          </w:rPr>
          <w:tab/>
        </w:r>
        <w:r w:rsidRPr="000F5457">
          <w:rPr>
            <w:rFonts w:hint="eastAsia"/>
            <w:noProof/>
            <w:webHidden/>
          </w:rPr>
          <w:fldChar w:fldCharType="begin"/>
        </w:r>
        <w:r w:rsidR="000F5457" w:rsidRPr="000F5457">
          <w:rPr>
            <w:rFonts w:hint="eastAsia"/>
            <w:noProof/>
            <w:webHidden/>
          </w:rPr>
          <w:instrText xml:space="preserve"> </w:instrText>
        </w:r>
        <w:r w:rsidR="000F5457" w:rsidRPr="000F5457">
          <w:rPr>
            <w:noProof/>
            <w:webHidden/>
          </w:rPr>
          <w:instrText>PAGEREF _Toc200098679 \h</w:instrText>
        </w:r>
        <w:r w:rsidR="000F5457" w:rsidRPr="000F5457">
          <w:rPr>
            <w:rFonts w:hint="eastAsia"/>
            <w:noProof/>
            <w:webHidden/>
          </w:rPr>
          <w:instrText xml:space="preserve"> </w:instrText>
        </w:r>
        <w:r w:rsidRPr="000F5457">
          <w:rPr>
            <w:rFonts w:hint="eastAsia"/>
            <w:noProof/>
            <w:webHidden/>
          </w:rPr>
        </w:r>
        <w:r w:rsidRPr="000F5457">
          <w:rPr>
            <w:rFonts w:hint="eastAsia"/>
            <w:noProof/>
            <w:webHidden/>
          </w:rPr>
          <w:fldChar w:fldCharType="separate"/>
        </w:r>
        <w:r w:rsidR="000F5457" w:rsidRPr="000F5457">
          <w:rPr>
            <w:noProof/>
            <w:webHidden/>
          </w:rPr>
          <w:t>15</w:t>
        </w:r>
        <w:r w:rsidRPr="000F5457">
          <w:rPr>
            <w:rFonts w:hint="eastAsia"/>
            <w:noProof/>
            <w:webHidden/>
          </w:rPr>
          <w:fldChar w:fldCharType="end"/>
        </w:r>
      </w:hyperlink>
    </w:p>
    <w:p w:rsidR="000F5457" w:rsidRPr="000F5457" w:rsidRDefault="00D2310D">
      <w:pPr>
        <w:pStyle w:val="1b"/>
        <w:tabs>
          <w:tab w:val="right" w:leader="dot" w:pos="9345"/>
        </w:tabs>
        <w:rPr>
          <w:rFonts w:asciiTheme="minorHAnsi" w:eastAsiaTheme="minorEastAsia" w:hAnsiTheme="minorHAnsi" w:cstheme="minorBidi"/>
          <w:noProof/>
          <w:sz w:val="22"/>
          <w:szCs w:val="24"/>
        </w:rPr>
      </w:pPr>
      <w:hyperlink w:anchor="_Toc200098680" w:history="1">
        <w:r w:rsidR="000F5457" w:rsidRPr="000F5457">
          <w:rPr>
            <w:rStyle w:val="afc"/>
            <w:rFonts w:hint="eastAsia"/>
            <w:noProof/>
            <w:kern w:val="44"/>
            <w:lang/>
          </w:rPr>
          <w:t>附录</w:t>
        </w:r>
        <w:r w:rsidR="000F5457" w:rsidRPr="000F5457">
          <w:rPr>
            <w:rStyle w:val="afc"/>
            <w:rFonts w:hint="eastAsia"/>
            <w:noProof/>
            <w:kern w:val="44"/>
            <w:lang/>
          </w:rPr>
          <w:t>C</w:t>
        </w:r>
      </w:hyperlink>
      <w:hyperlink w:anchor="_Toc200098681" w:history="1">
        <w:r w:rsidR="000F5457" w:rsidRPr="000F5457">
          <w:rPr>
            <w:rStyle w:val="afc"/>
            <w:rFonts w:hint="eastAsia"/>
            <w:noProof/>
            <w:lang w:bidi="en-US"/>
          </w:rPr>
          <w:t>温室气体全球增温潜势</w:t>
        </w:r>
        <w:r w:rsidR="000F5457" w:rsidRPr="000F5457">
          <w:rPr>
            <w:rFonts w:hint="eastAsia"/>
            <w:noProof/>
            <w:webHidden/>
          </w:rPr>
          <w:tab/>
        </w:r>
        <w:r w:rsidRPr="000F5457">
          <w:rPr>
            <w:rFonts w:hint="eastAsia"/>
            <w:noProof/>
            <w:webHidden/>
          </w:rPr>
          <w:fldChar w:fldCharType="begin"/>
        </w:r>
        <w:r w:rsidR="000F5457" w:rsidRPr="000F5457">
          <w:rPr>
            <w:rFonts w:hint="eastAsia"/>
            <w:noProof/>
            <w:webHidden/>
          </w:rPr>
          <w:instrText xml:space="preserve"> </w:instrText>
        </w:r>
        <w:r w:rsidR="000F5457" w:rsidRPr="000F5457">
          <w:rPr>
            <w:noProof/>
            <w:webHidden/>
          </w:rPr>
          <w:instrText>PAGEREF _Toc200098681 \h</w:instrText>
        </w:r>
        <w:r w:rsidR="000F5457" w:rsidRPr="000F5457">
          <w:rPr>
            <w:rFonts w:hint="eastAsia"/>
            <w:noProof/>
            <w:webHidden/>
          </w:rPr>
          <w:instrText xml:space="preserve"> </w:instrText>
        </w:r>
        <w:r w:rsidRPr="000F5457">
          <w:rPr>
            <w:rFonts w:hint="eastAsia"/>
            <w:noProof/>
            <w:webHidden/>
          </w:rPr>
        </w:r>
        <w:r w:rsidRPr="000F5457">
          <w:rPr>
            <w:rFonts w:hint="eastAsia"/>
            <w:noProof/>
            <w:webHidden/>
          </w:rPr>
          <w:fldChar w:fldCharType="separate"/>
        </w:r>
        <w:r w:rsidR="000F5457" w:rsidRPr="000F5457">
          <w:rPr>
            <w:noProof/>
            <w:webHidden/>
          </w:rPr>
          <w:t>17</w:t>
        </w:r>
        <w:r w:rsidRPr="000F5457">
          <w:rPr>
            <w:rFonts w:hint="eastAsia"/>
            <w:noProof/>
            <w:webHidden/>
          </w:rPr>
          <w:fldChar w:fldCharType="end"/>
        </w:r>
      </w:hyperlink>
    </w:p>
    <w:p w:rsidR="000F5457" w:rsidRDefault="00D2310D">
      <w:pPr>
        <w:pStyle w:val="1b"/>
        <w:tabs>
          <w:tab w:val="right" w:leader="dot" w:pos="9345"/>
        </w:tabs>
        <w:rPr>
          <w:rFonts w:asciiTheme="minorHAnsi" w:eastAsiaTheme="minorEastAsia" w:hAnsiTheme="minorHAnsi" w:cstheme="minorBidi"/>
          <w:noProof/>
          <w:sz w:val="22"/>
          <w:szCs w:val="24"/>
        </w:rPr>
      </w:pPr>
      <w:hyperlink w:anchor="_Toc200098682" w:history="1">
        <w:r w:rsidR="000F5457" w:rsidRPr="006957CB">
          <w:rPr>
            <w:rStyle w:val="afc"/>
            <w:rFonts w:hint="eastAsia"/>
            <w:noProof/>
          </w:rPr>
          <w:t>用语和用词说明</w:t>
        </w:r>
        <w:r w:rsidR="000F5457">
          <w:rPr>
            <w:rFonts w:hint="eastAsia"/>
            <w:noProof/>
            <w:webHidden/>
          </w:rPr>
          <w:tab/>
        </w:r>
        <w:r>
          <w:rPr>
            <w:rFonts w:hint="eastAsia"/>
            <w:noProof/>
            <w:webHidden/>
          </w:rPr>
          <w:fldChar w:fldCharType="begin"/>
        </w:r>
        <w:r w:rsidR="000F5457">
          <w:rPr>
            <w:rFonts w:hint="eastAsia"/>
            <w:noProof/>
            <w:webHidden/>
          </w:rPr>
          <w:instrText xml:space="preserve"> </w:instrText>
        </w:r>
        <w:r w:rsidR="000F5457">
          <w:rPr>
            <w:noProof/>
            <w:webHidden/>
          </w:rPr>
          <w:instrText>PAGEREF _Toc200098682 \h</w:instrText>
        </w:r>
        <w:r w:rsidR="000F5457">
          <w:rPr>
            <w:rFonts w:hint="eastAsia"/>
            <w:noProof/>
            <w:webHidden/>
          </w:rPr>
          <w:instrText xml:space="preserve"> </w:instrText>
        </w:r>
        <w:r>
          <w:rPr>
            <w:rFonts w:hint="eastAsia"/>
            <w:noProof/>
            <w:webHidden/>
          </w:rPr>
        </w:r>
        <w:r>
          <w:rPr>
            <w:rFonts w:hint="eastAsia"/>
            <w:noProof/>
            <w:webHidden/>
          </w:rPr>
          <w:fldChar w:fldCharType="separate"/>
        </w:r>
        <w:r w:rsidR="000F5457">
          <w:rPr>
            <w:noProof/>
            <w:webHidden/>
          </w:rPr>
          <w:t>19</w:t>
        </w:r>
        <w:r>
          <w:rPr>
            <w:rFonts w:hint="eastAsia"/>
            <w:noProof/>
            <w:webHidden/>
          </w:rPr>
          <w:fldChar w:fldCharType="end"/>
        </w:r>
      </w:hyperlink>
    </w:p>
    <w:p w:rsidR="000F5457" w:rsidRDefault="00D2310D">
      <w:pPr>
        <w:pStyle w:val="1b"/>
        <w:tabs>
          <w:tab w:val="right" w:leader="dot" w:pos="9345"/>
        </w:tabs>
        <w:rPr>
          <w:rFonts w:asciiTheme="minorHAnsi" w:eastAsiaTheme="minorEastAsia" w:hAnsiTheme="minorHAnsi" w:cstheme="minorBidi"/>
          <w:noProof/>
          <w:sz w:val="22"/>
          <w:szCs w:val="24"/>
        </w:rPr>
      </w:pPr>
      <w:hyperlink w:anchor="_Toc200098683" w:history="1">
        <w:r w:rsidR="000F5457" w:rsidRPr="006957CB">
          <w:rPr>
            <w:rStyle w:val="afc"/>
            <w:rFonts w:hint="eastAsia"/>
            <w:noProof/>
          </w:rPr>
          <w:t>引用标准名录</w:t>
        </w:r>
        <w:r w:rsidR="000F5457">
          <w:rPr>
            <w:rFonts w:hint="eastAsia"/>
            <w:noProof/>
            <w:webHidden/>
          </w:rPr>
          <w:tab/>
        </w:r>
        <w:r>
          <w:rPr>
            <w:rFonts w:hint="eastAsia"/>
            <w:noProof/>
            <w:webHidden/>
          </w:rPr>
          <w:fldChar w:fldCharType="begin"/>
        </w:r>
        <w:r w:rsidR="000F5457">
          <w:rPr>
            <w:rFonts w:hint="eastAsia"/>
            <w:noProof/>
            <w:webHidden/>
          </w:rPr>
          <w:instrText xml:space="preserve"> </w:instrText>
        </w:r>
        <w:r w:rsidR="000F5457">
          <w:rPr>
            <w:noProof/>
            <w:webHidden/>
          </w:rPr>
          <w:instrText>PAGEREF _Toc200098683 \h</w:instrText>
        </w:r>
        <w:r w:rsidR="000F5457">
          <w:rPr>
            <w:rFonts w:hint="eastAsia"/>
            <w:noProof/>
            <w:webHidden/>
          </w:rPr>
          <w:instrText xml:space="preserve"> </w:instrText>
        </w:r>
        <w:r>
          <w:rPr>
            <w:rFonts w:hint="eastAsia"/>
            <w:noProof/>
            <w:webHidden/>
          </w:rPr>
        </w:r>
        <w:r>
          <w:rPr>
            <w:rFonts w:hint="eastAsia"/>
            <w:noProof/>
            <w:webHidden/>
          </w:rPr>
          <w:fldChar w:fldCharType="separate"/>
        </w:r>
        <w:r w:rsidR="000F5457">
          <w:rPr>
            <w:noProof/>
            <w:webHidden/>
          </w:rPr>
          <w:t>20</w:t>
        </w:r>
        <w:r>
          <w:rPr>
            <w:rFonts w:hint="eastAsia"/>
            <w:noProof/>
            <w:webHidden/>
          </w:rPr>
          <w:fldChar w:fldCharType="end"/>
        </w:r>
      </w:hyperlink>
    </w:p>
    <w:p w:rsidR="00565C97" w:rsidRPr="00D22E08" w:rsidRDefault="00D2310D">
      <w:pPr>
        <w:pStyle w:val="1"/>
        <w:sectPr w:rsidR="00565C97" w:rsidRPr="00D22E08" w:rsidSect="00592FF4">
          <w:footerReference w:type="even" r:id="rId12"/>
          <w:footerReference w:type="default" r:id="rId13"/>
          <w:pgSz w:w="11907" w:h="16839"/>
          <w:pgMar w:top="1134" w:right="1134" w:bottom="964" w:left="1418" w:header="851" w:footer="992" w:gutter="0"/>
          <w:pgNumType w:fmt="upperRoman" w:start="1"/>
          <w:cols w:space="425"/>
          <w:docGrid w:linePitch="312"/>
        </w:sectPr>
      </w:pPr>
      <w:r w:rsidRPr="00D22E08">
        <w:fldChar w:fldCharType="end"/>
      </w:r>
      <w:bookmarkStart w:id="34" w:name="_Toc78881532"/>
      <w:bookmarkStart w:id="35" w:name="_Toc80273001"/>
      <w:bookmarkStart w:id="36" w:name="_Toc80273074"/>
      <w:bookmarkStart w:id="37" w:name="_Toc81995687"/>
    </w:p>
    <w:p w:rsidR="00565C97" w:rsidRPr="00801B0F" w:rsidRDefault="0057269E">
      <w:pPr>
        <w:pStyle w:val="1"/>
        <w:rPr>
          <w:szCs w:val="32"/>
        </w:rPr>
      </w:pPr>
      <w:bookmarkStart w:id="38" w:name="_Toc82005635"/>
      <w:bookmarkStart w:id="39" w:name="_Toc101682696"/>
      <w:bookmarkStart w:id="40" w:name="_Toc101694397"/>
      <w:bookmarkStart w:id="41" w:name="_Toc102039913"/>
      <w:bookmarkStart w:id="42" w:name="_Toc105406289"/>
      <w:bookmarkStart w:id="43" w:name="_Toc128467528"/>
      <w:bookmarkStart w:id="44" w:name="_Toc128557147"/>
      <w:bookmarkStart w:id="45" w:name="_Toc168665507"/>
      <w:bookmarkStart w:id="46" w:name="_Toc168665606"/>
      <w:bookmarkStart w:id="47" w:name="_Toc199835486"/>
      <w:bookmarkStart w:id="48" w:name="_Toc200010702"/>
      <w:bookmarkStart w:id="49" w:name="_Toc200017715"/>
      <w:bookmarkStart w:id="50" w:name="_Toc200094746"/>
      <w:bookmarkStart w:id="51" w:name="_Toc200098657"/>
      <w:r w:rsidRPr="00801B0F">
        <w:rPr>
          <w:szCs w:val="32"/>
        </w:rPr>
        <w:lastRenderedPageBreak/>
        <w:t>C</w:t>
      </w:r>
      <w:r w:rsidRPr="00801B0F">
        <w:rPr>
          <w:rFonts w:hint="eastAsia"/>
          <w:szCs w:val="32"/>
        </w:rPr>
        <w:t>ontents</w:t>
      </w:r>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p>
    <w:p w:rsidR="00F243A1" w:rsidRDefault="00D2310D">
      <w:pPr>
        <w:pStyle w:val="1b"/>
        <w:tabs>
          <w:tab w:val="right" w:leader="dot" w:pos="9345"/>
        </w:tabs>
        <w:rPr>
          <w:rFonts w:asciiTheme="minorHAnsi" w:eastAsiaTheme="minorEastAsia" w:hAnsiTheme="minorHAnsi" w:cstheme="minorBidi"/>
          <w:noProof/>
          <w:sz w:val="22"/>
          <w:szCs w:val="24"/>
        </w:rPr>
      </w:pPr>
      <w:r w:rsidRPr="00801B0F">
        <w:rPr>
          <w:sz w:val="24"/>
          <w:szCs w:val="24"/>
        </w:rPr>
        <w:fldChar w:fldCharType="begin"/>
      </w:r>
      <w:r w:rsidR="00801B0F" w:rsidRPr="00801B0F">
        <w:rPr>
          <w:sz w:val="24"/>
          <w:szCs w:val="24"/>
        </w:rPr>
        <w:instrText xml:space="preserve"> TOC \f \h \z </w:instrText>
      </w:r>
      <w:r w:rsidRPr="00801B0F">
        <w:rPr>
          <w:sz w:val="24"/>
          <w:szCs w:val="24"/>
        </w:rPr>
        <w:fldChar w:fldCharType="separate"/>
      </w:r>
      <w:hyperlink w:anchor="_Toc200097046" w:history="1">
        <w:r w:rsidR="00F243A1" w:rsidRPr="004E0F97">
          <w:rPr>
            <w:rStyle w:val="afc"/>
            <w:rFonts w:hint="eastAsia"/>
            <w:noProof/>
          </w:rPr>
          <w:t>1 General Provisions</w:t>
        </w:r>
        <w:r w:rsidR="00F243A1">
          <w:rPr>
            <w:rFonts w:hint="eastAsia"/>
            <w:noProof/>
            <w:webHidden/>
          </w:rPr>
          <w:tab/>
        </w:r>
        <w:r>
          <w:rPr>
            <w:rFonts w:hint="eastAsia"/>
            <w:noProof/>
            <w:webHidden/>
          </w:rPr>
          <w:fldChar w:fldCharType="begin"/>
        </w:r>
        <w:r w:rsidR="00F243A1">
          <w:rPr>
            <w:rFonts w:hint="eastAsia"/>
            <w:noProof/>
            <w:webHidden/>
          </w:rPr>
          <w:instrText xml:space="preserve"> </w:instrText>
        </w:r>
        <w:r w:rsidR="00F243A1">
          <w:rPr>
            <w:noProof/>
            <w:webHidden/>
          </w:rPr>
          <w:instrText>PAGEREF _Toc200097046 \h</w:instrText>
        </w:r>
        <w:r w:rsidR="00F243A1">
          <w:rPr>
            <w:rFonts w:hint="eastAsia"/>
            <w:noProof/>
            <w:webHidden/>
          </w:rPr>
          <w:instrText xml:space="preserve"> </w:instrText>
        </w:r>
        <w:r>
          <w:rPr>
            <w:rFonts w:hint="eastAsia"/>
            <w:noProof/>
            <w:webHidden/>
          </w:rPr>
        </w:r>
        <w:r>
          <w:rPr>
            <w:rFonts w:hint="eastAsia"/>
            <w:noProof/>
            <w:webHidden/>
          </w:rPr>
          <w:fldChar w:fldCharType="separate"/>
        </w:r>
        <w:r w:rsidR="00F243A1">
          <w:rPr>
            <w:noProof/>
            <w:webHidden/>
          </w:rPr>
          <w:t>1</w:t>
        </w:r>
        <w:r>
          <w:rPr>
            <w:rFonts w:hint="eastAsia"/>
            <w:noProof/>
            <w:webHidden/>
          </w:rPr>
          <w:fldChar w:fldCharType="end"/>
        </w:r>
      </w:hyperlink>
    </w:p>
    <w:p w:rsidR="00F243A1" w:rsidRPr="003C599F" w:rsidRDefault="00D2310D">
      <w:pPr>
        <w:pStyle w:val="1b"/>
        <w:tabs>
          <w:tab w:val="right" w:leader="dot" w:pos="9345"/>
        </w:tabs>
        <w:rPr>
          <w:noProof/>
          <w:color w:val="0563C1"/>
          <w:u w:val="single"/>
        </w:rPr>
      </w:pPr>
      <w:hyperlink w:anchor="_Toc200097047" w:history="1">
        <w:r w:rsidR="00F243A1" w:rsidRPr="003C599F">
          <w:rPr>
            <w:rStyle w:val="afc"/>
            <w:rFonts w:hint="eastAsia"/>
            <w:noProof/>
          </w:rPr>
          <w:t xml:space="preserve">2 </w:t>
        </w:r>
        <w:r w:rsidR="003C599F" w:rsidRPr="003C599F">
          <w:rPr>
            <w:rStyle w:val="afc"/>
            <w:noProof/>
          </w:rPr>
          <w:t>Terms and definitions</w:t>
        </w:r>
        <w:r w:rsidR="00F243A1" w:rsidRPr="003C599F">
          <w:rPr>
            <w:rStyle w:val="afc"/>
            <w:rFonts w:hint="eastAsia"/>
            <w:noProof/>
            <w:webHidden/>
          </w:rPr>
          <w:tab/>
        </w:r>
        <w:r w:rsidRPr="003C599F">
          <w:rPr>
            <w:rStyle w:val="afc"/>
            <w:rFonts w:hint="eastAsia"/>
            <w:noProof/>
            <w:webHidden/>
          </w:rPr>
          <w:fldChar w:fldCharType="begin"/>
        </w:r>
        <w:r w:rsidR="00F243A1" w:rsidRPr="003C599F">
          <w:rPr>
            <w:rStyle w:val="afc"/>
            <w:rFonts w:hint="eastAsia"/>
            <w:noProof/>
            <w:webHidden/>
          </w:rPr>
          <w:instrText xml:space="preserve"> </w:instrText>
        </w:r>
        <w:r w:rsidR="00F243A1" w:rsidRPr="003C599F">
          <w:rPr>
            <w:rStyle w:val="afc"/>
            <w:noProof/>
            <w:webHidden/>
          </w:rPr>
          <w:instrText>PAGEREF _Toc200097047 \h</w:instrText>
        </w:r>
        <w:r w:rsidR="00F243A1" w:rsidRPr="003C599F">
          <w:rPr>
            <w:rStyle w:val="afc"/>
            <w:rFonts w:hint="eastAsia"/>
            <w:noProof/>
            <w:webHidden/>
          </w:rPr>
          <w:instrText xml:space="preserve"> </w:instrText>
        </w:r>
        <w:r w:rsidRPr="003C599F">
          <w:rPr>
            <w:rStyle w:val="afc"/>
            <w:rFonts w:hint="eastAsia"/>
            <w:noProof/>
            <w:webHidden/>
          </w:rPr>
        </w:r>
        <w:r w:rsidRPr="003C599F">
          <w:rPr>
            <w:rStyle w:val="afc"/>
            <w:rFonts w:hint="eastAsia"/>
            <w:noProof/>
            <w:webHidden/>
          </w:rPr>
          <w:fldChar w:fldCharType="separate"/>
        </w:r>
        <w:r w:rsidR="00F243A1" w:rsidRPr="003C599F">
          <w:rPr>
            <w:rStyle w:val="afc"/>
            <w:noProof/>
            <w:webHidden/>
          </w:rPr>
          <w:t>2</w:t>
        </w:r>
        <w:r w:rsidRPr="003C599F">
          <w:rPr>
            <w:rStyle w:val="afc"/>
            <w:rFonts w:hint="eastAsia"/>
            <w:noProof/>
            <w:webHidden/>
          </w:rPr>
          <w:fldChar w:fldCharType="end"/>
        </w:r>
      </w:hyperlink>
    </w:p>
    <w:p w:rsidR="00F243A1" w:rsidRDefault="00D2310D">
      <w:pPr>
        <w:pStyle w:val="1b"/>
        <w:tabs>
          <w:tab w:val="right" w:leader="dot" w:pos="9345"/>
        </w:tabs>
        <w:rPr>
          <w:rFonts w:asciiTheme="minorHAnsi" w:eastAsiaTheme="minorEastAsia" w:hAnsiTheme="minorHAnsi" w:cstheme="minorBidi"/>
          <w:noProof/>
          <w:sz w:val="22"/>
          <w:szCs w:val="24"/>
        </w:rPr>
      </w:pPr>
      <w:hyperlink w:anchor="_Toc200097048" w:history="1">
        <w:r w:rsidR="00F243A1" w:rsidRPr="004E0F97">
          <w:rPr>
            <w:rStyle w:val="afc"/>
            <w:rFonts w:hint="eastAsia"/>
            <w:noProof/>
          </w:rPr>
          <w:t>3 Functional units and system boundaries</w:t>
        </w:r>
        <w:r w:rsidR="00F243A1">
          <w:rPr>
            <w:rFonts w:hint="eastAsia"/>
            <w:noProof/>
            <w:webHidden/>
          </w:rPr>
          <w:tab/>
        </w:r>
        <w:r>
          <w:rPr>
            <w:rFonts w:hint="eastAsia"/>
            <w:noProof/>
            <w:webHidden/>
          </w:rPr>
          <w:fldChar w:fldCharType="begin"/>
        </w:r>
        <w:r w:rsidR="00F243A1">
          <w:rPr>
            <w:rFonts w:hint="eastAsia"/>
            <w:noProof/>
            <w:webHidden/>
          </w:rPr>
          <w:instrText xml:space="preserve"> </w:instrText>
        </w:r>
        <w:r w:rsidR="00F243A1">
          <w:rPr>
            <w:noProof/>
            <w:webHidden/>
          </w:rPr>
          <w:instrText>PAGEREF _Toc200097048 \h</w:instrText>
        </w:r>
        <w:r w:rsidR="00F243A1">
          <w:rPr>
            <w:rFonts w:hint="eastAsia"/>
            <w:noProof/>
            <w:webHidden/>
          </w:rPr>
          <w:instrText xml:space="preserve"> </w:instrText>
        </w:r>
        <w:r>
          <w:rPr>
            <w:rFonts w:hint="eastAsia"/>
            <w:noProof/>
            <w:webHidden/>
          </w:rPr>
        </w:r>
        <w:r>
          <w:rPr>
            <w:rFonts w:hint="eastAsia"/>
            <w:noProof/>
            <w:webHidden/>
          </w:rPr>
          <w:fldChar w:fldCharType="separate"/>
        </w:r>
        <w:r w:rsidR="00F243A1">
          <w:rPr>
            <w:noProof/>
            <w:webHidden/>
          </w:rPr>
          <w:t>5</w:t>
        </w:r>
        <w:r>
          <w:rPr>
            <w:rFonts w:hint="eastAsia"/>
            <w:noProof/>
            <w:webHidden/>
          </w:rPr>
          <w:fldChar w:fldCharType="end"/>
        </w:r>
      </w:hyperlink>
    </w:p>
    <w:p w:rsidR="00F243A1" w:rsidRDefault="00D2310D">
      <w:pPr>
        <w:pStyle w:val="29"/>
        <w:tabs>
          <w:tab w:val="right" w:leader="dot" w:pos="9345"/>
        </w:tabs>
        <w:ind w:left="560"/>
        <w:rPr>
          <w:rFonts w:asciiTheme="minorHAnsi" w:eastAsiaTheme="minorEastAsia" w:hAnsiTheme="minorHAnsi" w:cstheme="minorBidi"/>
          <w:noProof/>
          <w:sz w:val="22"/>
          <w:szCs w:val="24"/>
        </w:rPr>
      </w:pPr>
      <w:hyperlink w:anchor="_Toc200097049" w:history="1">
        <w:r w:rsidR="00F243A1" w:rsidRPr="004E0F97">
          <w:rPr>
            <w:rStyle w:val="afc"/>
            <w:rFonts w:hint="eastAsia"/>
            <w:noProof/>
          </w:rPr>
          <w:t>3.1 Functional unit</w:t>
        </w:r>
        <w:r w:rsidR="00F243A1">
          <w:rPr>
            <w:rFonts w:hint="eastAsia"/>
            <w:noProof/>
            <w:webHidden/>
          </w:rPr>
          <w:tab/>
        </w:r>
        <w:r>
          <w:rPr>
            <w:rFonts w:hint="eastAsia"/>
            <w:noProof/>
            <w:webHidden/>
          </w:rPr>
          <w:fldChar w:fldCharType="begin"/>
        </w:r>
        <w:r w:rsidR="00F243A1">
          <w:rPr>
            <w:rFonts w:hint="eastAsia"/>
            <w:noProof/>
            <w:webHidden/>
          </w:rPr>
          <w:instrText xml:space="preserve"> </w:instrText>
        </w:r>
        <w:r w:rsidR="00F243A1">
          <w:rPr>
            <w:noProof/>
            <w:webHidden/>
          </w:rPr>
          <w:instrText>PAGEREF _Toc200097049 \h</w:instrText>
        </w:r>
        <w:r w:rsidR="00F243A1">
          <w:rPr>
            <w:rFonts w:hint="eastAsia"/>
            <w:noProof/>
            <w:webHidden/>
          </w:rPr>
          <w:instrText xml:space="preserve"> </w:instrText>
        </w:r>
        <w:r>
          <w:rPr>
            <w:rFonts w:hint="eastAsia"/>
            <w:noProof/>
            <w:webHidden/>
          </w:rPr>
        </w:r>
        <w:r>
          <w:rPr>
            <w:rFonts w:hint="eastAsia"/>
            <w:noProof/>
            <w:webHidden/>
          </w:rPr>
          <w:fldChar w:fldCharType="separate"/>
        </w:r>
        <w:r w:rsidR="00F243A1">
          <w:rPr>
            <w:noProof/>
            <w:webHidden/>
          </w:rPr>
          <w:t>5</w:t>
        </w:r>
        <w:r>
          <w:rPr>
            <w:rFonts w:hint="eastAsia"/>
            <w:noProof/>
            <w:webHidden/>
          </w:rPr>
          <w:fldChar w:fldCharType="end"/>
        </w:r>
      </w:hyperlink>
    </w:p>
    <w:p w:rsidR="00F243A1" w:rsidRDefault="00D2310D">
      <w:pPr>
        <w:pStyle w:val="29"/>
        <w:tabs>
          <w:tab w:val="right" w:leader="dot" w:pos="9345"/>
        </w:tabs>
        <w:ind w:left="560"/>
        <w:rPr>
          <w:rFonts w:asciiTheme="minorHAnsi" w:eastAsiaTheme="minorEastAsia" w:hAnsiTheme="minorHAnsi" w:cstheme="minorBidi"/>
          <w:noProof/>
          <w:sz w:val="22"/>
          <w:szCs w:val="24"/>
        </w:rPr>
      </w:pPr>
      <w:hyperlink w:anchor="_Toc200097050" w:history="1">
        <w:r w:rsidR="00F243A1" w:rsidRPr="004E0F97">
          <w:rPr>
            <w:rStyle w:val="afc"/>
            <w:rFonts w:hint="eastAsia"/>
            <w:noProof/>
          </w:rPr>
          <w:t>3.2 System boundary</w:t>
        </w:r>
        <w:r w:rsidR="00F243A1">
          <w:rPr>
            <w:rFonts w:hint="eastAsia"/>
            <w:noProof/>
            <w:webHidden/>
          </w:rPr>
          <w:tab/>
        </w:r>
        <w:r>
          <w:rPr>
            <w:rFonts w:hint="eastAsia"/>
            <w:noProof/>
            <w:webHidden/>
          </w:rPr>
          <w:fldChar w:fldCharType="begin"/>
        </w:r>
        <w:r w:rsidR="00F243A1">
          <w:rPr>
            <w:rFonts w:hint="eastAsia"/>
            <w:noProof/>
            <w:webHidden/>
          </w:rPr>
          <w:instrText xml:space="preserve"> </w:instrText>
        </w:r>
        <w:r w:rsidR="00F243A1">
          <w:rPr>
            <w:noProof/>
            <w:webHidden/>
          </w:rPr>
          <w:instrText>PAGEREF _Toc200097050 \h</w:instrText>
        </w:r>
        <w:r w:rsidR="00F243A1">
          <w:rPr>
            <w:rFonts w:hint="eastAsia"/>
            <w:noProof/>
            <w:webHidden/>
          </w:rPr>
          <w:instrText xml:space="preserve"> </w:instrText>
        </w:r>
        <w:r>
          <w:rPr>
            <w:rFonts w:hint="eastAsia"/>
            <w:noProof/>
            <w:webHidden/>
          </w:rPr>
        </w:r>
        <w:r>
          <w:rPr>
            <w:rFonts w:hint="eastAsia"/>
            <w:noProof/>
            <w:webHidden/>
          </w:rPr>
          <w:fldChar w:fldCharType="separate"/>
        </w:r>
        <w:r w:rsidR="00F243A1">
          <w:rPr>
            <w:noProof/>
            <w:webHidden/>
          </w:rPr>
          <w:t>5</w:t>
        </w:r>
        <w:r>
          <w:rPr>
            <w:rFonts w:hint="eastAsia"/>
            <w:noProof/>
            <w:webHidden/>
          </w:rPr>
          <w:fldChar w:fldCharType="end"/>
        </w:r>
      </w:hyperlink>
    </w:p>
    <w:p w:rsidR="00F243A1" w:rsidRDefault="00D2310D">
      <w:pPr>
        <w:pStyle w:val="1b"/>
        <w:tabs>
          <w:tab w:val="right" w:leader="dot" w:pos="9345"/>
        </w:tabs>
        <w:rPr>
          <w:rFonts w:asciiTheme="minorHAnsi" w:eastAsiaTheme="minorEastAsia" w:hAnsiTheme="minorHAnsi" w:cstheme="minorBidi"/>
          <w:noProof/>
          <w:sz w:val="22"/>
          <w:szCs w:val="24"/>
        </w:rPr>
      </w:pPr>
      <w:hyperlink w:anchor="_Toc200097051" w:history="1">
        <w:r w:rsidR="00F243A1" w:rsidRPr="004E0F97">
          <w:rPr>
            <w:rStyle w:val="afc"/>
            <w:rFonts w:hint="eastAsia"/>
            <w:noProof/>
          </w:rPr>
          <w:t>4 Data acquisition</w:t>
        </w:r>
        <w:r w:rsidR="00F243A1">
          <w:rPr>
            <w:rFonts w:hint="eastAsia"/>
            <w:noProof/>
            <w:webHidden/>
          </w:rPr>
          <w:tab/>
        </w:r>
        <w:r>
          <w:rPr>
            <w:rFonts w:hint="eastAsia"/>
            <w:noProof/>
            <w:webHidden/>
          </w:rPr>
          <w:fldChar w:fldCharType="begin"/>
        </w:r>
        <w:r w:rsidR="00F243A1">
          <w:rPr>
            <w:rFonts w:hint="eastAsia"/>
            <w:noProof/>
            <w:webHidden/>
          </w:rPr>
          <w:instrText xml:space="preserve"> </w:instrText>
        </w:r>
        <w:r w:rsidR="00F243A1">
          <w:rPr>
            <w:noProof/>
            <w:webHidden/>
          </w:rPr>
          <w:instrText>PAGEREF _Toc200097051 \h</w:instrText>
        </w:r>
        <w:r w:rsidR="00F243A1">
          <w:rPr>
            <w:rFonts w:hint="eastAsia"/>
            <w:noProof/>
            <w:webHidden/>
          </w:rPr>
          <w:instrText xml:space="preserve"> </w:instrText>
        </w:r>
        <w:r>
          <w:rPr>
            <w:rFonts w:hint="eastAsia"/>
            <w:noProof/>
            <w:webHidden/>
          </w:rPr>
        </w:r>
        <w:r>
          <w:rPr>
            <w:rFonts w:hint="eastAsia"/>
            <w:noProof/>
            <w:webHidden/>
          </w:rPr>
          <w:fldChar w:fldCharType="separate"/>
        </w:r>
        <w:r w:rsidR="00F243A1">
          <w:rPr>
            <w:noProof/>
            <w:webHidden/>
          </w:rPr>
          <w:t>7</w:t>
        </w:r>
        <w:r>
          <w:rPr>
            <w:rFonts w:hint="eastAsia"/>
            <w:noProof/>
            <w:webHidden/>
          </w:rPr>
          <w:fldChar w:fldCharType="end"/>
        </w:r>
      </w:hyperlink>
    </w:p>
    <w:p w:rsidR="00F243A1" w:rsidRDefault="00D2310D">
      <w:pPr>
        <w:pStyle w:val="29"/>
        <w:tabs>
          <w:tab w:val="right" w:leader="dot" w:pos="9345"/>
        </w:tabs>
        <w:ind w:left="560"/>
        <w:rPr>
          <w:rFonts w:asciiTheme="minorHAnsi" w:eastAsiaTheme="minorEastAsia" w:hAnsiTheme="minorHAnsi" w:cstheme="minorBidi"/>
          <w:noProof/>
          <w:sz w:val="22"/>
          <w:szCs w:val="24"/>
        </w:rPr>
      </w:pPr>
      <w:hyperlink w:anchor="_Toc200097052" w:history="1">
        <w:r w:rsidR="00F243A1" w:rsidRPr="004E0F97">
          <w:rPr>
            <w:rStyle w:val="afc"/>
            <w:rFonts w:hint="eastAsia"/>
            <w:noProof/>
          </w:rPr>
          <w:t>4.1 Data acquisition requirements</w:t>
        </w:r>
        <w:r w:rsidR="00F243A1">
          <w:rPr>
            <w:rFonts w:hint="eastAsia"/>
            <w:noProof/>
            <w:webHidden/>
          </w:rPr>
          <w:tab/>
        </w:r>
        <w:r>
          <w:rPr>
            <w:rFonts w:hint="eastAsia"/>
            <w:noProof/>
            <w:webHidden/>
          </w:rPr>
          <w:fldChar w:fldCharType="begin"/>
        </w:r>
        <w:r w:rsidR="00F243A1">
          <w:rPr>
            <w:rFonts w:hint="eastAsia"/>
            <w:noProof/>
            <w:webHidden/>
          </w:rPr>
          <w:instrText xml:space="preserve"> </w:instrText>
        </w:r>
        <w:r w:rsidR="00F243A1">
          <w:rPr>
            <w:noProof/>
            <w:webHidden/>
          </w:rPr>
          <w:instrText>PAGEREF _Toc200097052 \h</w:instrText>
        </w:r>
        <w:r w:rsidR="00F243A1">
          <w:rPr>
            <w:rFonts w:hint="eastAsia"/>
            <w:noProof/>
            <w:webHidden/>
          </w:rPr>
          <w:instrText xml:space="preserve"> </w:instrText>
        </w:r>
        <w:r>
          <w:rPr>
            <w:rFonts w:hint="eastAsia"/>
            <w:noProof/>
            <w:webHidden/>
          </w:rPr>
        </w:r>
        <w:r>
          <w:rPr>
            <w:rFonts w:hint="eastAsia"/>
            <w:noProof/>
            <w:webHidden/>
          </w:rPr>
          <w:fldChar w:fldCharType="separate"/>
        </w:r>
        <w:r w:rsidR="00F243A1">
          <w:rPr>
            <w:noProof/>
            <w:webHidden/>
          </w:rPr>
          <w:t>7</w:t>
        </w:r>
        <w:r>
          <w:rPr>
            <w:rFonts w:hint="eastAsia"/>
            <w:noProof/>
            <w:webHidden/>
          </w:rPr>
          <w:fldChar w:fldCharType="end"/>
        </w:r>
      </w:hyperlink>
    </w:p>
    <w:p w:rsidR="00F243A1" w:rsidRDefault="00D2310D">
      <w:pPr>
        <w:pStyle w:val="29"/>
        <w:tabs>
          <w:tab w:val="right" w:leader="dot" w:pos="9345"/>
        </w:tabs>
        <w:ind w:left="560"/>
        <w:rPr>
          <w:rFonts w:asciiTheme="minorHAnsi" w:eastAsiaTheme="minorEastAsia" w:hAnsiTheme="minorHAnsi" w:cstheme="minorBidi"/>
          <w:noProof/>
          <w:sz w:val="22"/>
          <w:szCs w:val="24"/>
        </w:rPr>
      </w:pPr>
      <w:hyperlink w:anchor="_Toc200097053" w:history="1">
        <w:r w:rsidR="00F243A1" w:rsidRPr="004E0F97">
          <w:rPr>
            <w:rStyle w:val="afc"/>
            <w:rFonts w:hint="eastAsia"/>
            <w:noProof/>
          </w:rPr>
          <w:t>4.2 Data rounding requirements</w:t>
        </w:r>
        <w:r w:rsidR="00F243A1">
          <w:rPr>
            <w:rFonts w:hint="eastAsia"/>
            <w:noProof/>
            <w:webHidden/>
          </w:rPr>
          <w:tab/>
        </w:r>
        <w:r>
          <w:rPr>
            <w:rFonts w:hint="eastAsia"/>
            <w:noProof/>
            <w:webHidden/>
          </w:rPr>
          <w:fldChar w:fldCharType="begin"/>
        </w:r>
        <w:r w:rsidR="00F243A1">
          <w:rPr>
            <w:rFonts w:hint="eastAsia"/>
            <w:noProof/>
            <w:webHidden/>
          </w:rPr>
          <w:instrText xml:space="preserve"> </w:instrText>
        </w:r>
        <w:r w:rsidR="00F243A1">
          <w:rPr>
            <w:noProof/>
            <w:webHidden/>
          </w:rPr>
          <w:instrText>PAGEREF _Toc200097053 \h</w:instrText>
        </w:r>
        <w:r w:rsidR="00F243A1">
          <w:rPr>
            <w:rFonts w:hint="eastAsia"/>
            <w:noProof/>
            <w:webHidden/>
          </w:rPr>
          <w:instrText xml:space="preserve"> </w:instrText>
        </w:r>
        <w:r>
          <w:rPr>
            <w:rFonts w:hint="eastAsia"/>
            <w:noProof/>
            <w:webHidden/>
          </w:rPr>
        </w:r>
        <w:r>
          <w:rPr>
            <w:rFonts w:hint="eastAsia"/>
            <w:noProof/>
            <w:webHidden/>
          </w:rPr>
          <w:fldChar w:fldCharType="separate"/>
        </w:r>
        <w:r w:rsidR="00F243A1">
          <w:rPr>
            <w:noProof/>
            <w:webHidden/>
          </w:rPr>
          <w:t>7</w:t>
        </w:r>
        <w:r>
          <w:rPr>
            <w:rFonts w:hint="eastAsia"/>
            <w:noProof/>
            <w:webHidden/>
          </w:rPr>
          <w:fldChar w:fldCharType="end"/>
        </w:r>
      </w:hyperlink>
    </w:p>
    <w:p w:rsidR="00F243A1" w:rsidRDefault="00D2310D">
      <w:pPr>
        <w:pStyle w:val="29"/>
        <w:tabs>
          <w:tab w:val="right" w:leader="dot" w:pos="9345"/>
        </w:tabs>
        <w:ind w:left="560"/>
        <w:rPr>
          <w:rFonts w:asciiTheme="minorHAnsi" w:eastAsiaTheme="minorEastAsia" w:hAnsiTheme="minorHAnsi" w:cstheme="minorBidi"/>
          <w:noProof/>
          <w:sz w:val="22"/>
          <w:szCs w:val="24"/>
        </w:rPr>
      </w:pPr>
      <w:hyperlink w:anchor="_Toc200097054" w:history="1">
        <w:r w:rsidR="00F243A1" w:rsidRPr="004E0F97">
          <w:rPr>
            <w:rStyle w:val="afc"/>
            <w:rFonts w:hint="eastAsia"/>
            <w:noProof/>
          </w:rPr>
          <w:t>4.3 Data quality requirements</w:t>
        </w:r>
        <w:r w:rsidR="00F243A1">
          <w:rPr>
            <w:rFonts w:hint="eastAsia"/>
            <w:noProof/>
            <w:webHidden/>
          </w:rPr>
          <w:tab/>
        </w:r>
        <w:r>
          <w:rPr>
            <w:rFonts w:hint="eastAsia"/>
            <w:noProof/>
            <w:webHidden/>
          </w:rPr>
          <w:fldChar w:fldCharType="begin"/>
        </w:r>
        <w:r w:rsidR="00F243A1">
          <w:rPr>
            <w:rFonts w:hint="eastAsia"/>
            <w:noProof/>
            <w:webHidden/>
          </w:rPr>
          <w:instrText xml:space="preserve"> </w:instrText>
        </w:r>
        <w:r w:rsidR="00F243A1">
          <w:rPr>
            <w:noProof/>
            <w:webHidden/>
          </w:rPr>
          <w:instrText>PAGEREF _Toc200097054 \h</w:instrText>
        </w:r>
        <w:r w:rsidR="00F243A1">
          <w:rPr>
            <w:rFonts w:hint="eastAsia"/>
            <w:noProof/>
            <w:webHidden/>
          </w:rPr>
          <w:instrText xml:space="preserve"> </w:instrText>
        </w:r>
        <w:r>
          <w:rPr>
            <w:rFonts w:hint="eastAsia"/>
            <w:noProof/>
            <w:webHidden/>
          </w:rPr>
        </w:r>
        <w:r>
          <w:rPr>
            <w:rFonts w:hint="eastAsia"/>
            <w:noProof/>
            <w:webHidden/>
          </w:rPr>
          <w:fldChar w:fldCharType="separate"/>
        </w:r>
        <w:r w:rsidR="00F243A1">
          <w:rPr>
            <w:noProof/>
            <w:webHidden/>
          </w:rPr>
          <w:t>8</w:t>
        </w:r>
        <w:r>
          <w:rPr>
            <w:rFonts w:hint="eastAsia"/>
            <w:noProof/>
            <w:webHidden/>
          </w:rPr>
          <w:fldChar w:fldCharType="end"/>
        </w:r>
      </w:hyperlink>
    </w:p>
    <w:p w:rsidR="00F243A1" w:rsidRDefault="00D2310D">
      <w:pPr>
        <w:pStyle w:val="29"/>
        <w:tabs>
          <w:tab w:val="right" w:leader="dot" w:pos="9345"/>
        </w:tabs>
        <w:ind w:left="560"/>
        <w:rPr>
          <w:rFonts w:asciiTheme="minorHAnsi" w:eastAsiaTheme="minorEastAsia" w:hAnsiTheme="minorHAnsi" w:cstheme="minorBidi"/>
          <w:noProof/>
          <w:sz w:val="22"/>
          <w:szCs w:val="24"/>
        </w:rPr>
      </w:pPr>
      <w:hyperlink w:anchor="_Toc200097055" w:history="1">
        <w:r w:rsidR="00F243A1" w:rsidRPr="004E0F97">
          <w:rPr>
            <w:rStyle w:val="afc"/>
            <w:rFonts w:hint="eastAsia"/>
            <w:noProof/>
          </w:rPr>
          <w:t>4.4 Data validation requirements</w:t>
        </w:r>
        <w:r w:rsidR="00F243A1">
          <w:rPr>
            <w:rFonts w:hint="eastAsia"/>
            <w:noProof/>
            <w:webHidden/>
          </w:rPr>
          <w:tab/>
        </w:r>
        <w:r>
          <w:rPr>
            <w:rFonts w:hint="eastAsia"/>
            <w:noProof/>
            <w:webHidden/>
          </w:rPr>
          <w:fldChar w:fldCharType="begin"/>
        </w:r>
        <w:r w:rsidR="00F243A1">
          <w:rPr>
            <w:rFonts w:hint="eastAsia"/>
            <w:noProof/>
            <w:webHidden/>
          </w:rPr>
          <w:instrText xml:space="preserve"> </w:instrText>
        </w:r>
        <w:r w:rsidR="00F243A1">
          <w:rPr>
            <w:noProof/>
            <w:webHidden/>
          </w:rPr>
          <w:instrText>PAGEREF _Toc200097055 \h</w:instrText>
        </w:r>
        <w:r w:rsidR="00F243A1">
          <w:rPr>
            <w:rFonts w:hint="eastAsia"/>
            <w:noProof/>
            <w:webHidden/>
          </w:rPr>
          <w:instrText xml:space="preserve"> </w:instrText>
        </w:r>
        <w:r>
          <w:rPr>
            <w:rFonts w:hint="eastAsia"/>
            <w:noProof/>
            <w:webHidden/>
          </w:rPr>
        </w:r>
        <w:r>
          <w:rPr>
            <w:rFonts w:hint="eastAsia"/>
            <w:noProof/>
            <w:webHidden/>
          </w:rPr>
          <w:fldChar w:fldCharType="separate"/>
        </w:r>
        <w:r w:rsidR="00F243A1">
          <w:rPr>
            <w:noProof/>
            <w:webHidden/>
          </w:rPr>
          <w:t>8</w:t>
        </w:r>
        <w:r>
          <w:rPr>
            <w:rFonts w:hint="eastAsia"/>
            <w:noProof/>
            <w:webHidden/>
          </w:rPr>
          <w:fldChar w:fldCharType="end"/>
        </w:r>
      </w:hyperlink>
    </w:p>
    <w:p w:rsidR="00F243A1" w:rsidRDefault="00D2310D">
      <w:pPr>
        <w:pStyle w:val="29"/>
        <w:tabs>
          <w:tab w:val="right" w:leader="dot" w:pos="9345"/>
        </w:tabs>
        <w:ind w:left="560"/>
        <w:rPr>
          <w:rFonts w:asciiTheme="minorHAnsi" w:eastAsiaTheme="minorEastAsia" w:hAnsiTheme="minorHAnsi" w:cstheme="minorBidi"/>
          <w:noProof/>
          <w:sz w:val="22"/>
          <w:szCs w:val="24"/>
        </w:rPr>
      </w:pPr>
      <w:hyperlink w:anchor="_Toc200097056" w:history="1">
        <w:r w:rsidR="00F243A1" w:rsidRPr="004E0F97">
          <w:rPr>
            <w:rStyle w:val="afc"/>
            <w:rFonts w:hint="eastAsia"/>
            <w:noProof/>
          </w:rPr>
          <w:t>4.5 Allocate</w:t>
        </w:r>
        <w:r w:rsidR="00F243A1">
          <w:rPr>
            <w:rFonts w:hint="eastAsia"/>
            <w:noProof/>
            <w:webHidden/>
          </w:rPr>
          <w:tab/>
        </w:r>
        <w:r>
          <w:rPr>
            <w:rFonts w:hint="eastAsia"/>
            <w:noProof/>
            <w:webHidden/>
          </w:rPr>
          <w:fldChar w:fldCharType="begin"/>
        </w:r>
        <w:r w:rsidR="00F243A1">
          <w:rPr>
            <w:rFonts w:hint="eastAsia"/>
            <w:noProof/>
            <w:webHidden/>
          </w:rPr>
          <w:instrText xml:space="preserve"> </w:instrText>
        </w:r>
        <w:r w:rsidR="00F243A1">
          <w:rPr>
            <w:noProof/>
            <w:webHidden/>
          </w:rPr>
          <w:instrText>PAGEREF _Toc200097056 \h</w:instrText>
        </w:r>
        <w:r w:rsidR="00F243A1">
          <w:rPr>
            <w:rFonts w:hint="eastAsia"/>
            <w:noProof/>
            <w:webHidden/>
          </w:rPr>
          <w:instrText xml:space="preserve"> </w:instrText>
        </w:r>
        <w:r>
          <w:rPr>
            <w:rFonts w:hint="eastAsia"/>
            <w:noProof/>
            <w:webHidden/>
          </w:rPr>
        </w:r>
        <w:r>
          <w:rPr>
            <w:rFonts w:hint="eastAsia"/>
            <w:noProof/>
            <w:webHidden/>
          </w:rPr>
          <w:fldChar w:fldCharType="separate"/>
        </w:r>
        <w:r w:rsidR="00F243A1">
          <w:rPr>
            <w:noProof/>
            <w:webHidden/>
          </w:rPr>
          <w:t>8</w:t>
        </w:r>
        <w:r>
          <w:rPr>
            <w:rFonts w:hint="eastAsia"/>
            <w:noProof/>
            <w:webHidden/>
          </w:rPr>
          <w:fldChar w:fldCharType="end"/>
        </w:r>
      </w:hyperlink>
    </w:p>
    <w:p w:rsidR="00F243A1" w:rsidRDefault="00D2310D">
      <w:pPr>
        <w:pStyle w:val="29"/>
        <w:tabs>
          <w:tab w:val="right" w:leader="dot" w:pos="9345"/>
        </w:tabs>
        <w:ind w:left="560"/>
        <w:rPr>
          <w:rFonts w:asciiTheme="minorHAnsi" w:eastAsiaTheme="minorEastAsia" w:hAnsiTheme="minorHAnsi" w:cstheme="minorBidi"/>
          <w:noProof/>
          <w:sz w:val="22"/>
          <w:szCs w:val="24"/>
        </w:rPr>
      </w:pPr>
      <w:hyperlink w:anchor="_Toc200097057" w:history="1">
        <w:r w:rsidR="00F243A1" w:rsidRPr="004E0F97">
          <w:rPr>
            <w:rStyle w:val="afc"/>
            <w:rFonts w:hint="eastAsia"/>
            <w:noProof/>
          </w:rPr>
          <w:t>4.6 Comparability requirements</w:t>
        </w:r>
        <w:r w:rsidR="00F243A1">
          <w:rPr>
            <w:rFonts w:hint="eastAsia"/>
            <w:noProof/>
            <w:webHidden/>
          </w:rPr>
          <w:tab/>
        </w:r>
        <w:r>
          <w:rPr>
            <w:rFonts w:hint="eastAsia"/>
            <w:noProof/>
            <w:webHidden/>
          </w:rPr>
          <w:fldChar w:fldCharType="begin"/>
        </w:r>
        <w:r w:rsidR="00F243A1">
          <w:rPr>
            <w:rFonts w:hint="eastAsia"/>
            <w:noProof/>
            <w:webHidden/>
          </w:rPr>
          <w:instrText xml:space="preserve"> </w:instrText>
        </w:r>
        <w:r w:rsidR="00F243A1">
          <w:rPr>
            <w:noProof/>
            <w:webHidden/>
          </w:rPr>
          <w:instrText>PAGEREF _Toc200097057 \h</w:instrText>
        </w:r>
        <w:r w:rsidR="00F243A1">
          <w:rPr>
            <w:rFonts w:hint="eastAsia"/>
            <w:noProof/>
            <w:webHidden/>
          </w:rPr>
          <w:instrText xml:space="preserve"> </w:instrText>
        </w:r>
        <w:r>
          <w:rPr>
            <w:rFonts w:hint="eastAsia"/>
            <w:noProof/>
            <w:webHidden/>
          </w:rPr>
        </w:r>
        <w:r>
          <w:rPr>
            <w:rFonts w:hint="eastAsia"/>
            <w:noProof/>
            <w:webHidden/>
          </w:rPr>
          <w:fldChar w:fldCharType="separate"/>
        </w:r>
        <w:r w:rsidR="00F243A1">
          <w:rPr>
            <w:noProof/>
            <w:webHidden/>
          </w:rPr>
          <w:t>8</w:t>
        </w:r>
        <w:r>
          <w:rPr>
            <w:rFonts w:hint="eastAsia"/>
            <w:noProof/>
            <w:webHidden/>
          </w:rPr>
          <w:fldChar w:fldCharType="end"/>
        </w:r>
      </w:hyperlink>
    </w:p>
    <w:p w:rsidR="00F243A1" w:rsidRDefault="00D2310D">
      <w:pPr>
        <w:pStyle w:val="1b"/>
        <w:tabs>
          <w:tab w:val="right" w:leader="dot" w:pos="9345"/>
        </w:tabs>
        <w:rPr>
          <w:rFonts w:asciiTheme="minorHAnsi" w:eastAsiaTheme="minorEastAsia" w:hAnsiTheme="minorHAnsi" w:cstheme="minorBidi"/>
          <w:noProof/>
          <w:sz w:val="22"/>
          <w:szCs w:val="24"/>
        </w:rPr>
      </w:pPr>
      <w:hyperlink w:anchor="_Toc200097058" w:history="1">
        <w:r w:rsidR="00F243A1" w:rsidRPr="004E0F97">
          <w:rPr>
            <w:rStyle w:val="afc"/>
            <w:rFonts w:hint="eastAsia"/>
            <w:noProof/>
          </w:rPr>
          <w:t>5 Calculation</w:t>
        </w:r>
        <w:r w:rsidR="00F243A1">
          <w:rPr>
            <w:rFonts w:hint="eastAsia"/>
            <w:noProof/>
            <w:webHidden/>
          </w:rPr>
          <w:tab/>
        </w:r>
        <w:r>
          <w:rPr>
            <w:rFonts w:hint="eastAsia"/>
            <w:noProof/>
            <w:webHidden/>
          </w:rPr>
          <w:fldChar w:fldCharType="begin"/>
        </w:r>
        <w:r w:rsidR="00F243A1">
          <w:rPr>
            <w:rFonts w:hint="eastAsia"/>
            <w:noProof/>
            <w:webHidden/>
          </w:rPr>
          <w:instrText xml:space="preserve"> </w:instrText>
        </w:r>
        <w:r w:rsidR="00F243A1">
          <w:rPr>
            <w:noProof/>
            <w:webHidden/>
          </w:rPr>
          <w:instrText>PAGEREF _Toc200097058 \h</w:instrText>
        </w:r>
        <w:r w:rsidR="00F243A1">
          <w:rPr>
            <w:rFonts w:hint="eastAsia"/>
            <w:noProof/>
            <w:webHidden/>
          </w:rPr>
          <w:instrText xml:space="preserve"> </w:instrText>
        </w:r>
        <w:r>
          <w:rPr>
            <w:rFonts w:hint="eastAsia"/>
            <w:noProof/>
            <w:webHidden/>
          </w:rPr>
        </w:r>
        <w:r>
          <w:rPr>
            <w:rFonts w:hint="eastAsia"/>
            <w:noProof/>
            <w:webHidden/>
          </w:rPr>
          <w:fldChar w:fldCharType="separate"/>
        </w:r>
        <w:r w:rsidR="00F243A1">
          <w:rPr>
            <w:noProof/>
            <w:webHidden/>
          </w:rPr>
          <w:t>10</w:t>
        </w:r>
        <w:r>
          <w:rPr>
            <w:rFonts w:hint="eastAsia"/>
            <w:noProof/>
            <w:webHidden/>
          </w:rPr>
          <w:fldChar w:fldCharType="end"/>
        </w:r>
      </w:hyperlink>
    </w:p>
    <w:p w:rsidR="00F243A1" w:rsidRDefault="00D2310D">
      <w:pPr>
        <w:pStyle w:val="29"/>
        <w:tabs>
          <w:tab w:val="right" w:leader="dot" w:pos="9345"/>
        </w:tabs>
        <w:ind w:left="560"/>
        <w:rPr>
          <w:rFonts w:asciiTheme="minorHAnsi" w:eastAsiaTheme="minorEastAsia" w:hAnsiTheme="minorHAnsi" w:cstheme="minorBidi"/>
          <w:noProof/>
          <w:sz w:val="22"/>
          <w:szCs w:val="24"/>
        </w:rPr>
      </w:pPr>
      <w:hyperlink w:anchor="_Toc200097059" w:history="1">
        <w:r w:rsidR="00F243A1" w:rsidRPr="004E0F97">
          <w:rPr>
            <w:rStyle w:val="afc"/>
            <w:rFonts w:hint="eastAsia"/>
            <w:noProof/>
          </w:rPr>
          <w:t>5.1 Calculation procedure</w:t>
        </w:r>
        <w:r w:rsidR="00F243A1">
          <w:rPr>
            <w:rFonts w:hint="eastAsia"/>
            <w:noProof/>
            <w:webHidden/>
          </w:rPr>
          <w:tab/>
        </w:r>
        <w:r>
          <w:rPr>
            <w:rFonts w:hint="eastAsia"/>
            <w:noProof/>
            <w:webHidden/>
          </w:rPr>
          <w:fldChar w:fldCharType="begin"/>
        </w:r>
        <w:r w:rsidR="00F243A1">
          <w:rPr>
            <w:rFonts w:hint="eastAsia"/>
            <w:noProof/>
            <w:webHidden/>
          </w:rPr>
          <w:instrText xml:space="preserve"> </w:instrText>
        </w:r>
        <w:r w:rsidR="00F243A1">
          <w:rPr>
            <w:noProof/>
            <w:webHidden/>
          </w:rPr>
          <w:instrText>PAGEREF _Toc200097059 \h</w:instrText>
        </w:r>
        <w:r w:rsidR="00F243A1">
          <w:rPr>
            <w:rFonts w:hint="eastAsia"/>
            <w:noProof/>
            <w:webHidden/>
          </w:rPr>
          <w:instrText xml:space="preserve"> </w:instrText>
        </w:r>
        <w:r>
          <w:rPr>
            <w:rFonts w:hint="eastAsia"/>
            <w:noProof/>
            <w:webHidden/>
          </w:rPr>
        </w:r>
        <w:r>
          <w:rPr>
            <w:rFonts w:hint="eastAsia"/>
            <w:noProof/>
            <w:webHidden/>
          </w:rPr>
          <w:fldChar w:fldCharType="separate"/>
        </w:r>
        <w:r w:rsidR="00F243A1">
          <w:rPr>
            <w:noProof/>
            <w:webHidden/>
          </w:rPr>
          <w:t>10</w:t>
        </w:r>
        <w:r>
          <w:rPr>
            <w:rFonts w:hint="eastAsia"/>
            <w:noProof/>
            <w:webHidden/>
          </w:rPr>
          <w:fldChar w:fldCharType="end"/>
        </w:r>
      </w:hyperlink>
    </w:p>
    <w:p w:rsidR="00F243A1" w:rsidRDefault="00D2310D">
      <w:pPr>
        <w:pStyle w:val="29"/>
        <w:tabs>
          <w:tab w:val="right" w:leader="dot" w:pos="9345"/>
        </w:tabs>
        <w:ind w:left="560"/>
        <w:rPr>
          <w:rFonts w:asciiTheme="minorHAnsi" w:eastAsiaTheme="minorEastAsia" w:hAnsiTheme="minorHAnsi" w:cstheme="minorBidi"/>
          <w:noProof/>
          <w:sz w:val="22"/>
          <w:szCs w:val="24"/>
        </w:rPr>
      </w:pPr>
      <w:hyperlink w:anchor="_Toc200097060" w:history="1">
        <w:r w:rsidR="00F243A1" w:rsidRPr="004E0F97">
          <w:rPr>
            <w:rStyle w:val="afc"/>
            <w:rFonts w:hint="eastAsia"/>
            <w:noProof/>
          </w:rPr>
          <w:t>5.2 Carbonised Steel Slag Bricks Carbon Emission Calculation</w:t>
        </w:r>
        <w:r w:rsidR="00F243A1">
          <w:rPr>
            <w:rFonts w:hint="eastAsia"/>
            <w:noProof/>
            <w:webHidden/>
          </w:rPr>
          <w:tab/>
        </w:r>
        <w:r>
          <w:rPr>
            <w:rFonts w:hint="eastAsia"/>
            <w:noProof/>
            <w:webHidden/>
          </w:rPr>
          <w:fldChar w:fldCharType="begin"/>
        </w:r>
        <w:r w:rsidR="00F243A1">
          <w:rPr>
            <w:rFonts w:hint="eastAsia"/>
            <w:noProof/>
            <w:webHidden/>
          </w:rPr>
          <w:instrText xml:space="preserve"> </w:instrText>
        </w:r>
        <w:r w:rsidR="00F243A1">
          <w:rPr>
            <w:noProof/>
            <w:webHidden/>
          </w:rPr>
          <w:instrText>PAGEREF _Toc200097060 \h</w:instrText>
        </w:r>
        <w:r w:rsidR="00F243A1">
          <w:rPr>
            <w:rFonts w:hint="eastAsia"/>
            <w:noProof/>
            <w:webHidden/>
          </w:rPr>
          <w:instrText xml:space="preserve"> </w:instrText>
        </w:r>
        <w:r>
          <w:rPr>
            <w:rFonts w:hint="eastAsia"/>
            <w:noProof/>
            <w:webHidden/>
          </w:rPr>
        </w:r>
        <w:r>
          <w:rPr>
            <w:rFonts w:hint="eastAsia"/>
            <w:noProof/>
            <w:webHidden/>
          </w:rPr>
          <w:fldChar w:fldCharType="separate"/>
        </w:r>
        <w:r w:rsidR="00F243A1">
          <w:rPr>
            <w:noProof/>
            <w:webHidden/>
          </w:rPr>
          <w:t>10</w:t>
        </w:r>
        <w:r>
          <w:rPr>
            <w:rFonts w:hint="eastAsia"/>
            <w:noProof/>
            <w:webHidden/>
          </w:rPr>
          <w:fldChar w:fldCharType="end"/>
        </w:r>
      </w:hyperlink>
    </w:p>
    <w:p w:rsidR="00F243A1" w:rsidRDefault="00D2310D">
      <w:pPr>
        <w:pStyle w:val="1b"/>
        <w:tabs>
          <w:tab w:val="right" w:leader="dot" w:pos="9345"/>
        </w:tabs>
        <w:rPr>
          <w:rFonts w:asciiTheme="minorHAnsi" w:eastAsiaTheme="minorEastAsia" w:hAnsiTheme="minorHAnsi" w:cstheme="minorBidi"/>
          <w:noProof/>
          <w:sz w:val="22"/>
          <w:szCs w:val="24"/>
        </w:rPr>
      </w:pPr>
      <w:hyperlink w:anchor="_Toc200097061" w:history="1">
        <w:r w:rsidR="00F243A1" w:rsidRPr="004E0F97">
          <w:rPr>
            <w:rStyle w:val="afc"/>
            <w:rFonts w:hint="eastAsia"/>
            <w:noProof/>
          </w:rPr>
          <w:t>6 Carbon Footprint Report Content</w:t>
        </w:r>
        <w:r w:rsidR="00F243A1">
          <w:rPr>
            <w:rFonts w:hint="eastAsia"/>
            <w:noProof/>
            <w:webHidden/>
          </w:rPr>
          <w:tab/>
        </w:r>
        <w:r>
          <w:rPr>
            <w:rFonts w:hint="eastAsia"/>
            <w:noProof/>
            <w:webHidden/>
          </w:rPr>
          <w:fldChar w:fldCharType="begin"/>
        </w:r>
        <w:r w:rsidR="00F243A1">
          <w:rPr>
            <w:rFonts w:hint="eastAsia"/>
            <w:noProof/>
            <w:webHidden/>
          </w:rPr>
          <w:instrText xml:space="preserve"> </w:instrText>
        </w:r>
        <w:r w:rsidR="00F243A1">
          <w:rPr>
            <w:noProof/>
            <w:webHidden/>
          </w:rPr>
          <w:instrText>PAGEREF _Toc200097061 \h</w:instrText>
        </w:r>
        <w:r w:rsidR="00F243A1">
          <w:rPr>
            <w:rFonts w:hint="eastAsia"/>
            <w:noProof/>
            <w:webHidden/>
          </w:rPr>
          <w:instrText xml:space="preserve"> </w:instrText>
        </w:r>
        <w:r>
          <w:rPr>
            <w:rFonts w:hint="eastAsia"/>
            <w:noProof/>
            <w:webHidden/>
          </w:rPr>
        </w:r>
        <w:r>
          <w:rPr>
            <w:rFonts w:hint="eastAsia"/>
            <w:noProof/>
            <w:webHidden/>
          </w:rPr>
          <w:fldChar w:fldCharType="separate"/>
        </w:r>
        <w:r w:rsidR="00F243A1">
          <w:rPr>
            <w:noProof/>
            <w:webHidden/>
          </w:rPr>
          <w:t>12</w:t>
        </w:r>
        <w:r>
          <w:rPr>
            <w:rFonts w:hint="eastAsia"/>
            <w:noProof/>
            <w:webHidden/>
          </w:rPr>
          <w:fldChar w:fldCharType="end"/>
        </w:r>
      </w:hyperlink>
    </w:p>
    <w:p w:rsidR="00F243A1" w:rsidRDefault="00D2310D">
      <w:pPr>
        <w:pStyle w:val="29"/>
        <w:tabs>
          <w:tab w:val="right" w:leader="dot" w:pos="9345"/>
        </w:tabs>
        <w:ind w:left="560"/>
        <w:rPr>
          <w:rFonts w:asciiTheme="minorHAnsi" w:eastAsiaTheme="minorEastAsia" w:hAnsiTheme="minorHAnsi" w:cstheme="minorBidi"/>
          <w:noProof/>
          <w:sz w:val="22"/>
          <w:szCs w:val="24"/>
        </w:rPr>
      </w:pPr>
      <w:hyperlink w:anchor="_Toc200097062" w:history="1">
        <w:r w:rsidR="00F243A1" w:rsidRPr="004E0F97">
          <w:rPr>
            <w:rStyle w:val="afc"/>
            <w:rFonts w:hint="eastAsia"/>
            <w:noProof/>
          </w:rPr>
          <w:t>6.1 General provision</w:t>
        </w:r>
        <w:r w:rsidR="00F243A1">
          <w:rPr>
            <w:rFonts w:hint="eastAsia"/>
            <w:noProof/>
            <w:webHidden/>
          </w:rPr>
          <w:tab/>
        </w:r>
        <w:r>
          <w:rPr>
            <w:rFonts w:hint="eastAsia"/>
            <w:noProof/>
            <w:webHidden/>
          </w:rPr>
          <w:fldChar w:fldCharType="begin"/>
        </w:r>
        <w:r w:rsidR="00F243A1">
          <w:rPr>
            <w:rFonts w:hint="eastAsia"/>
            <w:noProof/>
            <w:webHidden/>
          </w:rPr>
          <w:instrText xml:space="preserve"> </w:instrText>
        </w:r>
        <w:r w:rsidR="00F243A1">
          <w:rPr>
            <w:noProof/>
            <w:webHidden/>
          </w:rPr>
          <w:instrText>PAGEREF _Toc200097062 \h</w:instrText>
        </w:r>
        <w:r w:rsidR="00F243A1">
          <w:rPr>
            <w:rFonts w:hint="eastAsia"/>
            <w:noProof/>
            <w:webHidden/>
          </w:rPr>
          <w:instrText xml:space="preserve"> </w:instrText>
        </w:r>
        <w:r>
          <w:rPr>
            <w:rFonts w:hint="eastAsia"/>
            <w:noProof/>
            <w:webHidden/>
          </w:rPr>
        </w:r>
        <w:r>
          <w:rPr>
            <w:rFonts w:hint="eastAsia"/>
            <w:noProof/>
            <w:webHidden/>
          </w:rPr>
          <w:fldChar w:fldCharType="separate"/>
        </w:r>
        <w:r w:rsidR="00F243A1">
          <w:rPr>
            <w:noProof/>
            <w:webHidden/>
          </w:rPr>
          <w:t>12</w:t>
        </w:r>
        <w:r>
          <w:rPr>
            <w:rFonts w:hint="eastAsia"/>
            <w:noProof/>
            <w:webHidden/>
          </w:rPr>
          <w:fldChar w:fldCharType="end"/>
        </w:r>
      </w:hyperlink>
    </w:p>
    <w:p w:rsidR="00F243A1" w:rsidRDefault="00D2310D">
      <w:pPr>
        <w:pStyle w:val="29"/>
        <w:tabs>
          <w:tab w:val="right" w:leader="dot" w:pos="9345"/>
        </w:tabs>
        <w:ind w:left="560"/>
        <w:rPr>
          <w:rFonts w:asciiTheme="minorHAnsi" w:eastAsiaTheme="minorEastAsia" w:hAnsiTheme="minorHAnsi" w:cstheme="minorBidi"/>
          <w:noProof/>
          <w:sz w:val="22"/>
          <w:szCs w:val="24"/>
        </w:rPr>
      </w:pPr>
      <w:hyperlink w:anchor="_Toc200097063" w:history="1">
        <w:r w:rsidR="00F243A1" w:rsidRPr="004E0F97">
          <w:rPr>
            <w:rStyle w:val="afc"/>
            <w:rFonts w:hint="eastAsia"/>
            <w:noProof/>
          </w:rPr>
          <w:t>6.2 Information Required for Product Carbon Footprint Reporting</w:t>
        </w:r>
        <w:r w:rsidR="00F243A1">
          <w:rPr>
            <w:rFonts w:hint="eastAsia"/>
            <w:noProof/>
            <w:webHidden/>
          </w:rPr>
          <w:tab/>
        </w:r>
        <w:r>
          <w:rPr>
            <w:rFonts w:hint="eastAsia"/>
            <w:noProof/>
            <w:webHidden/>
          </w:rPr>
          <w:fldChar w:fldCharType="begin"/>
        </w:r>
        <w:r w:rsidR="00F243A1">
          <w:rPr>
            <w:rFonts w:hint="eastAsia"/>
            <w:noProof/>
            <w:webHidden/>
          </w:rPr>
          <w:instrText xml:space="preserve"> </w:instrText>
        </w:r>
        <w:r w:rsidR="00F243A1">
          <w:rPr>
            <w:noProof/>
            <w:webHidden/>
          </w:rPr>
          <w:instrText>PAGEREF _Toc200097063 \h</w:instrText>
        </w:r>
        <w:r w:rsidR="00F243A1">
          <w:rPr>
            <w:rFonts w:hint="eastAsia"/>
            <w:noProof/>
            <w:webHidden/>
          </w:rPr>
          <w:instrText xml:space="preserve"> </w:instrText>
        </w:r>
        <w:r>
          <w:rPr>
            <w:rFonts w:hint="eastAsia"/>
            <w:noProof/>
            <w:webHidden/>
          </w:rPr>
        </w:r>
        <w:r>
          <w:rPr>
            <w:rFonts w:hint="eastAsia"/>
            <w:noProof/>
            <w:webHidden/>
          </w:rPr>
          <w:fldChar w:fldCharType="separate"/>
        </w:r>
        <w:r w:rsidR="00F243A1">
          <w:rPr>
            <w:noProof/>
            <w:webHidden/>
          </w:rPr>
          <w:t>12</w:t>
        </w:r>
        <w:r>
          <w:rPr>
            <w:rFonts w:hint="eastAsia"/>
            <w:noProof/>
            <w:webHidden/>
          </w:rPr>
          <w:fldChar w:fldCharType="end"/>
        </w:r>
      </w:hyperlink>
    </w:p>
    <w:p w:rsidR="00F243A1" w:rsidRPr="000F5457" w:rsidRDefault="00D2310D">
      <w:pPr>
        <w:pStyle w:val="1b"/>
        <w:tabs>
          <w:tab w:val="right" w:leader="dot" w:pos="9345"/>
        </w:tabs>
        <w:rPr>
          <w:rFonts w:asciiTheme="minorHAnsi" w:eastAsiaTheme="minorEastAsia" w:hAnsiTheme="minorHAnsi" w:cstheme="minorBidi"/>
          <w:noProof/>
          <w:sz w:val="22"/>
          <w:szCs w:val="24"/>
        </w:rPr>
      </w:pPr>
      <w:hyperlink w:anchor="_Toc200097064" w:history="1">
        <w:r w:rsidR="00F243A1" w:rsidRPr="000F5457">
          <w:rPr>
            <w:rStyle w:val="afc"/>
            <w:rFonts w:hint="eastAsia"/>
            <w:noProof/>
            <w:kern w:val="44"/>
            <w:lang/>
          </w:rPr>
          <w:t>Appendix A Field Data Collection Information</w:t>
        </w:r>
        <w:r w:rsidR="00F243A1" w:rsidRPr="000F5457">
          <w:rPr>
            <w:rFonts w:hint="eastAsia"/>
            <w:noProof/>
            <w:webHidden/>
          </w:rPr>
          <w:tab/>
        </w:r>
        <w:r w:rsidRPr="000F5457">
          <w:rPr>
            <w:rFonts w:hint="eastAsia"/>
            <w:noProof/>
            <w:webHidden/>
          </w:rPr>
          <w:fldChar w:fldCharType="begin"/>
        </w:r>
        <w:r w:rsidR="00F243A1" w:rsidRPr="000F5457">
          <w:rPr>
            <w:rFonts w:hint="eastAsia"/>
            <w:noProof/>
            <w:webHidden/>
          </w:rPr>
          <w:instrText xml:space="preserve"> </w:instrText>
        </w:r>
        <w:r w:rsidR="00F243A1" w:rsidRPr="000F5457">
          <w:rPr>
            <w:noProof/>
            <w:webHidden/>
          </w:rPr>
          <w:instrText>PAGEREF _Toc200097064 \h</w:instrText>
        </w:r>
        <w:r w:rsidR="00F243A1" w:rsidRPr="000F5457">
          <w:rPr>
            <w:rFonts w:hint="eastAsia"/>
            <w:noProof/>
            <w:webHidden/>
          </w:rPr>
          <w:instrText xml:space="preserve"> </w:instrText>
        </w:r>
        <w:r w:rsidRPr="000F5457">
          <w:rPr>
            <w:rFonts w:hint="eastAsia"/>
            <w:noProof/>
            <w:webHidden/>
          </w:rPr>
        </w:r>
        <w:r w:rsidRPr="000F5457">
          <w:rPr>
            <w:rFonts w:hint="eastAsia"/>
            <w:noProof/>
            <w:webHidden/>
          </w:rPr>
          <w:fldChar w:fldCharType="separate"/>
        </w:r>
        <w:r w:rsidR="00F243A1" w:rsidRPr="000F5457">
          <w:rPr>
            <w:noProof/>
            <w:webHidden/>
          </w:rPr>
          <w:t>13</w:t>
        </w:r>
        <w:r w:rsidRPr="000F5457">
          <w:rPr>
            <w:rFonts w:hint="eastAsia"/>
            <w:noProof/>
            <w:webHidden/>
          </w:rPr>
          <w:fldChar w:fldCharType="end"/>
        </w:r>
      </w:hyperlink>
    </w:p>
    <w:p w:rsidR="00F243A1" w:rsidRPr="000F5457" w:rsidRDefault="00D2310D">
      <w:pPr>
        <w:pStyle w:val="1b"/>
        <w:tabs>
          <w:tab w:val="right" w:leader="dot" w:pos="9345"/>
        </w:tabs>
        <w:rPr>
          <w:rFonts w:asciiTheme="minorHAnsi" w:eastAsiaTheme="minorEastAsia" w:hAnsiTheme="minorHAnsi" w:cstheme="minorBidi"/>
          <w:noProof/>
          <w:sz w:val="22"/>
          <w:szCs w:val="24"/>
        </w:rPr>
      </w:pPr>
      <w:hyperlink w:anchor="_Toc200097065" w:history="1">
        <w:r w:rsidR="00F243A1" w:rsidRPr="000F5457">
          <w:rPr>
            <w:rStyle w:val="afc"/>
            <w:rFonts w:hint="eastAsia"/>
            <w:noProof/>
            <w:kern w:val="44"/>
            <w:lang/>
          </w:rPr>
          <w:t>Appendix B Background Data Collection Information and Data Quality Evaluation</w:t>
        </w:r>
        <w:r w:rsidR="00F243A1" w:rsidRPr="000F5457">
          <w:rPr>
            <w:rFonts w:hint="eastAsia"/>
            <w:noProof/>
            <w:webHidden/>
          </w:rPr>
          <w:tab/>
        </w:r>
        <w:r w:rsidRPr="000F5457">
          <w:rPr>
            <w:rFonts w:hint="eastAsia"/>
            <w:noProof/>
            <w:webHidden/>
          </w:rPr>
          <w:fldChar w:fldCharType="begin"/>
        </w:r>
        <w:r w:rsidR="00F243A1" w:rsidRPr="000F5457">
          <w:rPr>
            <w:rFonts w:hint="eastAsia"/>
            <w:noProof/>
            <w:webHidden/>
          </w:rPr>
          <w:instrText xml:space="preserve"> </w:instrText>
        </w:r>
        <w:r w:rsidR="00F243A1" w:rsidRPr="000F5457">
          <w:rPr>
            <w:noProof/>
            <w:webHidden/>
          </w:rPr>
          <w:instrText>PAGEREF _Toc200097065 \h</w:instrText>
        </w:r>
        <w:r w:rsidR="00F243A1" w:rsidRPr="000F5457">
          <w:rPr>
            <w:rFonts w:hint="eastAsia"/>
            <w:noProof/>
            <w:webHidden/>
          </w:rPr>
          <w:instrText xml:space="preserve"> </w:instrText>
        </w:r>
        <w:r w:rsidRPr="000F5457">
          <w:rPr>
            <w:rFonts w:hint="eastAsia"/>
            <w:noProof/>
            <w:webHidden/>
          </w:rPr>
        </w:r>
        <w:r w:rsidRPr="000F5457">
          <w:rPr>
            <w:rFonts w:hint="eastAsia"/>
            <w:noProof/>
            <w:webHidden/>
          </w:rPr>
          <w:fldChar w:fldCharType="separate"/>
        </w:r>
        <w:r w:rsidR="00F243A1" w:rsidRPr="000F5457">
          <w:rPr>
            <w:noProof/>
            <w:webHidden/>
          </w:rPr>
          <w:t>15</w:t>
        </w:r>
        <w:r w:rsidRPr="000F5457">
          <w:rPr>
            <w:rFonts w:hint="eastAsia"/>
            <w:noProof/>
            <w:webHidden/>
          </w:rPr>
          <w:fldChar w:fldCharType="end"/>
        </w:r>
      </w:hyperlink>
    </w:p>
    <w:p w:rsidR="00F243A1" w:rsidRPr="000F5457" w:rsidRDefault="00D2310D">
      <w:pPr>
        <w:pStyle w:val="1b"/>
        <w:tabs>
          <w:tab w:val="right" w:leader="dot" w:pos="9345"/>
        </w:tabs>
        <w:rPr>
          <w:rFonts w:asciiTheme="minorHAnsi" w:eastAsiaTheme="minorEastAsia" w:hAnsiTheme="minorHAnsi" w:cstheme="minorBidi"/>
          <w:noProof/>
          <w:sz w:val="22"/>
          <w:szCs w:val="24"/>
        </w:rPr>
      </w:pPr>
      <w:hyperlink w:anchor="_Toc200097066" w:history="1">
        <w:r w:rsidR="00F243A1" w:rsidRPr="000F5457">
          <w:rPr>
            <w:rStyle w:val="afc"/>
            <w:rFonts w:hint="eastAsia"/>
            <w:noProof/>
            <w:kern w:val="44"/>
            <w:lang/>
          </w:rPr>
          <w:t>Appendix C</w:t>
        </w:r>
        <w:r w:rsidR="00F243A1" w:rsidRPr="000F5457">
          <w:rPr>
            <w:rStyle w:val="afc"/>
            <w:rFonts w:hint="eastAsia"/>
            <w:noProof/>
          </w:rPr>
          <w:t xml:space="preserve"> </w:t>
        </w:r>
        <w:r w:rsidR="00F243A1" w:rsidRPr="000F5457">
          <w:rPr>
            <w:rStyle w:val="afc"/>
            <w:rFonts w:hint="eastAsia"/>
            <w:noProof/>
            <w:kern w:val="44"/>
            <w:lang/>
          </w:rPr>
          <w:t>Global warming potential of greenhouse gases and related parameters of common liquid fuels</w:t>
        </w:r>
        <w:r w:rsidR="00F243A1" w:rsidRPr="000F5457">
          <w:rPr>
            <w:rFonts w:hint="eastAsia"/>
            <w:noProof/>
            <w:webHidden/>
          </w:rPr>
          <w:tab/>
        </w:r>
        <w:r w:rsidRPr="000F5457">
          <w:rPr>
            <w:rFonts w:hint="eastAsia"/>
            <w:noProof/>
            <w:webHidden/>
          </w:rPr>
          <w:fldChar w:fldCharType="begin"/>
        </w:r>
        <w:r w:rsidR="00F243A1" w:rsidRPr="000F5457">
          <w:rPr>
            <w:rFonts w:hint="eastAsia"/>
            <w:noProof/>
            <w:webHidden/>
          </w:rPr>
          <w:instrText xml:space="preserve"> </w:instrText>
        </w:r>
        <w:r w:rsidR="00F243A1" w:rsidRPr="000F5457">
          <w:rPr>
            <w:noProof/>
            <w:webHidden/>
          </w:rPr>
          <w:instrText>PAGEREF _Toc200097066 \h</w:instrText>
        </w:r>
        <w:r w:rsidR="00F243A1" w:rsidRPr="000F5457">
          <w:rPr>
            <w:rFonts w:hint="eastAsia"/>
            <w:noProof/>
            <w:webHidden/>
          </w:rPr>
          <w:instrText xml:space="preserve"> </w:instrText>
        </w:r>
        <w:r w:rsidRPr="000F5457">
          <w:rPr>
            <w:rFonts w:hint="eastAsia"/>
            <w:noProof/>
            <w:webHidden/>
          </w:rPr>
        </w:r>
        <w:r w:rsidRPr="000F5457">
          <w:rPr>
            <w:rFonts w:hint="eastAsia"/>
            <w:noProof/>
            <w:webHidden/>
          </w:rPr>
          <w:fldChar w:fldCharType="separate"/>
        </w:r>
        <w:r w:rsidR="00F243A1" w:rsidRPr="000F5457">
          <w:rPr>
            <w:noProof/>
            <w:webHidden/>
          </w:rPr>
          <w:t>17</w:t>
        </w:r>
        <w:r w:rsidRPr="000F5457">
          <w:rPr>
            <w:rFonts w:hint="eastAsia"/>
            <w:noProof/>
            <w:webHidden/>
          </w:rPr>
          <w:fldChar w:fldCharType="end"/>
        </w:r>
      </w:hyperlink>
    </w:p>
    <w:p w:rsidR="00F243A1" w:rsidRPr="000F5457" w:rsidRDefault="00D2310D">
      <w:pPr>
        <w:pStyle w:val="1b"/>
        <w:tabs>
          <w:tab w:val="right" w:leader="dot" w:pos="9345"/>
        </w:tabs>
        <w:rPr>
          <w:rFonts w:asciiTheme="minorHAnsi" w:eastAsiaTheme="minorEastAsia" w:hAnsiTheme="minorHAnsi" w:cstheme="minorBidi"/>
          <w:noProof/>
          <w:sz w:val="22"/>
          <w:szCs w:val="24"/>
        </w:rPr>
      </w:pPr>
      <w:hyperlink w:anchor="_Toc200097067" w:history="1">
        <w:r w:rsidR="00F243A1" w:rsidRPr="000F5457">
          <w:rPr>
            <w:rStyle w:val="afc"/>
            <w:rFonts w:hint="eastAsia"/>
            <w:noProof/>
          </w:rPr>
          <w:t>Explanation of Wording in This Code</w:t>
        </w:r>
        <w:r w:rsidR="00F243A1" w:rsidRPr="000F5457">
          <w:rPr>
            <w:rFonts w:hint="eastAsia"/>
            <w:noProof/>
            <w:webHidden/>
          </w:rPr>
          <w:tab/>
        </w:r>
        <w:r w:rsidRPr="000F5457">
          <w:rPr>
            <w:rFonts w:hint="eastAsia"/>
            <w:noProof/>
            <w:webHidden/>
          </w:rPr>
          <w:fldChar w:fldCharType="begin"/>
        </w:r>
        <w:r w:rsidR="00F243A1" w:rsidRPr="000F5457">
          <w:rPr>
            <w:rFonts w:hint="eastAsia"/>
            <w:noProof/>
            <w:webHidden/>
          </w:rPr>
          <w:instrText xml:space="preserve"> </w:instrText>
        </w:r>
        <w:r w:rsidR="00F243A1" w:rsidRPr="000F5457">
          <w:rPr>
            <w:noProof/>
            <w:webHidden/>
          </w:rPr>
          <w:instrText>PAGEREF _Toc200097067 \h</w:instrText>
        </w:r>
        <w:r w:rsidR="00F243A1" w:rsidRPr="000F5457">
          <w:rPr>
            <w:rFonts w:hint="eastAsia"/>
            <w:noProof/>
            <w:webHidden/>
          </w:rPr>
          <w:instrText xml:space="preserve"> </w:instrText>
        </w:r>
        <w:r w:rsidRPr="000F5457">
          <w:rPr>
            <w:rFonts w:hint="eastAsia"/>
            <w:noProof/>
            <w:webHidden/>
          </w:rPr>
        </w:r>
        <w:r w:rsidRPr="000F5457">
          <w:rPr>
            <w:rFonts w:hint="eastAsia"/>
            <w:noProof/>
            <w:webHidden/>
          </w:rPr>
          <w:fldChar w:fldCharType="separate"/>
        </w:r>
        <w:r w:rsidR="00F243A1" w:rsidRPr="000F5457">
          <w:rPr>
            <w:noProof/>
            <w:webHidden/>
          </w:rPr>
          <w:t>19</w:t>
        </w:r>
        <w:r w:rsidRPr="000F5457">
          <w:rPr>
            <w:rFonts w:hint="eastAsia"/>
            <w:noProof/>
            <w:webHidden/>
          </w:rPr>
          <w:fldChar w:fldCharType="end"/>
        </w:r>
      </w:hyperlink>
    </w:p>
    <w:p w:rsidR="00F243A1" w:rsidRPr="000F5457" w:rsidRDefault="00D2310D">
      <w:pPr>
        <w:pStyle w:val="1b"/>
        <w:tabs>
          <w:tab w:val="right" w:leader="dot" w:pos="9345"/>
        </w:tabs>
        <w:rPr>
          <w:rFonts w:asciiTheme="minorHAnsi" w:eastAsiaTheme="minorEastAsia" w:hAnsiTheme="minorHAnsi" w:cstheme="minorBidi"/>
          <w:noProof/>
          <w:sz w:val="22"/>
          <w:szCs w:val="24"/>
        </w:rPr>
      </w:pPr>
      <w:hyperlink w:anchor="_Toc200097068" w:history="1">
        <w:r w:rsidR="00F243A1" w:rsidRPr="000F5457">
          <w:rPr>
            <w:rStyle w:val="afc"/>
            <w:rFonts w:hint="eastAsia"/>
            <w:noProof/>
          </w:rPr>
          <w:t>List of Quoted Standards</w:t>
        </w:r>
        <w:r w:rsidR="00F243A1" w:rsidRPr="000F5457">
          <w:rPr>
            <w:rFonts w:hint="eastAsia"/>
            <w:noProof/>
            <w:webHidden/>
          </w:rPr>
          <w:tab/>
        </w:r>
        <w:r w:rsidRPr="000F5457">
          <w:rPr>
            <w:rFonts w:hint="eastAsia"/>
            <w:noProof/>
            <w:webHidden/>
          </w:rPr>
          <w:fldChar w:fldCharType="begin"/>
        </w:r>
        <w:r w:rsidR="00F243A1" w:rsidRPr="000F5457">
          <w:rPr>
            <w:rFonts w:hint="eastAsia"/>
            <w:noProof/>
            <w:webHidden/>
          </w:rPr>
          <w:instrText xml:space="preserve"> </w:instrText>
        </w:r>
        <w:r w:rsidR="00F243A1" w:rsidRPr="000F5457">
          <w:rPr>
            <w:noProof/>
            <w:webHidden/>
          </w:rPr>
          <w:instrText>PAGEREF _Toc200097068 \h</w:instrText>
        </w:r>
        <w:r w:rsidR="00F243A1" w:rsidRPr="000F5457">
          <w:rPr>
            <w:rFonts w:hint="eastAsia"/>
            <w:noProof/>
            <w:webHidden/>
          </w:rPr>
          <w:instrText xml:space="preserve"> </w:instrText>
        </w:r>
        <w:r w:rsidRPr="000F5457">
          <w:rPr>
            <w:rFonts w:hint="eastAsia"/>
            <w:noProof/>
            <w:webHidden/>
          </w:rPr>
        </w:r>
        <w:r w:rsidRPr="000F5457">
          <w:rPr>
            <w:rFonts w:hint="eastAsia"/>
            <w:noProof/>
            <w:webHidden/>
          </w:rPr>
          <w:fldChar w:fldCharType="separate"/>
        </w:r>
        <w:r w:rsidR="00F243A1" w:rsidRPr="000F5457">
          <w:rPr>
            <w:noProof/>
            <w:webHidden/>
          </w:rPr>
          <w:t>20</w:t>
        </w:r>
        <w:r w:rsidRPr="000F5457">
          <w:rPr>
            <w:rFonts w:hint="eastAsia"/>
            <w:noProof/>
            <w:webHidden/>
          </w:rPr>
          <w:fldChar w:fldCharType="end"/>
        </w:r>
      </w:hyperlink>
    </w:p>
    <w:p w:rsidR="00565C97" w:rsidRPr="00D22E08" w:rsidRDefault="00D2310D" w:rsidP="004813B0">
      <w:pPr>
        <w:spacing w:line="350" w:lineRule="exact"/>
        <w:rPr>
          <w:sz w:val="24"/>
          <w:szCs w:val="24"/>
        </w:rPr>
        <w:sectPr w:rsidR="00565C97" w:rsidRPr="00D22E08" w:rsidSect="002A73D5">
          <w:pgSz w:w="11907" w:h="16839"/>
          <w:pgMar w:top="1134" w:right="1134" w:bottom="964" w:left="1418" w:header="851" w:footer="992" w:gutter="0"/>
          <w:pgNumType w:fmt="upperRoman"/>
          <w:cols w:space="425"/>
          <w:docGrid w:linePitch="312"/>
        </w:sectPr>
      </w:pPr>
      <w:r w:rsidRPr="00801B0F">
        <w:rPr>
          <w:sz w:val="24"/>
          <w:szCs w:val="24"/>
        </w:rPr>
        <w:fldChar w:fldCharType="end"/>
      </w:r>
    </w:p>
    <w:p w:rsidR="00565C97" w:rsidRPr="00D22E08" w:rsidRDefault="0057269E">
      <w:pPr>
        <w:pStyle w:val="1"/>
        <w:spacing w:after="312"/>
      </w:pPr>
      <w:bookmarkStart w:id="52" w:name="_Toc78881533"/>
      <w:bookmarkStart w:id="53" w:name="_Toc200098658"/>
      <w:r w:rsidRPr="00D22E08">
        <w:lastRenderedPageBreak/>
        <w:t xml:space="preserve">1 </w:t>
      </w:r>
      <w:proofErr w:type="spellStart"/>
      <w:r w:rsidRPr="00D22E08">
        <w:t>总则</w:t>
      </w:r>
      <w:bookmarkEnd w:id="52"/>
      <w:bookmarkEnd w:id="53"/>
      <w:proofErr w:type="spellEnd"/>
      <w:r w:rsidR="00D2310D">
        <w:fldChar w:fldCharType="begin"/>
      </w:r>
      <w:r w:rsidR="000A28FE">
        <w:instrText xml:space="preserve"> TC  "</w:instrText>
      </w:r>
      <w:bookmarkStart w:id="54" w:name="_Toc200097046"/>
      <w:r w:rsidR="00801B0F">
        <w:rPr>
          <w:rFonts w:hint="eastAsia"/>
          <w:lang w:eastAsia="zh-CN"/>
        </w:rPr>
        <w:instrText xml:space="preserve">1 </w:instrText>
      </w:r>
      <w:r w:rsidR="000A28FE">
        <w:instrText>General Provisions</w:instrText>
      </w:r>
      <w:bookmarkEnd w:id="54"/>
      <w:r w:rsidR="000A28FE">
        <w:instrText xml:space="preserve">" \l 1 </w:instrText>
      </w:r>
      <w:r w:rsidR="00D2310D">
        <w:fldChar w:fldCharType="end"/>
      </w:r>
    </w:p>
    <w:p w:rsidR="00DA2631" w:rsidRPr="00D22E08" w:rsidRDefault="00DA2631" w:rsidP="00DA2631">
      <w:pPr>
        <w:pStyle w:val="aff0"/>
        <w:rPr>
          <w:rStyle w:val="afe"/>
          <w:b w:val="0"/>
        </w:rPr>
      </w:pPr>
      <w:r w:rsidRPr="00D22E08">
        <w:rPr>
          <w:rStyle w:val="afe"/>
          <w:rFonts w:hint="eastAsia"/>
          <w:b w:val="0"/>
          <w:lang w:eastAsia="zh-CN"/>
        </w:rPr>
        <w:t>1.0.1</w:t>
      </w:r>
      <w:r w:rsidR="009C6790" w:rsidRPr="00D22E08">
        <w:t>本标准规定了</w:t>
      </w:r>
      <w:bookmarkStart w:id="55" w:name="_Hlk169692161"/>
      <w:r w:rsidR="009C6790" w:rsidRPr="00D22E08">
        <w:t>碳化钢渣砖产品</w:t>
      </w:r>
      <w:bookmarkStart w:id="56" w:name="_Hlk169692168"/>
      <w:bookmarkEnd w:id="55"/>
      <w:r w:rsidR="009C6790" w:rsidRPr="00D22E08">
        <w:t>碳足迹评价</w:t>
      </w:r>
      <w:bookmarkEnd w:id="56"/>
      <w:r w:rsidR="009C6790" w:rsidRPr="00D22E08">
        <w:t>与计算的基本规则和要求。</w:t>
      </w:r>
    </w:p>
    <w:p w:rsidR="00DA2631" w:rsidRPr="00D22E08" w:rsidRDefault="00DA2631" w:rsidP="00DA2631">
      <w:pPr>
        <w:pStyle w:val="aff0"/>
        <w:rPr>
          <w:rStyle w:val="afe"/>
          <w:b w:val="0"/>
        </w:rPr>
      </w:pPr>
      <w:r w:rsidRPr="00D22E08">
        <w:rPr>
          <w:rStyle w:val="afe"/>
          <w:rFonts w:hint="eastAsia"/>
          <w:b w:val="0"/>
          <w:lang w:eastAsia="zh-CN"/>
        </w:rPr>
        <w:t>1.0.2</w:t>
      </w:r>
      <w:r w:rsidR="009C6790" w:rsidRPr="00D22E08">
        <w:t>本标准适用于碳化钢渣砖产品。</w:t>
      </w:r>
    </w:p>
    <w:p w:rsidR="00DA2631" w:rsidRPr="00D22E08" w:rsidRDefault="00DA2631" w:rsidP="00DA2631">
      <w:pPr>
        <w:pStyle w:val="aff0"/>
        <w:rPr>
          <w:rStyle w:val="afe"/>
          <w:b w:val="0"/>
        </w:rPr>
      </w:pPr>
      <w:r w:rsidRPr="00D22E08">
        <w:rPr>
          <w:rStyle w:val="afe"/>
          <w:rFonts w:hint="eastAsia"/>
          <w:b w:val="0"/>
          <w:lang w:eastAsia="zh-CN"/>
        </w:rPr>
        <w:t>1.0.3</w:t>
      </w:r>
      <w:r w:rsidR="009C6790" w:rsidRPr="00D22E08">
        <w:t>碳化钢渣砖产品碳足迹评价除应符合本标准外，尚应符合国家现行有关标准的规定。</w:t>
      </w:r>
    </w:p>
    <w:p w:rsidR="00565C97" w:rsidRPr="00D22E08" w:rsidRDefault="0057269E">
      <w:r w:rsidRPr="00D22E08">
        <w:br w:type="page"/>
      </w:r>
    </w:p>
    <w:p w:rsidR="003C599F" w:rsidRPr="00D22E08" w:rsidRDefault="0057269E">
      <w:pPr>
        <w:pStyle w:val="1"/>
        <w:spacing w:after="312"/>
      </w:pPr>
      <w:bookmarkStart w:id="57" w:name="_Toc78881534"/>
      <w:bookmarkStart w:id="58" w:name="_Toc200098659"/>
      <w:r w:rsidRPr="00D22E08">
        <w:rPr>
          <w:rFonts w:hint="eastAsia"/>
        </w:rPr>
        <w:lastRenderedPageBreak/>
        <w:t>2</w:t>
      </w:r>
      <w:r w:rsidRPr="00D22E08">
        <w:t xml:space="preserve"> </w:t>
      </w:r>
      <w:proofErr w:type="spellStart"/>
      <w:r w:rsidRPr="00D22E08">
        <w:rPr>
          <w:rFonts w:hint="eastAsia"/>
        </w:rPr>
        <w:t>术语</w:t>
      </w:r>
      <w:bookmarkStart w:id="59" w:name="_Hlk73780803"/>
      <w:bookmarkEnd w:id="57"/>
      <w:bookmarkEnd w:id="58"/>
      <w:r w:rsidR="003C599F">
        <w:rPr>
          <w:rFonts w:hint="eastAsia"/>
          <w:lang w:eastAsia="zh-CN"/>
        </w:rPr>
        <w:t>和定义</w:t>
      </w:r>
      <w:proofErr w:type="spellEnd"/>
      <w:r w:rsidR="00D2310D">
        <w:fldChar w:fldCharType="begin"/>
      </w:r>
      <w:r w:rsidR="003C599F">
        <w:instrText xml:space="preserve"> </w:instrText>
      </w:r>
      <w:r w:rsidR="003C599F">
        <w:rPr>
          <w:rFonts w:hint="eastAsia"/>
        </w:rPr>
        <w:instrText xml:space="preserve">TC  </w:instrText>
      </w:r>
      <w:r w:rsidR="003C599F">
        <w:rPr>
          <w:lang w:eastAsia="zh-CN"/>
        </w:rPr>
        <w:instrText>“</w:instrText>
      </w:r>
      <w:bookmarkStart w:id="60" w:name="_Toc200097047"/>
      <w:r w:rsidR="003C599F">
        <w:rPr>
          <w:rFonts w:hint="eastAsia"/>
          <w:lang w:eastAsia="zh-CN"/>
        </w:rPr>
        <w:instrText xml:space="preserve">2 </w:instrText>
      </w:r>
      <w:r w:rsidR="003C599F">
        <w:rPr>
          <w:rFonts w:hint="eastAsia"/>
        </w:rPr>
        <w:instrText>Terms</w:instrText>
      </w:r>
      <w:bookmarkEnd w:id="60"/>
      <w:r w:rsidR="003C599F">
        <w:rPr>
          <w:lang w:eastAsia="zh-CN"/>
        </w:rPr>
        <w:instrText>”</w:instrText>
      </w:r>
      <w:r w:rsidR="003C599F">
        <w:rPr>
          <w:rFonts w:hint="eastAsia"/>
        </w:rPr>
        <w:instrText xml:space="preserve"> \l 1</w:instrText>
      </w:r>
      <w:r w:rsidR="003C599F">
        <w:instrText xml:space="preserve"> </w:instrText>
      </w:r>
      <w:r w:rsidR="00D2310D">
        <w:fldChar w:fldCharType="end"/>
      </w:r>
    </w:p>
    <w:p w:rsidR="003C599F" w:rsidRPr="00D22E08" w:rsidRDefault="003C599F" w:rsidP="006F1C7E">
      <w:pPr>
        <w:rPr>
          <w:b/>
          <w:bCs/>
          <w:lang w:bidi="en-US"/>
        </w:rPr>
      </w:pPr>
      <w:bookmarkStart w:id="61" w:name="_Toc324751822"/>
      <w:bookmarkStart w:id="62" w:name="_Toc305076434"/>
      <w:bookmarkStart w:id="63" w:name="_Toc289433270"/>
      <w:bookmarkStart w:id="64" w:name="_Toc301429573"/>
      <w:bookmarkStart w:id="65" w:name="_Toc304821880"/>
      <w:bookmarkStart w:id="66" w:name="_Toc289243432"/>
      <w:bookmarkStart w:id="67" w:name="_Toc305074564"/>
      <w:bookmarkEnd w:id="59"/>
      <w:r w:rsidRPr="00D22E08">
        <w:rPr>
          <w:rFonts w:hint="eastAsia"/>
          <w:b/>
          <w:bCs/>
          <w:lang w:bidi="en-US"/>
        </w:rPr>
        <w:t>2.0.1</w:t>
      </w:r>
    </w:p>
    <w:bookmarkEnd w:id="61"/>
    <w:bookmarkEnd w:id="62"/>
    <w:bookmarkEnd w:id="63"/>
    <w:bookmarkEnd w:id="64"/>
    <w:bookmarkEnd w:id="65"/>
    <w:bookmarkEnd w:id="66"/>
    <w:bookmarkEnd w:id="67"/>
    <w:p w:rsidR="006F1C7E" w:rsidRPr="00D22E08" w:rsidRDefault="004F0C80" w:rsidP="003015DE">
      <w:pPr>
        <w:pStyle w:val="affc"/>
        <w:numPr>
          <w:ilvl w:val="0"/>
          <w:numId w:val="1"/>
        </w:numPr>
        <w:tabs>
          <w:tab w:val="clear" w:pos="4201"/>
          <w:tab w:val="clear" w:pos="9298"/>
        </w:tabs>
        <w:spacing w:line="360" w:lineRule="auto"/>
        <w:ind w:firstLineChars="0"/>
        <w:rPr>
          <w:rFonts w:ascii="Times New Roman" w:eastAsia="黑体"/>
          <w:sz w:val="28"/>
          <w:szCs w:val="28"/>
        </w:rPr>
      </w:pPr>
      <w:r w:rsidRPr="00D22E08">
        <w:rPr>
          <w:rFonts w:ascii="Times New Roman" w:eastAsia="黑体" w:hint="eastAsia"/>
          <w:sz w:val="28"/>
          <w:szCs w:val="28"/>
        </w:rPr>
        <w:t xml:space="preserve">    </w:t>
      </w:r>
      <w:r w:rsidRPr="00D22E08">
        <w:rPr>
          <w:rFonts w:ascii="Times New Roman" w:eastAsia="黑体" w:hint="eastAsia"/>
          <w:sz w:val="28"/>
          <w:szCs w:val="28"/>
        </w:rPr>
        <w:t>碳化钢渣砖</w:t>
      </w:r>
      <w:r w:rsidR="006F1C7E" w:rsidRPr="00D22E08">
        <w:rPr>
          <w:rFonts w:ascii="Times New Roman" w:eastAsia="黑体"/>
          <w:sz w:val="28"/>
          <w:szCs w:val="28"/>
        </w:rPr>
        <w:t xml:space="preserve"> </w:t>
      </w:r>
      <w:r w:rsidRPr="00D22E08">
        <w:rPr>
          <w:rFonts w:ascii="Times New Roman" w:eastAsia="黑体"/>
          <w:sz w:val="28"/>
          <w:szCs w:val="28"/>
        </w:rPr>
        <w:t>carbonized steel slag brick</w:t>
      </w:r>
    </w:p>
    <w:p w:rsidR="006F1C7E" w:rsidRPr="00D22E08" w:rsidRDefault="004F0C80" w:rsidP="004F0C80">
      <w:pPr>
        <w:pStyle w:val="affc"/>
        <w:spacing w:line="360" w:lineRule="auto"/>
        <w:ind w:firstLine="560"/>
        <w:rPr>
          <w:rFonts w:ascii="Times New Roman"/>
          <w:sz w:val="28"/>
          <w:szCs w:val="28"/>
        </w:rPr>
      </w:pPr>
      <w:r w:rsidRPr="00D22E08">
        <w:rPr>
          <w:rFonts w:ascii="Times New Roman" w:hint="eastAsia"/>
          <w:sz w:val="28"/>
          <w:szCs w:val="28"/>
        </w:rPr>
        <w:t>以钢渣为主要原料经二氧化碳改性强化后所制备的建材产品。</w:t>
      </w:r>
    </w:p>
    <w:p w:rsidR="006F1C7E" w:rsidRPr="00D22E08" w:rsidRDefault="006F1C7E" w:rsidP="006F1C7E">
      <w:pPr>
        <w:rPr>
          <w:b/>
          <w:bCs/>
          <w:lang w:bidi="en-US"/>
        </w:rPr>
      </w:pPr>
      <w:bookmarkStart w:id="68" w:name="OLE_LINK102"/>
      <w:r w:rsidRPr="00D22E08">
        <w:rPr>
          <w:rFonts w:hint="eastAsia"/>
          <w:b/>
          <w:bCs/>
          <w:lang w:bidi="en-US"/>
        </w:rPr>
        <w:t>2.0.2</w:t>
      </w:r>
    </w:p>
    <w:p w:rsidR="006F1C7E" w:rsidRPr="00D22E08" w:rsidRDefault="006F1C7E" w:rsidP="003015DE">
      <w:pPr>
        <w:pStyle w:val="affc"/>
        <w:numPr>
          <w:ilvl w:val="0"/>
          <w:numId w:val="1"/>
        </w:numPr>
        <w:tabs>
          <w:tab w:val="clear" w:pos="4201"/>
          <w:tab w:val="clear" w:pos="9298"/>
        </w:tabs>
        <w:spacing w:line="360" w:lineRule="auto"/>
        <w:ind w:firstLineChars="0"/>
        <w:rPr>
          <w:rFonts w:ascii="Times New Roman" w:eastAsia="黑体"/>
          <w:sz w:val="28"/>
          <w:szCs w:val="28"/>
        </w:rPr>
      </w:pPr>
      <w:bookmarkStart w:id="69" w:name="OLE_LINK104"/>
      <w:bookmarkEnd w:id="68"/>
      <w:r w:rsidRPr="00D22E08">
        <w:rPr>
          <w:rFonts w:ascii="Times New Roman" w:eastAsia="黑体" w:hint="eastAsia"/>
          <w:sz w:val="28"/>
          <w:szCs w:val="28"/>
        </w:rPr>
        <w:t xml:space="preserve">    </w:t>
      </w:r>
      <w:r w:rsidR="00035C57" w:rsidRPr="00D22E08">
        <w:rPr>
          <w:rFonts w:ascii="Times New Roman" w:eastAsia="黑体" w:hint="eastAsia"/>
          <w:sz w:val="28"/>
          <w:szCs w:val="28"/>
        </w:rPr>
        <w:t>产品碳足迹</w:t>
      </w:r>
      <w:r w:rsidRPr="00D22E08">
        <w:rPr>
          <w:rFonts w:ascii="Times New Roman" w:eastAsia="黑体"/>
          <w:sz w:val="28"/>
          <w:szCs w:val="28"/>
        </w:rPr>
        <w:t xml:space="preserve"> </w:t>
      </w:r>
      <w:r w:rsidR="00035C57" w:rsidRPr="00D22E08">
        <w:rPr>
          <w:rFonts w:ascii="Times New Roman" w:eastAsia="黑体"/>
          <w:sz w:val="28"/>
          <w:szCs w:val="28"/>
        </w:rPr>
        <w:t xml:space="preserve">carbon footprint of </w:t>
      </w:r>
      <w:proofErr w:type="spellStart"/>
      <w:r w:rsidR="00035C57" w:rsidRPr="00D22E08">
        <w:rPr>
          <w:rFonts w:ascii="Times New Roman" w:eastAsia="黑体"/>
          <w:sz w:val="28"/>
          <w:szCs w:val="28"/>
        </w:rPr>
        <w:t>product</w:t>
      </w:r>
      <w:r w:rsidR="0078677E" w:rsidRPr="00D22E08">
        <w:rPr>
          <w:rFonts w:ascii="Times New Roman" w:eastAsia="黑体" w:hint="eastAsia"/>
          <w:sz w:val="28"/>
          <w:szCs w:val="28"/>
        </w:rPr>
        <w:t>;CFP</w:t>
      </w:r>
      <w:proofErr w:type="spellEnd"/>
    </w:p>
    <w:p w:rsidR="00035C57" w:rsidRPr="00D22E08" w:rsidRDefault="00035C57" w:rsidP="006F1C7E">
      <w:pPr>
        <w:pStyle w:val="affc"/>
        <w:spacing w:line="360" w:lineRule="auto"/>
        <w:ind w:firstLine="560"/>
        <w:rPr>
          <w:rFonts w:ascii="Times New Roman"/>
          <w:sz w:val="28"/>
          <w:szCs w:val="28"/>
        </w:rPr>
      </w:pPr>
      <w:r w:rsidRPr="00D22E08">
        <w:rPr>
          <w:rFonts w:ascii="Times New Roman" w:hint="eastAsia"/>
          <w:sz w:val="28"/>
          <w:szCs w:val="28"/>
        </w:rPr>
        <w:t>产品系统中的</w:t>
      </w:r>
      <w:r w:rsidRPr="00D22E08">
        <w:rPr>
          <w:rFonts w:ascii="Times New Roman" w:eastAsia="黑体" w:hint="eastAsia"/>
          <w:sz w:val="28"/>
          <w:szCs w:val="28"/>
        </w:rPr>
        <w:t>GHG</w:t>
      </w:r>
      <w:r w:rsidRPr="00D22E08">
        <w:rPr>
          <w:rFonts w:ascii="Times New Roman" w:hint="eastAsia"/>
          <w:sz w:val="28"/>
          <w:szCs w:val="28"/>
        </w:rPr>
        <w:t>排放量和</w:t>
      </w:r>
      <w:r w:rsidRPr="00D22E08">
        <w:rPr>
          <w:rFonts w:ascii="Times New Roman" w:eastAsia="黑体" w:hint="eastAsia"/>
          <w:sz w:val="28"/>
          <w:szCs w:val="28"/>
        </w:rPr>
        <w:t>GHG</w:t>
      </w:r>
      <w:r w:rsidRPr="00D22E08">
        <w:rPr>
          <w:rFonts w:ascii="Times New Roman" w:hint="eastAsia"/>
          <w:sz w:val="28"/>
          <w:szCs w:val="28"/>
        </w:rPr>
        <w:t>清除量之和，以二氧化碳当量表示，并基于气候变化这一单一环境影响类型进行生命周期评价。</w:t>
      </w:r>
    </w:p>
    <w:p w:rsidR="006F1C7E" w:rsidRPr="00D22E08" w:rsidRDefault="006F1C7E" w:rsidP="006F1C7E">
      <w:pPr>
        <w:pStyle w:val="affc"/>
        <w:spacing w:line="360" w:lineRule="auto"/>
        <w:ind w:firstLine="560"/>
        <w:rPr>
          <w:rFonts w:ascii="Times New Roman"/>
          <w:sz w:val="28"/>
          <w:szCs w:val="28"/>
        </w:rPr>
      </w:pPr>
      <w:r w:rsidRPr="00D22E08">
        <w:rPr>
          <w:rFonts w:ascii="Times New Roman" w:hint="eastAsia"/>
          <w:sz w:val="28"/>
          <w:szCs w:val="28"/>
        </w:rPr>
        <w:t>[</w:t>
      </w:r>
      <w:r w:rsidRPr="00D22E08">
        <w:rPr>
          <w:rFonts w:ascii="Times New Roman"/>
          <w:sz w:val="28"/>
          <w:szCs w:val="28"/>
        </w:rPr>
        <w:t>GB</w:t>
      </w:r>
      <w:r w:rsidRPr="00D22E08">
        <w:rPr>
          <w:rFonts w:ascii="Times New Roman" w:hint="eastAsia"/>
          <w:sz w:val="28"/>
          <w:szCs w:val="28"/>
        </w:rPr>
        <w:t>/</w:t>
      </w:r>
      <w:r w:rsidRPr="00D22E08">
        <w:rPr>
          <w:rFonts w:ascii="Times New Roman"/>
          <w:sz w:val="28"/>
          <w:szCs w:val="28"/>
        </w:rPr>
        <w:t>T</w:t>
      </w:r>
      <w:r w:rsidRPr="00D22E08">
        <w:rPr>
          <w:rFonts w:ascii="Times New Roman" w:hint="eastAsia"/>
          <w:sz w:val="28"/>
          <w:szCs w:val="28"/>
        </w:rPr>
        <w:t xml:space="preserve"> </w:t>
      </w:r>
      <w:r w:rsidR="00035C57" w:rsidRPr="00D22E08">
        <w:rPr>
          <w:rFonts w:ascii="Times New Roman" w:hint="eastAsia"/>
          <w:sz w:val="28"/>
          <w:szCs w:val="28"/>
        </w:rPr>
        <w:t>24067</w:t>
      </w:r>
      <w:r w:rsidRPr="00D22E08">
        <w:rPr>
          <w:rFonts w:ascii="Times New Roman" w:hint="eastAsia"/>
          <w:sz w:val="28"/>
          <w:szCs w:val="28"/>
        </w:rPr>
        <w:t>-</w:t>
      </w:r>
      <w:r w:rsidR="00035C57" w:rsidRPr="00D22E08">
        <w:rPr>
          <w:rFonts w:ascii="Times New Roman" w:hint="eastAsia"/>
          <w:sz w:val="28"/>
          <w:szCs w:val="28"/>
        </w:rPr>
        <w:t>2024</w:t>
      </w:r>
      <w:r w:rsidRPr="00D22E08">
        <w:rPr>
          <w:rFonts w:ascii="Times New Roman" w:hint="eastAsia"/>
          <w:sz w:val="28"/>
          <w:szCs w:val="28"/>
        </w:rPr>
        <w:t>，定义</w:t>
      </w:r>
      <w:r w:rsidRPr="00D22E08">
        <w:rPr>
          <w:rFonts w:ascii="Times New Roman" w:hint="eastAsia"/>
          <w:sz w:val="28"/>
          <w:szCs w:val="28"/>
        </w:rPr>
        <w:t>3.</w:t>
      </w:r>
      <w:r w:rsidR="00035C57" w:rsidRPr="00D22E08">
        <w:rPr>
          <w:rFonts w:ascii="Times New Roman" w:hint="eastAsia"/>
          <w:sz w:val="28"/>
          <w:szCs w:val="28"/>
        </w:rPr>
        <w:t>1.1</w:t>
      </w:r>
      <w:r w:rsidRPr="00D22E08">
        <w:rPr>
          <w:rFonts w:ascii="Times New Roman" w:hint="eastAsia"/>
          <w:sz w:val="28"/>
          <w:szCs w:val="28"/>
        </w:rPr>
        <w:t>]</w:t>
      </w:r>
    </w:p>
    <w:p w:rsidR="006F1C7E" w:rsidRPr="00D22E08" w:rsidRDefault="006F1C7E" w:rsidP="006F1C7E">
      <w:pPr>
        <w:rPr>
          <w:b/>
          <w:bCs/>
          <w:lang w:bidi="en-US"/>
        </w:rPr>
      </w:pPr>
      <w:bookmarkStart w:id="70" w:name="OLE_LINK106"/>
      <w:bookmarkEnd w:id="69"/>
      <w:r w:rsidRPr="00D22E08">
        <w:rPr>
          <w:rFonts w:hint="eastAsia"/>
          <w:b/>
          <w:bCs/>
          <w:lang w:bidi="en-US"/>
        </w:rPr>
        <w:t>2.0.3</w:t>
      </w:r>
    </w:p>
    <w:p w:rsidR="006F1C7E" w:rsidRPr="00D22E08" w:rsidRDefault="006F1C7E" w:rsidP="003015DE">
      <w:pPr>
        <w:pStyle w:val="affc"/>
        <w:numPr>
          <w:ilvl w:val="0"/>
          <w:numId w:val="1"/>
        </w:numPr>
        <w:tabs>
          <w:tab w:val="clear" w:pos="4201"/>
          <w:tab w:val="clear" w:pos="9298"/>
        </w:tabs>
        <w:spacing w:line="360" w:lineRule="auto"/>
        <w:ind w:firstLineChars="0"/>
        <w:rPr>
          <w:rFonts w:ascii="Times New Roman" w:eastAsia="黑体"/>
          <w:sz w:val="28"/>
          <w:szCs w:val="28"/>
        </w:rPr>
      </w:pPr>
      <w:bookmarkStart w:id="71" w:name="OLE_LINK108"/>
      <w:bookmarkEnd w:id="70"/>
      <w:r w:rsidRPr="00D22E08">
        <w:rPr>
          <w:rFonts w:ascii="Times New Roman" w:eastAsia="黑体" w:hint="eastAsia"/>
          <w:sz w:val="28"/>
          <w:szCs w:val="28"/>
        </w:rPr>
        <w:t xml:space="preserve">    </w:t>
      </w:r>
      <w:r w:rsidR="00035C57" w:rsidRPr="00D22E08">
        <w:rPr>
          <w:rFonts w:ascii="Times New Roman" w:eastAsia="黑体" w:hint="eastAsia"/>
          <w:sz w:val="28"/>
          <w:szCs w:val="28"/>
        </w:rPr>
        <w:t>温室气体</w:t>
      </w:r>
      <w:r w:rsidRPr="00D22E08">
        <w:rPr>
          <w:rFonts w:ascii="Times New Roman" w:eastAsia="黑体"/>
          <w:sz w:val="28"/>
          <w:szCs w:val="28"/>
        </w:rPr>
        <w:t xml:space="preserve"> </w:t>
      </w:r>
      <w:r w:rsidR="00035C57" w:rsidRPr="00D22E08">
        <w:rPr>
          <w:rFonts w:ascii="Times New Roman" w:eastAsia="黑体"/>
          <w:sz w:val="28"/>
          <w:szCs w:val="28"/>
        </w:rPr>
        <w:t xml:space="preserve">greenhouse </w:t>
      </w:r>
      <w:proofErr w:type="spellStart"/>
      <w:r w:rsidR="00035C57" w:rsidRPr="00D22E08">
        <w:rPr>
          <w:rFonts w:ascii="Times New Roman" w:eastAsia="黑体"/>
          <w:sz w:val="28"/>
          <w:szCs w:val="28"/>
        </w:rPr>
        <w:t>gas</w:t>
      </w:r>
      <w:r w:rsidR="0078677E" w:rsidRPr="00D22E08">
        <w:rPr>
          <w:rFonts w:ascii="Times New Roman" w:eastAsia="黑体" w:hint="eastAsia"/>
          <w:sz w:val="28"/>
          <w:szCs w:val="28"/>
        </w:rPr>
        <w:t>;</w:t>
      </w:r>
      <w:r w:rsidR="00035C57" w:rsidRPr="00D22E08">
        <w:rPr>
          <w:rFonts w:ascii="Times New Roman" w:eastAsia="黑体" w:hint="eastAsia"/>
          <w:sz w:val="28"/>
          <w:szCs w:val="28"/>
        </w:rPr>
        <w:t>GHG</w:t>
      </w:r>
      <w:proofErr w:type="spellEnd"/>
    </w:p>
    <w:p w:rsidR="006F1C7E" w:rsidRDefault="00035C57" w:rsidP="006F1C7E">
      <w:pPr>
        <w:pStyle w:val="affc"/>
        <w:spacing w:line="360" w:lineRule="auto"/>
        <w:ind w:firstLine="560"/>
        <w:rPr>
          <w:rFonts w:ascii="Times New Roman"/>
          <w:sz w:val="28"/>
          <w:szCs w:val="28"/>
        </w:rPr>
      </w:pPr>
      <w:r w:rsidRPr="00D22E08">
        <w:rPr>
          <w:rFonts w:ascii="Times New Roman" w:hint="eastAsia"/>
          <w:sz w:val="28"/>
          <w:szCs w:val="28"/>
        </w:rPr>
        <w:t>大气层中自然存在的和由于人类活动产生的能够吸收和散发地球表面、大气层和云层所产生的，波长在红外光谱内辐射的气态成分</w:t>
      </w:r>
      <w:r w:rsidR="006F1C7E" w:rsidRPr="00D22E08">
        <w:rPr>
          <w:rFonts w:ascii="Times New Roman" w:hint="eastAsia"/>
          <w:sz w:val="28"/>
          <w:szCs w:val="28"/>
        </w:rPr>
        <w:t>。</w:t>
      </w:r>
    </w:p>
    <w:p w:rsidR="00137734" w:rsidRPr="00137734" w:rsidRDefault="00137734" w:rsidP="00137734">
      <w:pPr>
        <w:tabs>
          <w:tab w:val="left" w:pos="0"/>
        </w:tabs>
        <w:ind w:firstLineChars="200" w:firstLine="560"/>
      </w:pPr>
      <w:r>
        <w:t>注：本标准中的温室气体包括二氧化碳（</w:t>
      </w:r>
      <w:r>
        <w:t>CO</w:t>
      </w:r>
      <w:r w:rsidRPr="00DF49AF">
        <w:rPr>
          <w:vertAlign w:val="subscript"/>
        </w:rPr>
        <w:t>2</w:t>
      </w:r>
      <w:r>
        <w:t>）、甲烷（</w:t>
      </w:r>
      <w:r>
        <w:t>CH</w:t>
      </w:r>
      <w:r w:rsidRPr="00DF49AF">
        <w:rPr>
          <w:vertAlign w:val="subscript"/>
        </w:rPr>
        <w:t>4</w:t>
      </w:r>
      <w:r>
        <w:t>）、氧化亚氮（</w:t>
      </w:r>
      <w:r>
        <w:t>N</w:t>
      </w:r>
      <w:r w:rsidRPr="00DF49AF">
        <w:rPr>
          <w:vertAlign w:val="subscript"/>
        </w:rPr>
        <w:t>2</w:t>
      </w:r>
      <w:r>
        <w:t>O</w:t>
      </w:r>
      <w:r>
        <w:t>）、氢氟碳化物（</w:t>
      </w:r>
      <w:r>
        <w:t>HFCs</w:t>
      </w:r>
      <w:r>
        <w:t>）、全氟碳化物（</w:t>
      </w:r>
      <w:r>
        <w:t>PFCs</w:t>
      </w:r>
      <w:r>
        <w:t>）、六氟化硫（</w:t>
      </w:r>
      <w:r>
        <w:t>SF</w:t>
      </w:r>
      <w:r w:rsidRPr="00DF49AF">
        <w:rPr>
          <w:vertAlign w:val="subscript"/>
        </w:rPr>
        <w:t>6</w:t>
      </w:r>
      <w:r>
        <w:t>）与三氟化氮（</w:t>
      </w:r>
      <w:r>
        <w:t>NF</w:t>
      </w:r>
      <w:r w:rsidRPr="00DF49AF">
        <w:rPr>
          <w:vertAlign w:val="subscript"/>
        </w:rPr>
        <w:t>3</w:t>
      </w:r>
      <w:r>
        <w:t>）。</w:t>
      </w:r>
      <w:r>
        <w:t xml:space="preserve"> </w:t>
      </w:r>
    </w:p>
    <w:p w:rsidR="006F1C7E" w:rsidRPr="00D22E08" w:rsidRDefault="006F1C7E" w:rsidP="006F1C7E">
      <w:pPr>
        <w:pStyle w:val="affc"/>
        <w:spacing w:line="360" w:lineRule="auto"/>
        <w:ind w:firstLine="560"/>
        <w:rPr>
          <w:rFonts w:ascii="Times New Roman"/>
          <w:sz w:val="28"/>
          <w:szCs w:val="28"/>
        </w:rPr>
      </w:pPr>
      <w:r w:rsidRPr="00D22E08">
        <w:rPr>
          <w:rFonts w:ascii="Times New Roman" w:hint="eastAsia"/>
          <w:sz w:val="28"/>
          <w:szCs w:val="28"/>
        </w:rPr>
        <w:t>[</w:t>
      </w:r>
      <w:r w:rsidR="00035C57" w:rsidRPr="00D22E08">
        <w:rPr>
          <w:rFonts w:ascii="Times New Roman"/>
          <w:sz w:val="28"/>
          <w:szCs w:val="28"/>
        </w:rPr>
        <w:t>GB</w:t>
      </w:r>
      <w:r w:rsidR="00035C57" w:rsidRPr="00D22E08">
        <w:rPr>
          <w:rFonts w:ascii="Times New Roman" w:hint="eastAsia"/>
          <w:sz w:val="28"/>
          <w:szCs w:val="28"/>
        </w:rPr>
        <w:t>/</w:t>
      </w:r>
      <w:r w:rsidR="00035C57" w:rsidRPr="00D22E08">
        <w:rPr>
          <w:rFonts w:ascii="Times New Roman"/>
          <w:sz w:val="28"/>
          <w:szCs w:val="28"/>
        </w:rPr>
        <w:t>T</w:t>
      </w:r>
      <w:r w:rsidR="00035C57" w:rsidRPr="00D22E08">
        <w:rPr>
          <w:rFonts w:ascii="Times New Roman" w:hint="eastAsia"/>
          <w:sz w:val="28"/>
          <w:szCs w:val="28"/>
        </w:rPr>
        <w:t xml:space="preserve"> 24067-2024</w:t>
      </w:r>
      <w:r w:rsidR="00035C57" w:rsidRPr="00D22E08">
        <w:rPr>
          <w:rFonts w:ascii="Times New Roman" w:hint="eastAsia"/>
          <w:sz w:val="28"/>
          <w:szCs w:val="28"/>
        </w:rPr>
        <w:t>，定义</w:t>
      </w:r>
      <w:r w:rsidR="00035C57" w:rsidRPr="00D22E08">
        <w:rPr>
          <w:rFonts w:ascii="Times New Roman" w:hint="eastAsia"/>
          <w:sz w:val="28"/>
          <w:szCs w:val="28"/>
        </w:rPr>
        <w:t>3.2.1</w:t>
      </w:r>
      <w:r w:rsidRPr="00D22E08">
        <w:rPr>
          <w:rFonts w:ascii="Times New Roman" w:hint="eastAsia"/>
          <w:sz w:val="28"/>
          <w:szCs w:val="28"/>
        </w:rPr>
        <w:t>]</w:t>
      </w:r>
    </w:p>
    <w:p w:rsidR="006F1C7E" w:rsidRPr="00D22E08" w:rsidRDefault="006F1C7E" w:rsidP="006F1C7E">
      <w:pPr>
        <w:rPr>
          <w:b/>
          <w:bCs/>
          <w:lang w:bidi="en-US"/>
        </w:rPr>
      </w:pPr>
      <w:bookmarkStart w:id="72" w:name="OLE_LINK109"/>
      <w:bookmarkEnd w:id="71"/>
      <w:r w:rsidRPr="00D22E08">
        <w:rPr>
          <w:rFonts w:hint="eastAsia"/>
          <w:b/>
          <w:bCs/>
          <w:lang w:bidi="en-US"/>
        </w:rPr>
        <w:t>2.0.4</w:t>
      </w:r>
    </w:p>
    <w:p w:rsidR="006F1C7E" w:rsidRPr="00D22E08" w:rsidRDefault="004F0C80" w:rsidP="003015DE">
      <w:pPr>
        <w:pStyle w:val="affc"/>
        <w:numPr>
          <w:ilvl w:val="0"/>
          <w:numId w:val="1"/>
        </w:numPr>
        <w:tabs>
          <w:tab w:val="clear" w:pos="4201"/>
          <w:tab w:val="clear" w:pos="9298"/>
        </w:tabs>
        <w:spacing w:line="360" w:lineRule="auto"/>
        <w:ind w:firstLineChars="0"/>
        <w:rPr>
          <w:rFonts w:ascii="Times New Roman" w:eastAsia="黑体"/>
          <w:sz w:val="28"/>
          <w:szCs w:val="28"/>
        </w:rPr>
      </w:pPr>
      <w:bookmarkStart w:id="73" w:name="OLE_LINK110"/>
      <w:bookmarkEnd w:id="72"/>
      <w:r w:rsidRPr="00D22E08">
        <w:rPr>
          <w:rFonts w:ascii="Times New Roman" w:eastAsia="黑体" w:hint="eastAsia"/>
          <w:sz w:val="28"/>
          <w:szCs w:val="28"/>
        </w:rPr>
        <w:t xml:space="preserve">    </w:t>
      </w:r>
      <w:r w:rsidR="00035C57" w:rsidRPr="00D22E08">
        <w:rPr>
          <w:rFonts w:ascii="Times New Roman" w:eastAsia="黑体" w:hint="eastAsia"/>
          <w:sz w:val="28"/>
          <w:szCs w:val="28"/>
        </w:rPr>
        <w:t>二氧化碳当量</w:t>
      </w:r>
      <w:r w:rsidR="006F1C7E" w:rsidRPr="00D22E08">
        <w:rPr>
          <w:rFonts w:ascii="Times New Roman" w:eastAsia="黑体"/>
          <w:sz w:val="28"/>
          <w:szCs w:val="28"/>
        </w:rPr>
        <w:t xml:space="preserve"> </w:t>
      </w:r>
      <w:r w:rsidR="00035C57" w:rsidRPr="00D22E08">
        <w:rPr>
          <w:rFonts w:ascii="Times New Roman" w:eastAsia="黑体"/>
          <w:sz w:val="28"/>
          <w:szCs w:val="28"/>
        </w:rPr>
        <w:t>carbon dioxide equivalent</w:t>
      </w:r>
    </w:p>
    <w:p w:rsidR="006F1C7E" w:rsidRPr="00D22E08" w:rsidRDefault="0067244B" w:rsidP="006F1C7E">
      <w:pPr>
        <w:pStyle w:val="affc"/>
        <w:spacing w:line="360" w:lineRule="auto"/>
        <w:ind w:firstLine="560"/>
        <w:rPr>
          <w:rFonts w:ascii="Times New Roman"/>
          <w:sz w:val="28"/>
          <w:szCs w:val="28"/>
        </w:rPr>
      </w:pPr>
      <w:r>
        <w:rPr>
          <w:rFonts w:ascii="Times New Roman" w:hint="eastAsia"/>
          <w:sz w:val="28"/>
          <w:szCs w:val="28"/>
        </w:rPr>
        <w:t>在辐射强迫上与某种温室气体相当的二氧化碳的量</w:t>
      </w:r>
      <w:r w:rsidR="006F1C7E" w:rsidRPr="00D22E08">
        <w:rPr>
          <w:rFonts w:ascii="Times New Roman" w:hint="eastAsia"/>
          <w:sz w:val="28"/>
          <w:szCs w:val="28"/>
        </w:rPr>
        <w:t>。</w:t>
      </w:r>
    </w:p>
    <w:p w:rsidR="00035C57" w:rsidRPr="00D22E08" w:rsidRDefault="00035C57" w:rsidP="00035C57">
      <w:pPr>
        <w:pStyle w:val="affc"/>
        <w:spacing w:line="360" w:lineRule="auto"/>
        <w:ind w:firstLine="560"/>
        <w:rPr>
          <w:rFonts w:ascii="Times New Roman"/>
          <w:sz w:val="28"/>
          <w:szCs w:val="28"/>
        </w:rPr>
      </w:pPr>
      <w:r w:rsidRPr="00D22E08">
        <w:rPr>
          <w:rFonts w:ascii="Times New Roman" w:eastAsia="黑体" w:hint="eastAsia"/>
          <w:sz w:val="28"/>
          <w:szCs w:val="28"/>
        </w:rPr>
        <w:t>注</w:t>
      </w:r>
      <w:r w:rsidRPr="00D22E08">
        <w:rPr>
          <w:rFonts w:ascii="Times New Roman" w:hint="eastAsia"/>
          <w:sz w:val="28"/>
          <w:szCs w:val="28"/>
        </w:rPr>
        <w:t>：</w:t>
      </w:r>
      <w:r w:rsidR="0067244B">
        <w:rPr>
          <w:rFonts w:ascii="Times New Roman" w:hint="eastAsia"/>
          <w:sz w:val="28"/>
          <w:szCs w:val="28"/>
        </w:rPr>
        <w:t>二氧化碳当量等于给定温室气体的质量乘以它的全球变暖潜势值</w:t>
      </w:r>
      <w:r w:rsidRPr="00D22E08">
        <w:rPr>
          <w:rFonts w:ascii="Times New Roman" w:hint="eastAsia"/>
          <w:sz w:val="28"/>
          <w:szCs w:val="28"/>
        </w:rPr>
        <w:t>。</w:t>
      </w:r>
    </w:p>
    <w:p w:rsidR="006F1C7E" w:rsidRPr="00D22E08" w:rsidRDefault="006F1C7E" w:rsidP="006F1C7E">
      <w:pPr>
        <w:pStyle w:val="affc"/>
        <w:spacing w:line="360" w:lineRule="auto"/>
        <w:ind w:firstLine="560"/>
        <w:rPr>
          <w:rFonts w:ascii="Times New Roman"/>
          <w:sz w:val="28"/>
          <w:szCs w:val="28"/>
        </w:rPr>
      </w:pPr>
      <w:r w:rsidRPr="00D22E08">
        <w:rPr>
          <w:rFonts w:ascii="Times New Roman" w:hint="eastAsia"/>
          <w:sz w:val="28"/>
          <w:szCs w:val="28"/>
        </w:rPr>
        <w:t>[</w:t>
      </w:r>
      <w:r w:rsidR="00035C57" w:rsidRPr="00D22E08">
        <w:rPr>
          <w:rFonts w:ascii="Times New Roman"/>
          <w:sz w:val="28"/>
          <w:szCs w:val="28"/>
        </w:rPr>
        <w:t>GB</w:t>
      </w:r>
      <w:r w:rsidR="00035C57" w:rsidRPr="00D22E08">
        <w:rPr>
          <w:rFonts w:ascii="Times New Roman" w:hint="eastAsia"/>
          <w:sz w:val="28"/>
          <w:szCs w:val="28"/>
        </w:rPr>
        <w:t>/</w:t>
      </w:r>
      <w:r w:rsidR="00035C57" w:rsidRPr="00D22E08">
        <w:rPr>
          <w:rFonts w:ascii="Times New Roman"/>
          <w:sz w:val="28"/>
          <w:szCs w:val="28"/>
        </w:rPr>
        <w:t>T</w:t>
      </w:r>
      <w:r w:rsidR="00035C57" w:rsidRPr="00D22E08">
        <w:rPr>
          <w:rFonts w:ascii="Times New Roman" w:hint="eastAsia"/>
          <w:sz w:val="28"/>
          <w:szCs w:val="28"/>
        </w:rPr>
        <w:t xml:space="preserve"> </w:t>
      </w:r>
      <w:r w:rsidR="0067244B">
        <w:rPr>
          <w:rFonts w:ascii="Times New Roman" w:hint="eastAsia"/>
          <w:sz w:val="28"/>
          <w:szCs w:val="28"/>
        </w:rPr>
        <w:t>32150</w:t>
      </w:r>
      <w:r w:rsidR="00035C57" w:rsidRPr="00D22E08">
        <w:rPr>
          <w:rFonts w:ascii="Times New Roman" w:hint="eastAsia"/>
          <w:sz w:val="28"/>
          <w:szCs w:val="28"/>
        </w:rPr>
        <w:t>，定义</w:t>
      </w:r>
      <w:r w:rsidR="00035C57" w:rsidRPr="00D22E08">
        <w:rPr>
          <w:rFonts w:ascii="Times New Roman" w:hint="eastAsia"/>
          <w:sz w:val="28"/>
          <w:szCs w:val="28"/>
        </w:rPr>
        <w:t>3.</w:t>
      </w:r>
      <w:r w:rsidR="0067244B">
        <w:rPr>
          <w:rFonts w:ascii="Times New Roman" w:hint="eastAsia"/>
          <w:sz w:val="28"/>
          <w:szCs w:val="28"/>
        </w:rPr>
        <w:t>16</w:t>
      </w:r>
      <w:r w:rsidRPr="00D22E08">
        <w:rPr>
          <w:rFonts w:ascii="Times New Roman" w:hint="eastAsia"/>
          <w:sz w:val="28"/>
          <w:szCs w:val="28"/>
        </w:rPr>
        <w:t>]</w:t>
      </w:r>
    </w:p>
    <w:p w:rsidR="006F1C7E" w:rsidRPr="00D22E08" w:rsidRDefault="006F1C7E" w:rsidP="006F1C7E">
      <w:pPr>
        <w:rPr>
          <w:b/>
          <w:bCs/>
          <w:lang w:bidi="en-US"/>
        </w:rPr>
      </w:pPr>
      <w:bookmarkStart w:id="74" w:name="OLE_LINK113"/>
      <w:bookmarkEnd w:id="73"/>
      <w:r w:rsidRPr="00D22E08">
        <w:rPr>
          <w:rFonts w:hint="eastAsia"/>
          <w:b/>
          <w:bCs/>
          <w:lang w:bidi="en-US"/>
        </w:rPr>
        <w:t>2.0.5</w:t>
      </w:r>
    </w:p>
    <w:bookmarkEnd w:id="74"/>
    <w:p w:rsidR="006F1C7E" w:rsidRPr="00D22E08" w:rsidRDefault="006F1C7E" w:rsidP="003015DE">
      <w:pPr>
        <w:pStyle w:val="affc"/>
        <w:numPr>
          <w:ilvl w:val="0"/>
          <w:numId w:val="1"/>
        </w:numPr>
        <w:tabs>
          <w:tab w:val="clear" w:pos="4201"/>
          <w:tab w:val="clear" w:pos="9298"/>
        </w:tabs>
        <w:spacing w:line="360" w:lineRule="auto"/>
        <w:ind w:firstLineChars="0"/>
        <w:rPr>
          <w:rFonts w:ascii="Times New Roman" w:eastAsia="黑体"/>
          <w:sz w:val="28"/>
          <w:szCs w:val="28"/>
        </w:rPr>
      </w:pPr>
      <w:r w:rsidRPr="00D22E08">
        <w:rPr>
          <w:rFonts w:ascii="Times New Roman" w:eastAsia="黑体" w:hint="eastAsia"/>
          <w:sz w:val="28"/>
          <w:szCs w:val="28"/>
        </w:rPr>
        <w:t xml:space="preserve">    </w:t>
      </w:r>
      <w:r w:rsidR="0078677E" w:rsidRPr="00D22E08">
        <w:rPr>
          <w:rFonts w:ascii="Times New Roman" w:eastAsia="黑体" w:hint="eastAsia"/>
          <w:sz w:val="28"/>
          <w:szCs w:val="28"/>
        </w:rPr>
        <w:t>功能单位</w:t>
      </w:r>
      <w:r w:rsidRPr="00D22E08">
        <w:rPr>
          <w:rFonts w:ascii="Times New Roman" w:eastAsia="黑体"/>
          <w:sz w:val="28"/>
          <w:szCs w:val="28"/>
        </w:rPr>
        <w:t xml:space="preserve"> </w:t>
      </w:r>
      <w:r w:rsidR="0078677E" w:rsidRPr="00D22E08">
        <w:rPr>
          <w:rFonts w:ascii="Times New Roman" w:eastAsia="黑体"/>
          <w:sz w:val="28"/>
          <w:szCs w:val="28"/>
        </w:rPr>
        <w:t>functional unit</w:t>
      </w:r>
    </w:p>
    <w:p w:rsidR="006F1C7E" w:rsidRPr="00D22E08" w:rsidRDefault="0078677E" w:rsidP="006F1C7E">
      <w:pPr>
        <w:pStyle w:val="affc"/>
        <w:spacing w:line="360" w:lineRule="auto"/>
        <w:ind w:firstLine="560"/>
        <w:rPr>
          <w:rFonts w:ascii="Times New Roman"/>
          <w:sz w:val="28"/>
          <w:szCs w:val="28"/>
        </w:rPr>
      </w:pPr>
      <w:r w:rsidRPr="00D22E08">
        <w:rPr>
          <w:rFonts w:ascii="Times New Roman" w:hint="eastAsia"/>
          <w:sz w:val="28"/>
          <w:szCs w:val="28"/>
        </w:rPr>
        <w:lastRenderedPageBreak/>
        <w:t>用来量化产品系统功能的基准单位</w:t>
      </w:r>
      <w:r w:rsidR="006F1C7E" w:rsidRPr="00D22E08">
        <w:rPr>
          <w:rFonts w:ascii="Times New Roman" w:hint="eastAsia"/>
          <w:sz w:val="28"/>
          <w:szCs w:val="28"/>
        </w:rPr>
        <w:t>。</w:t>
      </w:r>
    </w:p>
    <w:p w:rsidR="006F1C7E" w:rsidRPr="00D22E08" w:rsidRDefault="006F1C7E" w:rsidP="006F1C7E">
      <w:pPr>
        <w:pStyle w:val="affc"/>
        <w:spacing w:line="360" w:lineRule="auto"/>
        <w:ind w:firstLine="560"/>
        <w:rPr>
          <w:rFonts w:ascii="Times New Roman"/>
          <w:sz w:val="28"/>
          <w:szCs w:val="28"/>
        </w:rPr>
      </w:pPr>
      <w:r w:rsidRPr="00D22E08">
        <w:rPr>
          <w:rFonts w:ascii="Times New Roman" w:hint="eastAsia"/>
          <w:sz w:val="28"/>
          <w:szCs w:val="28"/>
        </w:rPr>
        <w:t>[</w:t>
      </w:r>
      <w:r w:rsidR="0078677E" w:rsidRPr="00D22E08">
        <w:rPr>
          <w:rFonts w:ascii="Times New Roman"/>
          <w:sz w:val="28"/>
          <w:szCs w:val="28"/>
        </w:rPr>
        <w:t>GB</w:t>
      </w:r>
      <w:r w:rsidR="0078677E" w:rsidRPr="00D22E08">
        <w:rPr>
          <w:rFonts w:ascii="Times New Roman" w:hint="eastAsia"/>
          <w:sz w:val="28"/>
          <w:szCs w:val="28"/>
        </w:rPr>
        <w:t>/</w:t>
      </w:r>
      <w:r w:rsidR="0078677E" w:rsidRPr="00D22E08">
        <w:rPr>
          <w:rFonts w:ascii="Times New Roman"/>
          <w:sz w:val="28"/>
          <w:szCs w:val="28"/>
        </w:rPr>
        <w:t>T</w:t>
      </w:r>
      <w:r w:rsidR="0078677E" w:rsidRPr="00D22E08">
        <w:rPr>
          <w:rFonts w:ascii="Times New Roman" w:hint="eastAsia"/>
          <w:sz w:val="28"/>
          <w:szCs w:val="28"/>
        </w:rPr>
        <w:t xml:space="preserve"> 24067-2024</w:t>
      </w:r>
      <w:r w:rsidR="0078677E" w:rsidRPr="00D22E08">
        <w:rPr>
          <w:rFonts w:ascii="Times New Roman" w:hint="eastAsia"/>
          <w:sz w:val="28"/>
          <w:szCs w:val="28"/>
        </w:rPr>
        <w:t>，定义</w:t>
      </w:r>
      <w:r w:rsidR="0078677E" w:rsidRPr="00D22E08">
        <w:rPr>
          <w:rFonts w:ascii="Times New Roman" w:hint="eastAsia"/>
          <w:sz w:val="28"/>
          <w:szCs w:val="28"/>
        </w:rPr>
        <w:t>3.3.7</w:t>
      </w:r>
      <w:r w:rsidRPr="00D22E08">
        <w:rPr>
          <w:rFonts w:ascii="Times New Roman" w:hint="eastAsia"/>
          <w:sz w:val="28"/>
          <w:szCs w:val="28"/>
        </w:rPr>
        <w:t>]</w:t>
      </w:r>
    </w:p>
    <w:p w:rsidR="006F1C7E" w:rsidRPr="00D22E08" w:rsidRDefault="006F1C7E" w:rsidP="006F1C7E">
      <w:pPr>
        <w:rPr>
          <w:b/>
          <w:bCs/>
          <w:lang w:bidi="en-US"/>
        </w:rPr>
      </w:pPr>
      <w:r w:rsidRPr="00D22E08">
        <w:rPr>
          <w:rFonts w:hint="eastAsia"/>
          <w:b/>
          <w:bCs/>
          <w:lang w:bidi="en-US"/>
        </w:rPr>
        <w:t>2.0.6</w:t>
      </w:r>
    </w:p>
    <w:p w:rsidR="006F1C7E" w:rsidRPr="00D22E08" w:rsidRDefault="006F1C7E" w:rsidP="003015DE">
      <w:pPr>
        <w:pStyle w:val="affc"/>
        <w:numPr>
          <w:ilvl w:val="0"/>
          <w:numId w:val="1"/>
        </w:numPr>
        <w:tabs>
          <w:tab w:val="clear" w:pos="4201"/>
          <w:tab w:val="clear" w:pos="9298"/>
        </w:tabs>
        <w:spacing w:line="360" w:lineRule="auto"/>
        <w:ind w:firstLineChars="0"/>
        <w:rPr>
          <w:rFonts w:ascii="Times New Roman" w:eastAsia="黑体"/>
          <w:sz w:val="28"/>
          <w:szCs w:val="28"/>
        </w:rPr>
      </w:pPr>
      <w:r w:rsidRPr="00D22E08">
        <w:rPr>
          <w:rFonts w:ascii="Times New Roman" w:eastAsia="黑体" w:hint="eastAsia"/>
          <w:sz w:val="28"/>
          <w:szCs w:val="28"/>
        </w:rPr>
        <w:t xml:space="preserve">    </w:t>
      </w:r>
      <w:r w:rsidR="0078677E" w:rsidRPr="00D22E08">
        <w:rPr>
          <w:rFonts w:ascii="Times New Roman" w:eastAsia="黑体" w:hint="eastAsia"/>
          <w:sz w:val="28"/>
          <w:szCs w:val="28"/>
        </w:rPr>
        <w:t>系统边界</w:t>
      </w:r>
      <w:r w:rsidRPr="00D22E08">
        <w:rPr>
          <w:rFonts w:ascii="Times New Roman" w:eastAsia="黑体" w:hint="eastAsia"/>
          <w:sz w:val="28"/>
          <w:szCs w:val="28"/>
        </w:rPr>
        <w:t xml:space="preserve"> </w:t>
      </w:r>
      <w:r w:rsidR="0078677E" w:rsidRPr="00D22E08">
        <w:rPr>
          <w:rFonts w:ascii="Times New Roman" w:eastAsia="黑体"/>
          <w:sz w:val="28"/>
          <w:szCs w:val="28"/>
        </w:rPr>
        <w:t>system boundary</w:t>
      </w:r>
    </w:p>
    <w:p w:rsidR="006F1C7E" w:rsidRPr="00D22E08" w:rsidRDefault="0078677E" w:rsidP="006F1C7E">
      <w:pPr>
        <w:pStyle w:val="affc"/>
        <w:spacing w:line="360" w:lineRule="auto"/>
        <w:ind w:firstLine="560"/>
        <w:rPr>
          <w:rFonts w:ascii="Times New Roman"/>
          <w:sz w:val="28"/>
          <w:szCs w:val="28"/>
        </w:rPr>
      </w:pPr>
      <w:r w:rsidRPr="00D22E08">
        <w:rPr>
          <w:rFonts w:ascii="Times New Roman" w:hint="eastAsia"/>
          <w:sz w:val="28"/>
          <w:szCs w:val="28"/>
        </w:rPr>
        <w:t>通过一组准则确定哪些单元过程属于产品系统的一部分</w:t>
      </w:r>
      <w:r w:rsidR="006F1C7E" w:rsidRPr="00D22E08">
        <w:rPr>
          <w:rFonts w:ascii="Times New Roman" w:hint="eastAsia"/>
          <w:sz w:val="28"/>
          <w:szCs w:val="28"/>
        </w:rPr>
        <w:t>。</w:t>
      </w:r>
    </w:p>
    <w:p w:rsidR="006F1C7E" w:rsidRPr="00D22E08" w:rsidRDefault="006F1C7E" w:rsidP="006F1C7E">
      <w:pPr>
        <w:pStyle w:val="affc"/>
        <w:spacing w:line="360" w:lineRule="auto"/>
        <w:ind w:firstLine="560"/>
        <w:rPr>
          <w:rFonts w:ascii="Times New Roman"/>
          <w:sz w:val="28"/>
          <w:szCs w:val="28"/>
        </w:rPr>
      </w:pPr>
      <w:r w:rsidRPr="00D22E08">
        <w:rPr>
          <w:rFonts w:ascii="Times New Roman" w:hint="eastAsia"/>
          <w:sz w:val="28"/>
          <w:szCs w:val="28"/>
        </w:rPr>
        <w:t>[</w:t>
      </w:r>
      <w:r w:rsidR="0078677E" w:rsidRPr="00D22E08">
        <w:rPr>
          <w:rFonts w:ascii="Times New Roman"/>
          <w:sz w:val="28"/>
          <w:szCs w:val="28"/>
        </w:rPr>
        <w:t>GB</w:t>
      </w:r>
      <w:r w:rsidR="0078677E" w:rsidRPr="00D22E08">
        <w:rPr>
          <w:rFonts w:ascii="Times New Roman" w:hint="eastAsia"/>
          <w:sz w:val="28"/>
          <w:szCs w:val="28"/>
        </w:rPr>
        <w:t>/</w:t>
      </w:r>
      <w:r w:rsidR="0078677E" w:rsidRPr="00D22E08">
        <w:rPr>
          <w:rFonts w:ascii="Times New Roman"/>
          <w:sz w:val="28"/>
          <w:szCs w:val="28"/>
        </w:rPr>
        <w:t>T</w:t>
      </w:r>
      <w:r w:rsidR="0078677E" w:rsidRPr="00D22E08">
        <w:rPr>
          <w:rFonts w:ascii="Times New Roman" w:hint="eastAsia"/>
          <w:sz w:val="28"/>
          <w:szCs w:val="28"/>
        </w:rPr>
        <w:t xml:space="preserve"> 24067-2024</w:t>
      </w:r>
      <w:r w:rsidR="0078677E" w:rsidRPr="00D22E08">
        <w:rPr>
          <w:rFonts w:ascii="Times New Roman" w:hint="eastAsia"/>
          <w:sz w:val="28"/>
          <w:szCs w:val="28"/>
        </w:rPr>
        <w:t>，定义</w:t>
      </w:r>
      <w:r w:rsidR="0078677E" w:rsidRPr="00D22E08">
        <w:rPr>
          <w:rFonts w:ascii="Times New Roman" w:hint="eastAsia"/>
          <w:sz w:val="28"/>
          <w:szCs w:val="28"/>
        </w:rPr>
        <w:t>3.3.4</w:t>
      </w:r>
      <w:r w:rsidRPr="00D22E08">
        <w:rPr>
          <w:rFonts w:ascii="Times New Roman" w:hint="eastAsia"/>
          <w:sz w:val="28"/>
          <w:szCs w:val="28"/>
        </w:rPr>
        <w:t>]</w:t>
      </w:r>
    </w:p>
    <w:p w:rsidR="006F1C7E" w:rsidRPr="00D22E08" w:rsidRDefault="006F1C7E" w:rsidP="006F1C7E">
      <w:pPr>
        <w:rPr>
          <w:b/>
          <w:bCs/>
          <w:lang w:bidi="en-US"/>
        </w:rPr>
      </w:pPr>
      <w:r w:rsidRPr="00D22E08">
        <w:rPr>
          <w:rFonts w:hint="eastAsia"/>
          <w:b/>
          <w:bCs/>
          <w:lang w:bidi="en-US"/>
        </w:rPr>
        <w:t>2.0.7</w:t>
      </w:r>
    </w:p>
    <w:p w:rsidR="006F1C7E" w:rsidRPr="00D22E08" w:rsidRDefault="006F1C7E" w:rsidP="003015DE">
      <w:pPr>
        <w:pStyle w:val="affc"/>
        <w:numPr>
          <w:ilvl w:val="0"/>
          <w:numId w:val="1"/>
        </w:numPr>
        <w:tabs>
          <w:tab w:val="clear" w:pos="4201"/>
          <w:tab w:val="clear" w:pos="9298"/>
        </w:tabs>
        <w:spacing w:line="360" w:lineRule="auto"/>
        <w:ind w:firstLineChars="0"/>
        <w:rPr>
          <w:rFonts w:ascii="Times New Roman" w:eastAsia="黑体"/>
          <w:sz w:val="28"/>
          <w:szCs w:val="28"/>
        </w:rPr>
      </w:pPr>
      <w:r w:rsidRPr="00D22E08">
        <w:rPr>
          <w:rFonts w:ascii="Times New Roman" w:eastAsia="黑体" w:hint="eastAsia"/>
          <w:sz w:val="28"/>
          <w:szCs w:val="28"/>
        </w:rPr>
        <w:t xml:space="preserve">    </w:t>
      </w:r>
      <w:r w:rsidR="0078677E" w:rsidRPr="00D22E08">
        <w:rPr>
          <w:rFonts w:ascii="Times New Roman" w:eastAsia="黑体" w:hint="eastAsia"/>
          <w:sz w:val="28"/>
          <w:szCs w:val="28"/>
        </w:rPr>
        <w:t>初级数据</w:t>
      </w:r>
      <w:r w:rsidR="0078677E" w:rsidRPr="00D22E08">
        <w:rPr>
          <w:rFonts w:ascii="Times New Roman" w:eastAsia="黑体" w:hint="eastAsia"/>
          <w:sz w:val="28"/>
          <w:szCs w:val="28"/>
        </w:rPr>
        <w:t xml:space="preserve"> </w:t>
      </w:r>
      <w:r w:rsidR="0078677E" w:rsidRPr="00D22E08">
        <w:rPr>
          <w:rFonts w:ascii="Times New Roman" w:eastAsia="黑体"/>
          <w:sz w:val="28"/>
          <w:szCs w:val="28"/>
        </w:rPr>
        <w:t>primary data</w:t>
      </w:r>
    </w:p>
    <w:p w:rsidR="006F1C7E" w:rsidRPr="00D22E08" w:rsidRDefault="0078677E" w:rsidP="006F1C7E">
      <w:pPr>
        <w:pStyle w:val="affc"/>
        <w:spacing w:line="360" w:lineRule="auto"/>
        <w:ind w:firstLine="560"/>
        <w:rPr>
          <w:rFonts w:ascii="Times New Roman"/>
          <w:sz w:val="28"/>
          <w:szCs w:val="28"/>
        </w:rPr>
      </w:pPr>
      <w:r w:rsidRPr="00D22E08">
        <w:rPr>
          <w:rFonts w:ascii="Times New Roman" w:hint="eastAsia"/>
          <w:sz w:val="28"/>
          <w:szCs w:val="28"/>
        </w:rPr>
        <w:t>通过直接测量或</w:t>
      </w:r>
      <w:r w:rsidR="00E01EE3" w:rsidRPr="00D22E08">
        <w:rPr>
          <w:rFonts w:ascii="Times New Roman" w:hint="eastAsia"/>
          <w:sz w:val="28"/>
          <w:szCs w:val="28"/>
        </w:rPr>
        <w:t>基于直接测量的计算得到的过程或活动的量化值</w:t>
      </w:r>
      <w:r w:rsidR="006F1C7E" w:rsidRPr="00D22E08">
        <w:rPr>
          <w:rFonts w:ascii="Times New Roman" w:hint="eastAsia"/>
          <w:sz w:val="28"/>
          <w:szCs w:val="28"/>
        </w:rPr>
        <w:t>。</w:t>
      </w:r>
      <w:r w:rsidR="006F1C7E" w:rsidRPr="00D22E08">
        <w:rPr>
          <w:rFonts w:ascii="Times New Roman" w:hint="eastAsia"/>
          <w:sz w:val="28"/>
          <w:szCs w:val="28"/>
        </w:rPr>
        <w:t xml:space="preserve"> </w:t>
      </w:r>
    </w:p>
    <w:p w:rsidR="00E01EE3" w:rsidRPr="00D22E08" w:rsidRDefault="00E01EE3" w:rsidP="00E01EE3">
      <w:pPr>
        <w:pStyle w:val="affc"/>
        <w:spacing w:line="360" w:lineRule="auto"/>
        <w:ind w:firstLine="560"/>
        <w:rPr>
          <w:rFonts w:ascii="Times New Roman"/>
          <w:sz w:val="28"/>
          <w:szCs w:val="28"/>
        </w:rPr>
      </w:pPr>
      <w:r w:rsidRPr="00D22E08">
        <w:rPr>
          <w:rFonts w:ascii="Times New Roman" w:eastAsia="黑体" w:hint="eastAsia"/>
          <w:sz w:val="28"/>
          <w:szCs w:val="28"/>
        </w:rPr>
        <w:t>注</w:t>
      </w:r>
      <w:r w:rsidRPr="00D22E08">
        <w:rPr>
          <w:rFonts w:ascii="Times New Roman" w:eastAsia="黑体" w:hint="eastAsia"/>
          <w:sz w:val="28"/>
          <w:szCs w:val="28"/>
        </w:rPr>
        <w:t>1</w:t>
      </w:r>
      <w:r w:rsidRPr="00D22E08">
        <w:rPr>
          <w:rFonts w:ascii="Times New Roman" w:hint="eastAsia"/>
          <w:sz w:val="28"/>
          <w:szCs w:val="28"/>
        </w:rPr>
        <w:t>：初级数据并非必须来自所研究的产品系统，因为初级数据可能涉及其他与所研究的产品系统具有可比性的产品系统。</w:t>
      </w:r>
    </w:p>
    <w:p w:rsidR="00E01EE3" w:rsidRPr="00D22E08" w:rsidRDefault="00E01EE3" w:rsidP="00E01EE3">
      <w:pPr>
        <w:pStyle w:val="affc"/>
        <w:spacing w:line="360" w:lineRule="auto"/>
        <w:ind w:firstLine="560"/>
        <w:rPr>
          <w:rFonts w:ascii="Times New Roman"/>
          <w:sz w:val="28"/>
          <w:szCs w:val="28"/>
        </w:rPr>
      </w:pPr>
      <w:r w:rsidRPr="00D22E08">
        <w:rPr>
          <w:rFonts w:ascii="Times New Roman" w:eastAsia="黑体" w:hint="eastAsia"/>
          <w:sz w:val="28"/>
          <w:szCs w:val="28"/>
        </w:rPr>
        <w:t>注</w:t>
      </w:r>
      <w:r w:rsidRPr="00D22E08">
        <w:rPr>
          <w:rFonts w:ascii="Times New Roman" w:eastAsia="黑体" w:hint="eastAsia"/>
          <w:sz w:val="28"/>
          <w:szCs w:val="28"/>
        </w:rPr>
        <w:t>2</w:t>
      </w:r>
      <w:r w:rsidRPr="00D22E08">
        <w:rPr>
          <w:rFonts w:ascii="Times New Roman" w:hint="eastAsia"/>
          <w:sz w:val="28"/>
          <w:szCs w:val="28"/>
        </w:rPr>
        <w:t>：初级数据可以包括温室气体排放因子或温室气体活动数据。</w:t>
      </w:r>
    </w:p>
    <w:p w:rsidR="00B901BE" w:rsidRPr="00D22E08" w:rsidRDefault="006F1C7E" w:rsidP="006F1C7E">
      <w:pPr>
        <w:pStyle w:val="affc"/>
        <w:spacing w:line="360" w:lineRule="auto"/>
        <w:ind w:firstLine="560"/>
        <w:rPr>
          <w:rFonts w:ascii="Times New Roman"/>
          <w:sz w:val="28"/>
          <w:szCs w:val="28"/>
        </w:rPr>
      </w:pPr>
      <w:r w:rsidRPr="00D22E08">
        <w:rPr>
          <w:rFonts w:ascii="Times New Roman" w:hint="eastAsia"/>
          <w:sz w:val="28"/>
          <w:szCs w:val="28"/>
        </w:rPr>
        <w:t>[</w:t>
      </w:r>
      <w:r w:rsidR="00E01EE3" w:rsidRPr="00D22E08">
        <w:rPr>
          <w:rFonts w:ascii="Times New Roman"/>
          <w:sz w:val="28"/>
          <w:szCs w:val="28"/>
        </w:rPr>
        <w:t>GB</w:t>
      </w:r>
      <w:r w:rsidR="00E01EE3" w:rsidRPr="00D22E08">
        <w:rPr>
          <w:rFonts w:ascii="Times New Roman" w:hint="eastAsia"/>
          <w:sz w:val="28"/>
          <w:szCs w:val="28"/>
        </w:rPr>
        <w:t>/</w:t>
      </w:r>
      <w:r w:rsidR="00E01EE3" w:rsidRPr="00D22E08">
        <w:rPr>
          <w:rFonts w:ascii="Times New Roman"/>
          <w:sz w:val="28"/>
          <w:szCs w:val="28"/>
        </w:rPr>
        <w:t>T</w:t>
      </w:r>
      <w:r w:rsidR="00E01EE3" w:rsidRPr="00D22E08">
        <w:rPr>
          <w:rFonts w:ascii="Times New Roman" w:hint="eastAsia"/>
          <w:sz w:val="28"/>
          <w:szCs w:val="28"/>
        </w:rPr>
        <w:t xml:space="preserve"> 24067-2024</w:t>
      </w:r>
      <w:r w:rsidR="00E01EE3" w:rsidRPr="00D22E08">
        <w:rPr>
          <w:rFonts w:ascii="Times New Roman" w:hint="eastAsia"/>
          <w:sz w:val="28"/>
          <w:szCs w:val="28"/>
        </w:rPr>
        <w:t>，定义</w:t>
      </w:r>
      <w:r w:rsidR="00E01EE3" w:rsidRPr="00D22E08">
        <w:rPr>
          <w:rFonts w:ascii="Times New Roman" w:hint="eastAsia"/>
          <w:sz w:val="28"/>
          <w:szCs w:val="28"/>
        </w:rPr>
        <w:t>3.6.1</w:t>
      </w:r>
      <w:r w:rsidRPr="00D22E08">
        <w:rPr>
          <w:rFonts w:ascii="Times New Roman" w:hint="eastAsia"/>
          <w:sz w:val="28"/>
          <w:szCs w:val="28"/>
        </w:rPr>
        <w:t>]</w:t>
      </w:r>
    </w:p>
    <w:p w:rsidR="00E01EE3" w:rsidRPr="00D22E08" w:rsidRDefault="00E01EE3" w:rsidP="00E01EE3">
      <w:pPr>
        <w:rPr>
          <w:b/>
          <w:bCs/>
          <w:lang w:bidi="en-US"/>
        </w:rPr>
      </w:pPr>
      <w:r w:rsidRPr="00D22E08">
        <w:rPr>
          <w:rFonts w:hint="eastAsia"/>
          <w:b/>
          <w:bCs/>
          <w:lang w:bidi="en-US"/>
        </w:rPr>
        <w:t>2.0.8</w:t>
      </w:r>
    </w:p>
    <w:p w:rsidR="00E01EE3" w:rsidRPr="00D22E08" w:rsidRDefault="00E01EE3" w:rsidP="003015DE">
      <w:pPr>
        <w:pStyle w:val="affc"/>
        <w:numPr>
          <w:ilvl w:val="0"/>
          <w:numId w:val="1"/>
        </w:numPr>
        <w:tabs>
          <w:tab w:val="clear" w:pos="4201"/>
          <w:tab w:val="clear" w:pos="9298"/>
        </w:tabs>
        <w:spacing w:line="360" w:lineRule="auto"/>
        <w:ind w:firstLineChars="0"/>
        <w:rPr>
          <w:rFonts w:ascii="Times New Roman" w:eastAsia="黑体"/>
          <w:sz w:val="28"/>
          <w:szCs w:val="28"/>
        </w:rPr>
      </w:pPr>
      <w:r w:rsidRPr="00D22E08">
        <w:rPr>
          <w:rFonts w:ascii="Times New Roman" w:eastAsia="黑体" w:hint="eastAsia"/>
          <w:sz w:val="28"/>
          <w:szCs w:val="28"/>
        </w:rPr>
        <w:t xml:space="preserve">    </w:t>
      </w:r>
      <w:r w:rsidRPr="00D22E08">
        <w:rPr>
          <w:rFonts w:ascii="Times New Roman" w:eastAsia="黑体" w:hint="eastAsia"/>
          <w:sz w:val="28"/>
          <w:szCs w:val="28"/>
        </w:rPr>
        <w:t>次级数据</w:t>
      </w:r>
      <w:r w:rsidRPr="00D22E08">
        <w:rPr>
          <w:rFonts w:ascii="Times New Roman" w:eastAsia="黑体" w:hint="eastAsia"/>
          <w:sz w:val="28"/>
          <w:szCs w:val="28"/>
        </w:rPr>
        <w:t xml:space="preserve"> </w:t>
      </w:r>
      <w:r w:rsidRPr="00D22E08">
        <w:rPr>
          <w:rFonts w:ascii="Times New Roman" w:eastAsia="黑体"/>
          <w:sz w:val="28"/>
          <w:szCs w:val="28"/>
        </w:rPr>
        <w:t>secondary data</w:t>
      </w:r>
    </w:p>
    <w:p w:rsidR="00E01EE3" w:rsidRPr="00D22E08" w:rsidRDefault="00E01EE3" w:rsidP="00E01EE3">
      <w:pPr>
        <w:pStyle w:val="affc"/>
        <w:spacing w:line="360" w:lineRule="auto"/>
        <w:ind w:firstLine="560"/>
        <w:rPr>
          <w:rFonts w:ascii="Times New Roman"/>
          <w:sz w:val="28"/>
          <w:szCs w:val="28"/>
        </w:rPr>
      </w:pPr>
      <w:r w:rsidRPr="00D22E08">
        <w:rPr>
          <w:rFonts w:ascii="Times New Roman" w:hint="eastAsia"/>
          <w:sz w:val="28"/>
          <w:szCs w:val="28"/>
        </w:rPr>
        <w:t>不符合初级数据要求的数据。</w:t>
      </w:r>
    </w:p>
    <w:p w:rsidR="00E01EE3" w:rsidRPr="00D22E08" w:rsidRDefault="00E01EE3" w:rsidP="00E01EE3">
      <w:pPr>
        <w:pStyle w:val="affc"/>
        <w:spacing w:line="360" w:lineRule="auto"/>
        <w:ind w:firstLine="560"/>
        <w:rPr>
          <w:rFonts w:ascii="Times New Roman"/>
          <w:sz w:val="28"/>
          <w:szCs w:val="28"/>
        </w:rPr>
      </w:pPr>
      <w:r w:rsidRPr="00D22E08">
        <w:rPr>
          <w:rFonts w:ascii="Times New Roman" w:eastAsia="黑体" w:hint="eastAsia"/>
          <w:sz w:val="28"/>
          <w:szCs w:val="28"/>
        </w:rPr>
        <w:t>注</w:t>
      </w:r>
      <w:r w:rsidRPr="00D22E08">
        <w:rPr>
          <w:rFonts w:ascii="Times New Roman" w:eastAsia="黑体" w:hint="eastAsia"/>
          <w:sz w:val="28"/>
          <w:szCs w:val="28"/>
        </w:rPr>
        <w:t>1</w:t>
      </w:r>
      <w:r w:rsidRPr="00D22E08">
        <w:rPr>
          <w:rFonts w:ascii="Times New Roman" w:hint="eastAsia"/>
          <w:sz w:val="28"/>
          <w:szCs w:val="28"/>
        </w:rPr>
        <w:t>：次级数据是经权威机构验证且具有可信度的数据，可来源于数据库、公开文献、国家排放因子、计算估算数据或其他具有代表性的数据，推荐使用本土化数据库。</w:t>
      </w:r>
    </w:p>
    <w:p w:rsidR="00E01EE3" w:rsidRPr="00D22E08" w:rsidRDefault="00E01EE3" w:rsidP="00E01EE3">
      <w:pPr>
        <w:pStyle w:val="affc"/>
        <w:spacing w:line="360" w:lineRule="auto"/>
        <w:ind w:firstLine="560"/>
        <w:rPr>
          <w:rFonts w:ascii="Times New Roman"/>
          <w:sz w:val="28"/>
          <w:szCs w:val="28"/>
        </w:rPr>
      </w:pPr>
      <w:r w:rsidRPr="00D22E08">
        <w:rPr>
          <w:rFonts w:ascii="Times New Roman" w:eastAsia="黑体" w:hint="eastAsia"/>
          <w:sz w:val="28"/>
          <w:szCs w:val="28"/>
        </w:rPr>
        <w:t>注</w:t>
      </w:r>
      <w:r w:rsidRPr="00D22E08">
        <w:rPr>
          <w:rFonts w:ascii="Times New Roman" w:eastAsia="黑体" w:hint="eastAsia"/>
          <w:sz w:val="28"/>
          <w:szCs w:val="28"/>
        </w:rPr>
        <w:t>2</w:t>
      </w:r>
      <w:r w:rsidRPr="00D22E08">
        <w:rPr>
          <w:rFonts w:ascii="Times New Roman" w:hint="eastAsia"/>
          <w:sz w:val="28"/>
          <w:szCs w:val="28"/>
        </w:rPr>
        <w:t>：次级数据可包括从代替过程或估计获得的数据。</w:t>
      </w:r>
    </w:p>
    <w:p w:rsidR="00E01EE3" w:rsidRPr="00D22E08" w:rsidRDefault="00E01EE3" w:rsidP="00E01EE3">
      <w:pPr>
        <w:pStyle w:val="affc"/>
        <w:spacing w:line="360" w:lineRule="auto"/>
        <w:ind w:firstLine="560"/>
        <w:rPr>
          <w:rFonts w:ascii="Times New Roman"/>
          <w:sz w:val="28"/>
          <w:szCs w:val="28"/>
        </w:rPr>
      </w:pPr>
      <w:r w:rsidRPr="00D22E08">
        <w:rPr>
          <w:rFonts w:ascii="Times New Roman" w:hint="eastAsia"/>
          <w:sz w:val="28"/>
          <w:szCs w:val="28"/>
        </w:rPr>
        <w:t>[</w:t>
      </w:r>
      <w:r w:rsidRPr="00D22E08">
        <w:rPr>
          <w:rFonts w:ascii="Times New Roman"/>
          <w:sz w:val="28"/>
          <w:szCs w:val="28"/>
        </w:rPr>
        <w:t>GB</w:t>
      </w:r>
      <w:r w:rsidRPr="00D22E08">
        <w:rPr>
          <w:rFonts w:ascii="Times New Roman" w:hint="eastAsia"/>
          <w:sz w:val="28"/>
          <w:szCs w:val="28"/>
        </w:rPr>
        <w:t>/</w:t>
      </w:r>
      <w:r w:rsidRPr="00D22E08">
        <w:rPr>
          <w:rFonts w:ascii="Times New Roman"/>
          <w:sz w:val="28"/>
          <w:szCs w:val="28"/>
        </w:rPr>
        <w:t>T</w:t>
      </w:r>
      <w:r w:rsidRPr="00D22E08">
        <w:rPr>
          <w:rFonts w:ascii="Times New Roman" w:hint="eastAsia"/>
          <w:sz w:val="28"/>
          <w:szCs w:val="28"/>
        </w:rPr>
        <w:t xml:space="preserve"> 24067-2024</w:t>
      </w:r>
      <w:r w:rsidRPr="00D22E08">
        <w:rPr>
          <w:rFonts w:ascii="Times New Roman" w:hint="eastAsia"/>
          <w:sz w:val="28"/>
          <w:szCs w:val="28"/>
        </w:rPr>
        <w:t>，定义</w:t>
      </w:r>
      <w:r w:rsidRPr="00D22E08">
        <w:rPr>
          <w:rFonts w:ascii="Times New Roman" w:hint="eastAsia"/>
          <w:sz w:val="28"/>
          <w:szCs w:val="28"/>
        </w:rPr>
        <w:t>3.6.3]</w:t>
      </w:r>
    </w:p>
    <w:p w:rsidR="00E01EE3" w:rsidRPr="00D22E08" w:rsidRDefault="00E01EE3" w:rsidP="00E01EE3">
      <w:pPr>
        <w:rPr>
          <w:b/>
          <w:bCs/>
          <w:lang w:bidi="en-US"/>
        </w:rPr>
      </w:pPr>
      <w:r w:rsidRPr="00D22E08">
        <w:rPr>
          <w:rFonts w:hint="eastAsia"/>
          <w:b/>
          <w:bCs/>
          <w:lang w:bidi="en-US"/>
        </w:rPr>
        <w:t>2.0.9</w:t>
      </w:r>
    </w:p>
    <w:p w:rsidR="00E01EE3" w:rsidRPr="00D22E08" w:rsidRDefault="00E01EE3" w:rsidP="003015DE">
      <w:pPr>
        <w:pStyle w:val="affc"/>
        <w:numPr>
          <w:ilvl w:val="0"/>
          <w:numId w:val="1"/>
        </w:numPr>
        <w:tabs>
          <w:tab w:val="clear" w:pos="4201"/>
          <w:tab w:val="clear" w:pos="9298"/>
        </w:tabs>
        <w:spacing w:line="360" w:lineRule="auto"/>
        <w:ind w:firstLineChars="0"/>
        <w:rPr>
          <w:rFonts w:ascii="Times New Roman" w:eastAsia="黑体"/>
          <w:sz w:val="28"/>
          <w:szCs w:val="28"/>
        </w:rPr>
      </w:pPr>
      <w:r w:rsidRPr="00D22E08">
        <w:rPr>
          <w:rFonts w:ascii="Times New Roman" w:eastAsia="黑体" w:hint="eastAsia"/>
          <w:sz w:val="28"/>
          <w:szCs w:val="28"/>
        </w:rPr>
        <w:t xml:space="preserve">    </w:t>
      </w:r>
      <w:r w:rsidRPr="00D22E08">
        <w:rPr>
          <w:rFonts w:ascii="Times New Roman" w:eastAsia="黑体" w:hint="eastAsia"/>
          <w:sz w:val="28"/>
          <w:szCs w:val="28"/>
        </w:rPr>
        <w:t>全球增温潜势</w:t>
      </w:r>
      <w:r w:rsidRPr="00D22E08">
        <w:rPr>
          <w:rFonts w:ascii="Times New Roman" w:eastAsia="黑体" w:hint="eastAsia"/>
          <w:sz w:val="28"/>
          <w:szCs w:val="28"/>
        </w:rPr>
        <w:t xml:space="preserve"> </w:t>
      </w:r>
      <w:r w:rsidRPr="00D22E08">
        <w:rPr>
          <w:rFonts w:ascii="Times New Roman" w:eastAsia="黑体"/>
          <w:sz w:val="28"/>
          <w:szCs w:val="28"/>
        </w:rPr>
        <w:t>global warming potential</w:t>
      </w:r>
    </w:p>
    <w:p w:rsidR="00E01EE3" w:rsidRPr="00D22E08" w:rsidRDefault="00E01EE3" w:rsidP="00E01EE3">
      <w:pPr>
        <w:pStyle w:val="affc"/>
        <w:spacing w:line="360" w:lineRule="auto"/>
        <w:ind w:firstLine="560"/>
        <w:rPr>
          <w:rFonts w:ascii="Times New Roman"/>
          <w:sz w:val="28"/>
          <w:szCs w:val="28"/>
        </w:rPr>
      </w:pPr>
      <w:r w:rsidRPr="00D22E08">
        <w:rPr>
          <w:rFonts w:ascii="Times New Roman" w:hint="eastAsia"/>
          <w:sz w:val="28"/>
          <w:szCs w:val="28"/>
        </w:rPr>
        <w:t>将单位质量的某种温室气体在给定时间段内辐射强迫影响与等量二氧化碳辐射强迫影响想关联的系数。</w:t>
      </w:r>
    </w:p>
    <w:p w:rsidR="00E01EE3" w:rsidRPr="00D22E08" w:rsidRDefault="00E01EE3" w:rsidP="00E01EE3">
      <w:pPr>
        <w:pStyle w:val="affc"/>
        <w:spacing w:line="360" w:lineRule="auto"/>
        <w:ind w:firstLine="560"/>
        <w:rPr>
          <w:rFonts w:ascii="Times New Roman"/>
          <w:sz w:val="28"/>
          <w:szCs w:val="28"/>
        </w:rPr>
      </w:pPr>
      <w:r w:rsidRPr="00D22E08">
        <w:rPr>
          <w:rFonts w:ascii="Times New Roman" w:hint="eastAsia"/>
          <w:sz w:val="28"/>
          <w:szCs w:val="28"/>
        </w:rPr>
        <w:lastRenderedPageBreak/>
        <w:t>[</w:t>
      </w:r>
      <w:r w:rsidRPr="00D22E08">
        <w:rPr>
          <w:rFonts w:ascii="Times New Roman"/>
          <w:sz w:val="28"/>
          <w:szCs w:val="28"/>
        </w:rPr>
        <w:t>GB</w:t>
      </w:r>
      <w:r w:rsidRPr="00D22E08">
        <w:rPr>
          <w:rFonts w:ascii="Times New Roman" w:hint="eastAsia"/>
          <w:sz w:val="28"/>
          <w:szCs w:val="28"/>
        </w:rPr>
        <w:t>/</w:t>
      </w:r>
      <w:r w:rsidRPr="00D22E08">
        <w:rPr>
          <w:rFonts w:ascii="Times New Roman"/>
          <w:sz w:val="28"/>
          <w:szCs w:val="28"/>
        </w:rPr>
        <w:t>T</w:t>
      </w:r>
      <w:r w:rsidRPr="00D22E08">
        <w:rPr>
          <w:rFonts w:ascii="Times New Roman" w:hint="eastAsia"/>
          <w:sz w:val="28"/>
          <w:szCs w:val="28"/>
        </w:rPr>
        <w:t xml:space="preserve"> 24067-2024</w:t>
      </w:r>
      <w:r w:rsidRPr="00D22E08">
        <w:rPr>
          <w:rFonts w:ascii="Times New Roman" w:hint="eastAsia"/>
          <w:sz w:val="28"/>
          <w:szCs w:val="28"/>
        </w:rPr>
        <w:t>，定义</w:t>
      </w:r>
      <w:r w:rsidRPr="00D22E08">
        <w:rPr>
          <w:rFonts w:ascii="Times New Roman" w:hint="eastAsia"/>
          <w:sz w:val="28"/>
          <w:szCs w:val="28"/>
        </w:rPr>
        <w:t>3.2.4]</w:t>
      </w:r>
    </w:p>
    <w:p w:rsidR="00E01EE3" w:rsidRPr="00D22E08" w:rsidRDefault="00E01EE3" w:rsidP="00E01EE3">
      <w:pPr>
        <w:rPr>
          <w:b/>
          <w:bCs/>
          <w:lang w:bidi="en-US"/>
        </w:rPr>
      </w:pPr>
      <w:r w:rsidRPr="00D22E08">
        <w:rPr>
          <w:rFonts w:hint="eastAsia"/>
          <w:b/>
          <w:bCs/>
          <w:lang w:bidi="en-US"/>
        </w:rPr>
        <w:t>2.0.10</w:t>
      </w:r>
    </w:p>
    <w:p w:rsidR="00E01EE3" w:rsidRPr="00D22E08" w:rsidRDefault="00E01EE3" w:rsidP="003015DE">
      <w:pPr>
        <w:pStyle w:val="affc"/>
        <w:numPr>
          <w:ilvl w:val="0"/>
          <w:numId w:val="1"/>
        </w:numPr>
        <w:tabs>
          <w:tab w:val="clear" w:pos="4201"/>
          <w:tab w:val="clear" w:pos="9298"/>
        </w:tabs>
        <w:spacing w:line="360" w:lineRule="auto"/>
        <w:ind w:firstLineChars="0"/>
        <w:rPr>
          <w:rFonts w:ascii="Times New Roman" w:eastAsia="黑体"/>
          <w:sz w:val="28"/>
          <w:szCs w:val="28"/>
        </w:rPr>
      </w:pPr>
      <w:r w:rsidRPr="00D22E08">
        <w:rPr>
          <w:rFonts w:ascii="Times New Roman" w:eastAsia="黑体" w:hint="eastAsia"/>
          <w:sz w:val="28"/>
          <w:szCs w:val="28"/>
        </w:rPr>
        <w:t xml:space="preserve">    </w:t>
      </w:r>
      <w:r w:rsidRPr="00D22E08">
        <w:rPr>
          <w:rFonts w:ascii="Times New Roman" w:eastAsia="黑体" w:hint="eastAsia"/>
          <w:sz w:val="28"/>
          <w:szCs w:val="28"/>
        </w:rPr>
        <w:t>产品系统</w:t>
      </w:r>
      <w:r w:rsidRPr="00D22E08">
        <w:rPr>
          <w:rFonts w:ascii="Times New Roman" w:eastAsia="黑体" w:hint="eastAsia"/>
          <w:sz w:val="28"/>
          <w:szCs w:val="28"/>
        </w:rPr>
        <w:t xml:space="preserve"> </w:t>
      </w:r>
      <w:r w:rsidRPr="00D22E08">
        <w:rPr>
          <w:rFonts w:ascii="Times New Roman" w:eastAsia="黑体"/>
          <w:sz w:val="28"/>
          <w:szCs w:val="28"/>
        </w:rPr>
        <w:t>production system</w:t>
      </w:r>
    </w:p>
    <w:p w:rsidR="00E01EE3" w:rsidRPr="00D22E08" w:rsidRDefault="00E01EE3" w:rsidP="00E01EE3">
      <w:pPr>
        <w:pStyle w:val="affc"/>
        <w:spacing w:line="360" w:lineRule="auto"/>
        <w:ind w:firstLine="560"/>
        <w:rPr>
          <w:rFonts w:ascii="Times New Roman"/>
          <w:sz w:val="28"/>
          <w:szCs w:val="28"/>
        </w:rPr>
      </w:pPr>
      <w:r w:rsidRPr="00D22E08">
        <w:rPr>
          <w:rFonts w:ascii="Times New Roman" w:hint="eastAsia"/>
          <w:sz w:val="28"/>
          <w:szCs w:val="28"/>
        </w:rPr>
        <w:t>拥有基本流和产品流，同时具有一种或多种特定功能，并能模拟产品生命周期的单元过程的集合。</w:t>
      </w:r>
    </w:p>
    <w:p w:rsidR="00E01EE3" w:rsidRDefault="00E01EE3" w:rsidP="00E01EE3">
      <w:pPr>
        <w:pStyle w:val="affc"/>
        <w:spacing w:line="360" w:lineRule="auto"/>
        <w:ind w:firstLine="560"/>
        <w:rPr>
          <w:rFonts w:ascii="Times New Roman"/>
          <w:sz w:val="28"/>
          <w:szCs w:val="28"/>
        </w:rPr>
      </w:pPr>
      <w:r w:rsidRPr="00D22E08">
        <w:rPr>
          <w:rFonts w:ascii="Times New Roman" w:hint="eastAsia"/>
          <w:sz w:val="28"/>
          <w:szCs w:val="28"/>
        </w:rPr>
        <w:t>[</w:t>
      </w:r>
      <w:r w:rsidRPr="00D22E08">
        <w:rPr>
          <w:rFonts w:ascii="Times New Roman"/>
          <w:sz w:val="28"/>
          <w:szCs w:val="28"/>
        </w:rPr>
        <w:t>GB</w:t>
      </w:r>
      <w:r w:rsidRPr="00D22E08">
        <w:rPr>
          <w:rFonts w:ascii="Times New Roman" w:hint="eastAsia"/>
          <w:sz w:val="28"/>
          <w:szCs w:val="28"/>
        </w:rPr>
        <w:t>/</w:t>
      </w:r>
      <w:r w:rsidRPr="00D22E08">
        <w:rPr>
          <w:rFonts w:ascii="Times New Roman"/>
          <w:sz w:val="28"/>
          <w:szCs w:val="28"/>
        </w:rPr>
        <w:t>T</w:t>
      </w:r>
      <w:r w:rsidRPr="00D22E08">
        <w:rPr>
          <w:rFonts w:ascii="Times New Roman" w:hint="eastAsia"/>
          <w:sz w:val="28"/>
          <w:szCs w:val="28"/>
        </w:rPr>
        <w:t xml:space="preserve"> 24067-2024</w:t>
      </w:r>
      <w:r w:rsidRPr="00D22E08">
        <w:rPr>
          <w:rFonts w:ascii="Times New Roman" w:hint="eastAsia"/>
          <w:sz w:val="28"/>
          <w:szCs w:val="28"/>
        </w:rPr>
        <w:t>，定义</w:t>
      </w:r>
      <w:r w:rsidRPr="00D22E08">
        <w:rPr>
          <w:rFonts w:ascii="Times New Roman" w:hint="eastAsia"/>
          <w:sz w:val="28"/>
          <w:szCs w:val="28"/>
        </w:rPr>
        <w:t>3.3.2]</w:t>
      </w:r>
    </w:p>
    <w:p w:rsidR="00B639F7" w:rsidRPr="00D22E08" w:rsidRDefault="00B639F7" w:rsidP="00B639F7">
      <w:pPr>
        <w:rPr>
          <w:b/>
          <w:bCs/>
          <w:lang w:bidi="en-US"/>
        </w:rPr>
      </w:pPr>
      <w:r w:rsidRPr="00D22E08">
        <w:rPr>
          <w:rFonts w:hint="eastAsia"/>
          <w:b/>
          <w:bCs/>
          <w:lang w:bidi="en-US"/>
        </w:rPr>
        <w:t>2.0.1</w:t>
      </w:r>
      <w:r>
        <w:rPr>
          <w:rFonts w:hint="eastAsia"/>
          <w:b/>
          <w:bCs/>
          <w:lang w:bidi="en-US"/>
        </w:rPr>
        <w:t>1</w:t>
      </w:r>
    </w:p>
    <w:p w:rsidR="00B639F7" w:rsidRPr="00D22E08" w:rsidRDefault="00B639F7" w:rsidP="003015DE">
      <w:pPr>
        <w:pStyle w:val="affc"/>
        <w:numPr>
          <w:ilvl w:val="0"/>
          <w:numId w:val="1"/>
        </w:numPr>
        <w:tabs>
          <w:tab w:val="clear" w:pos="4201"/>
          <w:tab w:val="clear" w:pos="9298"/>
        </w:tabs>
        <w:spacing w:line="360" w:lineRule="auto"/>
        <w:ind w:firstLineChars="0"/>
        <w:rPr>
          <w:rFonts w:ascii="Times New Roman" w:eastAsia="黑体"/>
          <w:sz w:val="28"/>
          <w:szCs w:val="28"/>
        </w:rPr>
      </w:pPr>
      <w:r>
        <w:rPr>
          <w:rFonts w:ascii="Times New Roman" w:eastAsia="黑体" w:hint="eastAsia"/>
          <w:sz w:val="28"/>
          <w:szCs w:val="28"/>
        </w:rPr>
        <w:t xml:space="preserve">    </w:t>
      </w:r>
      <w:r>
        <w:rPr>
          <w:rFonts w:ascii="Times New Roman" w:eastAsia="黑体" w:hint="eastAsia"/>
          <w:sz w:val="28"/>
          <w:szCs w:val="28"/>
        </w:rPr>
        <w:t>共生产品</w:t>
      </w:r>
      <w:r w:rsidRPr="00D22E08">
        <w:rPr>
          <w:rFonts w:ascii="Times New Roman" w:eastAsia="黑体" w:hint="eastAsia"/>
          <w:sz w:val="28"/>
          <w:szCs w:val="28"/>
        </w:rPr>
        <w:t xml:space="preserve"> </w:t>
      </w:r>
      <w:r>
        <w:rPr>
          <w:rFonts w:ascii="Times New Roman" w:eastAsia="黑体" w:hint="eastAsia"/>
          <w:sz w:val="28"/>
          <w:szCs w:val="28"/>
        </w:rPr>
        <w:t>co-</w:t>
      </w:r>
      <w:r w:rsidRPr="00D22E08">
        <w:rPr>
          <w:rFonts w:ascii="Times New Roman" w:eastAsia="黑体"/>
          <w:sz w:val="28"/>
          <w:szCs w:val="28"/>
        </w:rPr>
        <w:t>product</w:t>
      </w:r>
    </w:p>
    <w:p w:rsidR="00B639F7" w:rsidRPr="00D22E08" w:rsidRDefault="00B639F7" w:rsidP="00B639F7">
      <w:pPr>
        <w:pStyle w:val="affc"/>
        <w:spacing w:line="360" w:lineRule="auto"/>
        <w:ind w:firstLine="560"/>
        <w:rPr>
          <w:rFonts w:ascii="Times New Roman"/>
          <w:sz w:val="28"/>
          <w:szCs w:val="28"/>
        </w:rPr>
      </w:pPr>
      <w:r>
        <w:rPr>
          <w:rFonts w:ascii="Times New Roman" w:hint="eastAsia"/>
          <w:sz w:val="28"/>
          <w:szCs w:val="28"/>
        </w:rPr>
        <w:t>同一单元过程或产品系统中产出的两种或两种以上的产品</w:t>
      </w:r>
      <w:r w:rsidRPr="00D22E08">
        <w:rPr>
          <w:rFonts w:ascii="Times New Roman" w:hint="eastAsia"/>
          <w:sz w:val="28"/>
          <w:szCs w:val="28"/>
        </w:rPr>
        <w:t>。</w:t>
      </w:r>
    </w:p>
    <w:p w:rsidR="00B639F7" w:rsidRDefault="00B639F7" w:rsidP="00B639F7">
      <w:pPr>
        <w:pStyle w:val="affc"/>
        <w:spacing w:line="360" w:lineRule="auto"/>
        <w:ind w:firstLine="560"/>
        <w:rPr>
          <w:rFonts w:ascii="Times New Roman"/>
          <w:sz w:val="28"/>
          <w:szCs w:val="28"/>
        </w:rPr>
      </w:pPr>
      <w:r w:rsidRPr="00D22E08">
        <w:rPr>
          <w:rFonts w:ascii="Times New Roman" w:hint="eastAsia"/>
          <w:sz w:val="28"/>
          <w:szCs w:val="28"/>
        </w:rPr>
        <w:t>[</w:t>
      </w:r>
      <w:r w:rsidRPr="00D22E08">
        <w:rPr>
          <w:rFonts w:ascii="Times New Roman"/>
          <w:sz w:val="28"/>
          <w:szCs w:val="28"/>
        </w:rPr>
        <w:t>GB</w:t>
      </w:r>
      <w:r w:rsidRPr="00D22E08">
        <w:rPr>
          <w:rFonts w:ascii="Times New Roman" w:hint="eastAsia"/>
          <w:sz w:val="28"/>
          <w:szCs w:val="28"/>
        </w:rPr>
        <w:t>/</w:t>
      </w:r>
      <w:r w:rsidRPr="00D22E08">
        <w:rPr>
          <w:rFonts w:ascii="Times New Roman"/>
          <w:sz w:val="28"/>
          <w:szCs w:val="28"/>
        </w:rPr>
        <w:t>T</w:t>
      </w:r>
      <w:r w:rsidRPr="00D22E08">
        <w:rPr>
          <w:rFonts w:ascii="Times New Roman" w:hint="eastAsia"/>
          <w:sz w:val="28"/>
          <w:szCs w:val="28"/>
        </w:rPr>
        <w:t xml:space="preserve"> 240</w:t>
      </w:r>
      <w:r>
        <w:rPr>
          <w:rFonts w:ascii="Times New Roman" w:hint="eastAsia"/>
          <w:sz w:val="28"/>
          <w:szCs w:val="28"/>
        </w:rPr>
        <w:t>40</w:t>
      </w:r>
      <w:r w:rsidRPr="00D22E08">
        <w:rPr>
          <w:rFonts w:ascii="Times New Roman" w:hint="eastAsia"/>
          <w:sz w:val="28"/>
          <w:szCs w:val="28"/>
        </w:rPr>
        <w:t>-20</w:t>
      </w:r>
      <w:r>
        <w:rPr>
          <w:rFonts w:ascii="Times New Roman" w:hint="eastAsia"/>
          <w:sz w:val="28"/>
          <w:szCs w:val="28"/>
        </w:rPr>
        <w:t>08</w:t>
      </w:r>
      <w:r w:rsidRPr="00D22E08">
        <w:rPr>
          <w:rFonts w:ascii="Times New Roman" w:hint="eastAsia"/>
          <w:sz w:val="28"/>
          <w:szCs w:val="28"/>
        </w:rPr>
        <w:t>，定义</w:t>
      </w:r>
      <w:r>
        <w:rPr>
          <w:rFonts w:ascii="Times New Roman" w:hint="eastAsia"/>
          <w:sz w:val="28"/>
          <w:szCs w:val="28"/>
        </w:rPr>
        <w:t>3.10</w:t>
      </w:r>
      <w:r w:rsidRPr="00D22E08">
        <w:rPr>
          <w:rFonts w:ascii="Times New Roman" w:hint="eastAsia"/>
          <w:sz w:val="28"/>
          <w:szCs w:val="28"/>
        </w:rPr>
        <w:t>]</w:t>
      </w:r>
    </w:p>
    <w:p w:rsidR="00B639F7" w:rsidRPr="00D22E08" w:rsidRDefault="00B639F7" w:rsidP="00B639F7">
      <w:pPr>
        <w:pStyle w:val="affc"/>
        <w:spacing w:line="360" w:lineRule="auto"/>
        <w:ind w:firstLineChars="0" w:firstLine="0"/>
        <w:rPr>
          <w:rFonts w:ascii="Times New Roman"/>
          <w:sz w:val="28"/>
          <w:szCs w:val="28"/>
        </w:rPr>
      </w:pPr>
    </w:p>
    <w:p w:rsidR="00E01EE3" w:rsidRPr="00D22E08" w:rsidRDefault="00E01EE3" w:rsidP="00E01EE3">
      <w:pPr>
        <w:pStyle w:val="affc"/>
        <w:spacing w:line="360" w:lineRule="auto"/>
        <w:ind w:firstLine="560"/>
        <w:rPr>
          <w:rFonts w:ascii="Times New Roman"/>
          <w:sz w:val="28"/>
          <w:szCs w:val="28"/>
        </w:rPr>
      </w:pPr>
    </w:p>
    <w:p w:rsidR="00E01EE3" w:rsidRPr="00D22E08" w:rsidRDefault="00E01EE3" w:rsidP="006F1C7E">
      <w:pPr>
        <w:pStyle w:val="affc"/>
        <w:spacing w:line="360" w:lineRule="auto"/>
        <w:ind w:firstLine="560"/>
        <w:rPr>
          <w:rFonts w:ascii="Times New Roman"/>
          <w:sz w:val="28"/>
          <w:szCs w:val="28"/>
        </w:rPr>
      </w:pPr>
    </w:p>
    <w:p w:rsidR="00F27CDA" w:rsidRPr="00D22E08" w:rsidRDefault="0057269E" w:rsidP="008D0BA8">
      <w:pPr>
        <w:pStyle w:val="1"/>
        <w:spacing w:after="312"/>
        <w:rPr>
          <w:szCs w:val="32"/>
        </w:rPr>
      </w:pPr>
      <w:r w:rsidRPr="00D22E08">
        <w:br w:type="page"/>
      </w:r>
      <w:hyperlink w:anchor="_Toc519756780" w:history="1">
        <w:bookmarkStart w:id="75" w:name="_Toc200098660"/>
        <w:r w:rsidR="009F687F" w:rsidRPr="00D22E08">
          <w:rPr>
            <w:rFonts w:hint="eastAsia"/>
          </w:rPr>
          <w:t>3</w:t>
        </w:r>
        <w:r w:rsidR="00F27CDA" w:rsidRPr="00D22E08">
          <w:rPr>
            <w:rFonts w:hint="eastAsia"/>
          </w:rPr>
          <w:t xml:space="preserve"> </w:t>
        </w:r>
      </w:hyperlink>
      <w:r w:rsidR="00E01EE3" w:rsidRPr="00D22E08">
        <w:rPr>
          <w:rFonts w:hint="eastAsia"/>
          <w:lang w:eastAsia="zh-CN"/>
        </w:rPr>
        <w:t>功能单位与系统边界</w:t>
      </w:r>
      <w:bookmarkEnd w:id="75"/>
      <w:r w:rsidR="00D2310D">
        <w:rPr>
          <w:lang w:eastAsia="zh-CN"/>
        </w:rPr>
        <w:fldChar w:fldCharType="begin"/>
      </w:r>
      <w:r w:rsidR="000A28FE">
        <w:rPr>
          <w:lang w:eastAsia="zh-CN"/>
        </w:rPr>
        <w:instrText xml:space="preserve"> </w:instrText>
      </w:r>
      <w:r w:rsidR="000A28FE">
        <w:rPr>
          <w:rFonts w:hint="eastAsia"/>
          <w:lang w:eastAsia="zh-CN"/>
        </w:rPr>
        <w:instrText>TC  "</w:instrText>
      </w:r>
      <w:bookmarkStart w:id="76" w:name="_Toc200097048"/>
      <w:r w:rsidR="00801B0F">
        <w:rPr>
          <w:rFonts w:hint="eastAsia"/>
          <w:lang w:eastAsia="zh-CN"/>
        </w:rPr>
        <w:instrText xml:space="preserve">3 </w:instrText>
      </w:r>
      <w:r w:rsidR="000A28FE">
        <w:rPr>
          <w:rFonts w:hint="eastAsia"/>
          <w:lang w:eastAsia="zh-CN"/>
        </w:rPr>
        <w:instrText>Functional units and system boundaries</w:instrText>
      </w:r>
      <w:bookmarkEnd w:id="76"/>
      <w:r w:rsidR="000A28FE">
        <w:rPr>
          <w:rFonts w:hint="eastAsia"/>
          <w:lang w:eastAsia="zh-CN"/>
        </w:rPr>
        <w:instrText>" \l 1</w:instrText>
      </w:r>
      <w:r w:rsidR="000A28FE">
        <w:rPr>
          <w:lang w:eastAsia="zh-CN"/>
        </w:rPr>
        <w:instrText xml:space="preserve"> </w:instrText>
      </w:r>
      <w:r w:rsidR="00D2310D">
        <w:rPr>
          <w:lang w:eastAsia="zh-CN"/>
        </w:rPr>
        <w:fldChar w:fldCharType="end"/>
      </w:r>
    </w:p>
    <w:p w:rsidR="00AF0612" w:rsidRPr="00D22E08" w:rsidRDefault="00AF0612" w:rsidP="008E6FFD">
      <w:pPr>
        <w:pStyle w:val="2"/>
        <w:spacing w:afterLines="0"/>
        <w:rPr>
          <w:color w:val="000000"/>
          <w:lang w:eastAsia="zh-CN"/>
        </w:rPr>
      </w:pPr>
      <w:bookmarkStart w:id="77" w:name="_Toc200098661"/>
      <w:bookmarkStart w:id="78" w:name="bookmark44"/>
      <w:r w:rsidRPr="00D22E08">
        <w:rPr>
          <w:rFonts w:hint="eastAsia"/>
          <w:color w:val="000000"/>
          <w:lang w:eastAsia="zh-CN"/>
        </w:rPr>
        <w:t>3.1</w:t>
      </w:r>
      <w:r w:rsidRPr="00D22E08">
        <w:rPr>
          <w:rFonts w:hint="eastAsia"/>
          <w:color w:val="000000"/>
          <w:lang w:eastAsia="zh-CN"/>
        </w:rPr>
        <w:t>功能单位</w:t>
      </w:r>
      <w:bookmarkEnd w:id="77"/>
      <w:r w:rsidR="00D2310D">
        <w:rPr>
          <w:color w:val="000000"/>
          <w:lang w:eastAsia="zh-CN"/>
        </w:rPr>
        <w:fldChar w:fldCharType="begin"/>
      </w:r>
      <w:r w:rsidR="000A28FE">
        <w:rPr>
          <w:color w:val="000000"/>
          <w:lang w:eastAsia="zh-CN"/>
        </w:rPr>
        <w:instrText xml:space="preserve"> </w:instrText>
      </w:r>
      <w:r w:rsidR="000A28FE">
        <w:rPr>
          <w:rFonts w:hint="eastAsia"/>
          <w:color w:val="000000"/>
          <w:lang w:eastAsia="zh-CN"/>
        </w:rPr>
        <w:instrText>TC  "</w:instrText>
      </w:r>
      <w:bookmarkStart w:id="79" w:name="_Toc200097049"/>
      <w:r w:rsidR="00801B0F">
        <w:rPr>
          <w:rFonts w:hint="eastAsia"/>
          <w:color w:val="000000"/>
          <w:lang w:eastAsia="zh-CN"/>
        </w:rPr>
        <w:instrText>3.1 F</w:instrText>
      </w:r>
      <w:r w:rsidR="000A28FE">
        <w:rPr>
          <w:rFonts w:hint="eastAsia"/>
          <w:color w:val="000000"/>
          <w:lang w:eastAsia="zh-CN"/>
        </w:rPr>
        <w:instrText>unctional unit</w:instrText>
      </w:r>
      <w:bookmarkEnd w:id="79"/>
      <w:r w:rsidR="000A28FE">
        <w:rPr>
          <w:rFonts w:hint="eastAsia"/>
          <w:color w:val="000000"/>
          <w:lang w:eastAsia="zh-CN"/>
        </w:rPr>
        <w:instrText>" \l 2</w:instrText>
      </w:r>
      <w:r w:rsidR="000A28FE">
        <w:rPr>
          <w:color w:val="000000"/>
          <w:lang w:eastAsia="zh-CN"/>
        </w:rPr>
        <w:instrText xml:space="preserve"> </w:instrText>
      </w:r>
      <w:r w:rsidR="00D2310D">
        <w:rPr>
          <w:color w:val="000000"/>
          <w:lang w:eastAsia="zh-CN"/>
        </w:rPr>
        <w:fldChar w:fldCharType="end"/>
      </w:r>
    </w:p>
    <w:p w:rsidR="00AF0612" w:rsidRPr="00D22E08" w:rsidRDefault="00AF0612" w:rsidP="00AF0612">
      <w:pPr>
        <w:ind w:firstLineChars="200" w:firstLine="560"/>
        <w:rPr>
          <w:lang w:bidi="en-US"/>
        </w:rPr>
      </w:pPr>
      <w:r w:rsidRPr="00D22E08">
        <w:rPr>
          <w:rFonts w:hint="eastAsia"/>
          <w:lang w:bidi="en-US"/>
        </w:rPr>
        <w:t>生产</w:t>
      </w:r>
      <w:r w:rsidRPr="00D22E08">
        <w:rPr>
          <w:rFonts w:hint="eastAsia"/>
          <w:lang w:bidi="en-US"/>
        </w:rPr>
        <w:t>1</w:t>
      </w:r>
      <w:r w:rsidRPr="00D22E08">
        <w:rPr>
          <w:rFonts w:hint="eastAsia"/>
          <w:lang w:bidi="en-US"/>
        </w:rPr>
        <w:t>立方米（</w:t>
      </w:r>
      <w:r w:rsidRPr="00D22E08">
        <w:rPr>
          <w:rFonts w:hint="eastAsia"/>
          <w:lang w:bidi="en-US"/>
        </w:rPr>
        <w:t>m</w:t>
      </w:r>
      <w:r w:rsidRPr="00DF49AF">
        <w:rPr>
          <w:rFonts w:hint="eastAsia"/>
          <w:vertAlign w:val="superscript"/>
          <w:lang w:bidi="en-US"/>
        </w:rPr>
        <w:t>3</w:t>
      </w:r>
      <w:r w:rsidRPr="00D22E08">
        <w:rPr>
          <w:rFonts w:hint="eastAsia"/>
          <w:lang w:bidi="en-US"/>
        </w:rPr>
        <w:t>）碳化钢渣砖产品。</w:t>
      </w:r>
    </w:p>
    <w:p w:rsidR="00AF0612" w:rsidRPr="00D22E08" w:rsidRDefault="00AF0612" w:rsidP="008E6FFD">
      <w:pPr>
        <w:pStyle w:val="2"/>
        <w:spacing w:afterLines="0"/>
        <w:rPr>
          <w:color w:val="000000"/>
          <w:lang w:eastAsia="zh-CN"/>
        </w:rPr>
      </w:pPr>
      <w:bookmarkStart w:id="80" w:name="_Toc200098662"/>
      <w:r w:rsidRPr="00D22E08">
        <w:rPr>
          <w:rFonts w:hint="eastAsia"/>
          <w:color w:val="000000"/>
          <w:lang w:eastAsia="zh-CN"/>
        </w:rPr>
        <w:t>3</w:t>
      </w:r>
      <w:r w:rsidRPr="00D22E08">
        <w:rPr>
          <w:color w:val="000000"/>
          <w:lang w:eastAsia="zh-CN"/>
        </w:rPr>
        <w:t>.</w:t>
      </w:r>
      <w:r w:rsidRPr="00D22E08">
        <w:rPr>
          <w:rFonts w:hint="eastAsia"/>
          <w:color w:val="000000"/>
          <w:lang w:eastAsia="zh-CN"/>
        </w:rPr>
        <w:t>2</w:t>
      </w:r>
      <w:bookmarkEnd w:id="78"/>
      <w:r w:rsidRPr="00D22E08">
        <w:rPr>
          <w:rFonts w:hint="eastAsia"/>
          <w:color w:val="000000"/>
          <w:lang w:eastAsia="zh-CN"/>
        </w:rPr>
        <w:t>系统边界</w:t>
      </w:r>
      <w:bookmarkEnd w:id="80"/>
      <w:r w:rsidR="00D2310D">
        <w:rPr>
          <w:color w:val="000000"/>
          <w:lang w:eastAsia="zh-CN"/>
        </w:rPr>
        <w:fldChar w:fldCharType="begin"/>
      </w:r>
      <w:r w:rsidR="000A28FE">
        <w:rPr>
          <w:color w:val="000000"/>
          <w:lang w:eastAsia="zh-CN"/>
        </w:rPr>
        <w:instrText xml:space="preserve"> </w:instrText>
      </w:r>
      <w:r w:rsidR="000A28FE">
        <w:rPr>
          <w:rFonts w:hint="eastAsia"/>
          <w:color w:val="000000"/>
          <w:lang w:eastAsia="zh-CN"/>
        </w:rPr>
        <w:instrText>TC  "</w:instrText>
      </w:r>
      <w:bookmarkStart w:id="81" w:name="_Toc200097050"/>
      <w:r w:rsidR="00801B0F">
        <w:rPr>
          <w:rFonts w:hint="eastAsia"/>
          <w:color w:val="000000"/>
          <w:lang w:eastAsia="zh-CN"/>
        </w:rPr>
        <w:instrText>3.2 S</w:instrText>
      </w:r>
      <w:r w:rsidR="000A28FE">
        <w:rPr>
          <w:rFonts w:hint="eastAsia"/>
          <w:color w:val="000000"/>
          <w:lang w:eastAsia="zh-CN"/>
        </w:rPr>
        <w:instrText>ystem boundary</w:instrText>
      </w:r>
      <w:bookmarkEnd w:id="81"/>
      <w:r w:rsidR="000A28FE">
        <w:rPr>
          <w:rFonts w:hint="eastAsia"/>
          <w:color w:val="000000"/>
          <w:lang w:eastAsia="zh-CN"/>
        </w:rPr>
        <w:instrText>" \l 2</w:instrText>
      </w:r>
      <w:r w:rsidR="000A28FE">
        <w:rPr>
          <w:color w:val="000000"/>
          <w:lang w:eastAsia="zh-CN"/>
        </w:rPr>
        <w:instrText xml:space="preserve"> </w:instrText>
      </w:r>
      <w:r w:rsidR="00D2310D">
        <w:rPr>
          <w:color w:val="000000"/>
          <w:lang w:eastAsia="zh-CN"/>
        </w:rPr>
        <w:fldChar w:fldCharType="end"/>
      </w:r>
    </w:p>
    <w:p w:rsidR="0085358C" w:rsidRPr="00D22E08" w:rsidRDefault="00AF0612" w:rsidP="0085358C">
      <w:pPr>
        <w:ind w:firstLineChars="200" w:firstLine="560"/>
        <w:rPr>
          <w:lang w:bidi="en-US"/>
        </w:rPr>
      </w:pPr>
      <w:bookmarkStart w:id="82" w:name="OLE_LINK56"/>
      <w:r w:rsidRPr="00D22E08">
        <w:rPr>
          <w:rFonts w:hint="eastAsia"/>
          <w:lang w:bidi="en-US"/>
        </w:rPr>
        <w:t>碳化钢渣砖产品系统边界如图</w:t>
      </w:r>
      <w:r w:rsidRPr="00D22E08">
        <w:rPr>
          <w:rFonts w:hint="eastAsia"/>
          <w:lang w:bidi="en-US"/>
        </w:rPr>
        <w:t>1</w:t>
      </w:r>
      <w:r w:rsidRPr="00D22E08">
        <w:rPr>
          <w:rFonts w:hint="eastAsia"/>
          <w:lang w:bidi="en-US"/>
        </w:rPr>
        <w:t>所示</w:t>
      </w:r>
      <w:r w:rsidR="0085358C" w:rsidRPr="00D22E08">
        <w:rPr>
          <w:rFonts w:hint="eastAsia"/>
          <w:lang w:bidi="en-US"/>
        </w:rPr>
        <w:t>。</w:t>
      </w:r>
    </w:p>
    <w:bookmarkEnd w:id="82"/>
    <w:p w:rsidR="0085358C" w:rsidRPr="00D22E08" w:rsidRDefault="00093DF4" w:rsidP="0085358C">
      <w:pPr>
        <w:jc w:val="center"/>
        <w:rPr>
          <w:b/>
          <w:noProof/>
        </w:rPr>
      </w:pPr>
      <w:r w:rsidRPr="00D22E08">
        <w:rPr>
          <w:noProof/>
        </w:rPr>
        <w:drawing>
          <wp:inline distT="0" distB="0" distL="0" distR="0">
            <wp:extent cx="4924425" cy="2733675"/>
            <wp:effectExtent l="0" t="0" r="0" b="0"/>
            <wp:docPr id="390" name="ECB019B1-382A-4266-B25C-5B523AA43C14-1" descr="C:/Users/PC/AppData/Local/Temp/wps.IJiXLX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B019B1-382A-4266-B25C-5B523AA43C14-1" descr="C:/Users/PC/AppData/Local/Temp/wps.IJiXLXwps"/>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924425" cy="2733675"/>
                    </a:xfrm>
                    <a:prstGeom prst="rect">
                      <a:avLst/>
                    </a:prstGeom>
                    <a:noFill/>
                    <a:ln>
                      <a:noFill/>
                    </a:ln>
                  </pic:spPr>
                </pic:pic>
              </a:graphicData>
            </a:graphic>
          </wp:inline>
        </w:drawing>
      </w:r>
    </w:p>
    <w:p w:rsidR="009F05A6" w:rsidRPr="00D22E08" w:rsidRDefault="0085358C" w:rsidP="00DE641C">
      <w:pPr>
        <w:ind w:firstLineChars="200" w:firstLine="480"/>
        <w:jc w:val="center"/>
        <w:rPr>
          <w:rFonts w:eastAsia="黑体"/>
          <w:sz w:val="24"/>
          <w:szCs w:val="24"/>
          <w:lang w:bidi="en-US"/>
        </w:rPr>
      </w:pPr>
      <w:bookmarkStart w:id="83" w:name="OLE_LINK58"/>
      <w:r w:rsidRPr="00D22E08">
        <w:rPr>
          <w:rFonts w:eastAsia="黑体" w:hint="eastAsia"/>
          <w:sz w:val="24"/>
          <w:szCs w:val="24"/>
          <w:lang w:bidi="en-US"/>
        </w:rPr>
        <w:t>图</w:t>
      </w:r>
      <w:r w:rsidRPr="00D22E08">
        <w:rPr>
          <w:rFonts w:eastAsia="黑体" w:hint="eastAsia"/>
          <w:sz w:val="24"/>
          <w:szCs w:val="24"/>
          <w:lang w:bidi="en-US"/>
        </w:rPr>
        <w:t>1</w:t>
      </w:r>
      <w:r w:rsidRPr="00D22E08">
        <w:rPr>
          <w:rFonts w:eastAsia="黑体"/>
          <w:sz w:val="24"/>
          <w:szCs w:val="24"/>
          <w:lang w:bidi="en-US"/>
        </w:rPr>
        <w:t xml:space="preserve"> </w:t>
      </w:r>
      <w:r w:rsidR="00AF0612" w:rsidRPr="00D22E08">
        <w:rPr>
          <w:rFonts w:eastAsia="黑体" w:hint="eastAsia"/>
          <w:sz w:val="24"/>
          <w:szCs w:val="24"/>
          <w:lang w:bidi="en-US"/>
        </w:rPr>
        <w:t>碳化钢渣砖产品碳足迹系统边界图</w:t>
      </w:r>
    </w:p>
    <w:p w:rsidR="0085358C" w:rsidRPr="00D22E08" w:rsidRDefault="00AF0612" w:rsidP="00AF0612">
      <w:pPr>
        <w:ind w:firstLineChars="200" w:firstLine="560"/>
        <w:rPr>
          <w:lang w:bidi="en-US"/>
        </w:rPr>
      </w:pPr>
      <w:r w:rsidRPr="00D22E08">
        <w:rPr>
          <w:rFonts w:hint="eastAsia"/>
          <w:lang w:bidi="en-US"/>
        </w:rPr>
        <w:t>碳化钢渣砖产品典型工艺流程如图</w:t>
      </w:r>
      <w:r w:rsidRPr="00D22E08">
        <w:rPr>
          <w:rFonts w:hint="eastAsia"/>
          <w:lang w:bidi="en-US"/>
        </w:rPr>
        <w:t>2</w:t>
      </w:r>
      <w:r w:rsidRPr="00D22E08">
        <w:rPr>
          <w:rFonts w:hint="eastAsia"/>
          <w:lang w:bidi="en-US"/>
        </w:rPr>
        <w:t>所示</w:t>
      </w:r>
      <w:r w:rsidR="0085358C" w:rsidRPr="00D22E08">
        <w:rPr>
          <w:rFonts w:hint="eastAsia"/>
          <w:lang w:bidi="en-US"/>
        </w:rPr>
        <w:t>。</w:t>
      </w:r>
      <w:bookmarkEnd w:id="83"/>
    </w:p>
    <w:p w:rsidR="0085358C" w:rsidRPr="00D22E08" w:rsidRDefault="00093DF4" w:rsidP="0085358C">
      <w:pPr>
        <w:rPr>
          <w:noProof/>
        </w:rPr>
      </w:pPr>
      <w:r w:rsidRPr="00D22E08">
        <w:rPr>
          <w:noProof/>
        </w:rPr>
        <w:drawing>
          <wp:inline distT="0" distB="0" distL="0" distR="0">
            <wp:extent cx="5191125" cy="1638300"/>
            <wp:effectExtent l="0" t="0" r="0" b="0"/>
            <wp:docPr id="386" name="ECB019B1-382A-4266-B25C-5B523AA43C14-2" descr="C:/Users/PC/AppData/Local/Temp/wps.gOWYKb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B019B1-382A-4266-B25C-5B523AA43C14-2" descr="C:/Users/PC/AppData/Local/Temp/wps.gOWYKbwps"/>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91125" cy="1638300"/>
                    </a:xfrm>
                    <a:prstGeom prst="rect">
                      <a:avLst/>
                    </a:prstGeom>
                    <a:noFill/>
                    <a:ln>
                      <a:noFill/>
                    </a:ln>
                  </pic:spPr>
                </pic:pic>
              </a:graphicData>
            </a:graphic>
          </wp:inline>
        </w:drawing>
      </w:r>
    </w:p>
    <w:p w:rsidR="00AF0612" w:rsidRPr="00D22E08" w:rsidRDefault="00AF0612" w:rsidP="00AF0612">
      <w:pPr>
        <w:ind w:firstLineChars="200" w:firstLine="480"/>
        <w:jc w:val="center"/>
        <w:rPr>
          <w:rFonts w:eastAsia="黑体"/>
          <w:sz w:val="24"/>
          <w:szCs w:val="24"/>
          <w:lang w:bidi="en-US"/>
        </w:rPr>
      </w:pPr>
      <w:r w:rsidRPr="00D22E08">
        <w:rPr>
          <w:rFonts w:eastAsia="黑体" w:hint="eastAsia"/>
          <w:sz w:val="24"/>
          <w:szCs w:val="24"/>
          <w:lang w:bidi="en-US"/>
        </w:rPr>
        <w:t>图</w:t>
      </w:r>
      <w:r w:rsidRPr="00D22E08">
        <w:rPr>
          <w:rFonts w:eastAsia="黑体" w:hint="eastAsia"/>
          <w:sz w:val="24"/>
          <w:szCs w:val="24"/>
          <w:lang w:bidi="en-US"/>
        </w:rPr>
        <w:t>2</w:t>
      </w:r>
      <w:r w:rsidRPr="00D22E08">
        <w:rPr>
          <w:rFonts w:eastAsia="黑体"/>
          <w:sz w:val="24"/>
          <w:szCs w:val="24"/>
          <w:lang w:bidi="en-US"/>
        </w:rPr>
        <w:t xml:space="preserve"> </w:t>
      </w:r>
      <w:r w:rsidRPr="00D22E08">
        <w:rPr>
          <w:rFonts w:eastAsia="黑体" w:hint="eastAsia"/>
          <w:sz w:val="24"/>
          <w:szCs w:val="24"/>
          <w:lang w:bidi="en-US"/>
        </w:rPr>
        <w:t>碳化钢渣砖生产工艺流程图</w:t>
      </w:r>
    </w:p>
    <w:p w:rsidR="009F05A6" w:rsidRPr="00D22E08" w:rsidRDefault="009F05A6" w:rsidP="009F05A6">
      <w:pPr>
        <w:rPr>
          <w:b/>
          <w:lang w:bidi="en-US"/>
        </w:rPr>
      </w:pPr>
      <w:bookmarkStart w:id="84" w:name="_Hlk200039147"/>
      <w:r w:rsidRPr="00D22E08">
        <w:rPr>
          <w:rFonts w:hint="eastAsia"/>
          <w:b/>
          <w:lang w:bidi="en-US"/>
        </w:rPr>
        <w:t>3.2.</w:t>
      </w:r>
      <w:r w:rsidR="00AF0612" w:rsidRPr="00D22E08">
        <w:rPr>
          <w:rFonts w:hint="eastAsia"/>
          <w:b/>
          <w:lang w:bidi="en-US"/>
        </w:rPr>
        <w:t>1</w:t>
      </w:r>
      <w:r w:rsidR="00AF0612" w:rsidRPr="00D22E08">
        <w:rPr>
          <w:rFonts w:hint="eastAsia"/>
          <w:b/>
          <w:lang w:bidi="en-US"/>
        </w:rPr>
        <w:t>系统边界应包含以下单元过程：</w:t>
      </w:r>
    </w:p>
    <w:p w:rsidR="00AF0612" w:rsidRPr="00D22E08" w:rsidRDefault="00AF0612" w:rsidP="003015DE">
      <w:pPr>
        <w:numPr>
          <w:ilvl w:val="0"/>
          <w:numId w:val="12"/>
        </w:numPr>
        <w:rPr>
          <w:lang w:bidi="en-US"/>
        </w:rPr>
      </w:pPr>
      <w:bookmarkStart w:id="85" w:name="OLE_LINK51"/>
      <w:bookmarkEnd w:id="84"/>
      <w:proofErr w:type="spellStart"/>
      <w:r w:rsidRPr="00D22E08">
        <w:rPr>
          <w:rFonts w:hint="eastAsia"/>
          <w:lang w:bidi="en-US"/>
        </w:rPr>
        <w:t>原材料的获取：此过程包括水泥的生产、石膏的生产、水资源的获取</w:t>
      </w:r>
      <w:proofErr w:type="spellEnd"/>
      <w:r w:rsidRPr="00D22E08">
        <w:rPr>
          <w:rFonts w:hint="eastAsia"/>
          <w:lang w:bidi="en-US"/>
        </w:rPr>
        <w:t>；</w:t>
      </w:r>
    </w:p>
    <w:p w:rsidR="00AF0612" w:rsidRPr="00D22E08" w:rsidRDefault="00AF0612" w:rsidP="003015DE">
      <w:pPr>
        <w:numPr>
          <w:ilvl w:val="0"/>
          <w:numId w:val="12"/>
        </w:numPr>
        <w:rPr>
          <w:lang w:bidi="en-US"/>
        </w:rPr>
      </w:pPr>
      <w:proofErr w:type="spellStart"/>
      <w:r w:rsidRPr="00D22E08">
        <w:rPr>
          <w:rFonts w:hint="eastAsia"/>
          <w:lang w:bidi="en-US"/>
        </w:rPr>
        <w:lastRenderedPageBreak/>
        <w:t>烟气净化：此过程包括对窑尾烟气的脱硫、除尘等一系列使烟气达到可以进行碳化标准的过程</w:t>
      </w:r>
      <w:proofErr w:type="spellEnd"/>
      <w:r w:rsidRPr="00D22E08">
        <w:rPr>
          <w:rFonts w:hint="eastAsia"/>
          <w:lang w:bidi="en-US"/>
        </w:rPr>
        <w:t>；</w:t>
      </w:r>
    </w:p>
    <w:p w:rsidR="00AF0612" w:rsidRPr="00D22E08" w:rsidRDefault="00AF0612" w:rsidP="003015DE">
      <w:pPr>
        <w:numPr>
          <w:ilvl w:val="0"/>
          <w:numId w:val="12"/>
        </w:numPr>
        <w:rPr>
          <w:lang w:bidi="en-US"/>
        </w:rPr>
      </w:pPr>
      <w:r w:rsidRPr="00D22E08">
        <w:rPr>
          <w:rFonts w:hint="eastAsia"/>
          <w:lang w:bidi="en-US"/>
        </w:rPr>
        <w:t>二氧化碳的获取：水泥窑、电厂等直接排放或经净化处理后使</w:t>
      </w:r>
      <w:r w:rsidRPr="00D22E08">
        <w:rPr>
          <w:rFonts w:hint="eastAsia"/>
          <w:lang w:bidi="en-US"/>
        </w:rPr>
        <w:t>CO</w:t>
      </w:r>
      <w:r w:rsidRPr="00DF49AF">
        <w:rPr>
          <w:rFonts w:hint="eastAsia"/>
          <w:vertAlign w:val="subscript"/>
          <w:lang w:bidi="en-US"/>
        </w:rPr>
        <w:t>2</w:t>
      </w:r>
      <w:r w:rsidRPr="00D22E08">
        <w:rPr>
          <w:rFonts w:hint="eastAsia"/>
          <w:lang w:bidi="en-US"/>
        </w:rPr>
        <w:t>浓度达到</w:t>
      </w:r>
      <w:r w:rsidRPr="00D22E08">
        <w:rPr>
          <w:rFonts w:hint="eastAsia"/>
          <w:lang w:bidi="en-US"/>
        </w:rPr>
        <w:t>20%-60%</w:t>
      </w:r>
      <w:r w:rsidRPr="00D22E08">
        <w:rPr>
          <w:rFonts w:hint="eastAsia"/>
          <w:lang w:bidi="en-US"/>
        </w:rPr>
        <w:t>的过程；</w:t>
      </w:r>
    </w:p>
    <w:p w:rsidR="00AF0612" w:rsidRPr="00D22E08" w:rsidRDefault="00AF0612" w:rsidP="003015DE">
      <w:pPr>
        <w:numPr>
          <w:ilvl w:val="0"/>
          <w:numId w:val="12"/>
        </w:numPr>
        <w:rPr>
          <w:lang w:bidi="en-US"/>
        </w:rPr>
      </w:pPr>
      <w:proofErr w:type="spellStart"/>
      <w:r w:rsidRPr="00D22E08">
        <w:rPr>
          <w:rFonts w:hint="eastAsia"/>
          <w:lang w:bidi="en-US"/>
        </w:rPr>
        <w:t>能源获取：所用电力等能源的生产过程</w:t>
      </w:r>
      <w:proofErr w:type="spellEnd"/>
      <w:r w:rsidRPr="00D22E08">
        <w:rPr>
          <w:rFonts w:hint="eastAsia"/>
          <w:lang w:bidi="en-US"/>
        </w:rPr>
        <w:t>；</w:t>
      </w:r>
    </w:p>
    <w:p w:rsidR="00AF0612" w:rsidRPr="00D22E08" w:rsidRDefault="00AF0612" w:rsidP="003015DE">
      <w:pPr>
        <w:numPr>
          <w:ilvl w:val="0"/>
          <w:numId w:val="12"/>
        </w:numPr>
        <w:rPr>
          <w:lang w:bidi="en-US"/>
        </w:rPr>
      </w:pPr>
      <w:proofErr w:type="spellStart"/>
      <w:r w:rsidRPr="00D22E08">
        <w:rPr>
          <w:rFonts w:hint="eastAsia"/>
          <w:lang w:bidi="en-US"/>
        </w:rPr>
        <w:t>固废原料获取：产品生产过程中消耗主要固废原料（钢渣、矿渣等）的生产过程</w:t>
      </w:r>
      <w:proofErr w:type="spellEnd"/>
      <w:r w:rsidRPr="00D22E08">
        <w:rPr>
          <w:rFonts w:hint="eastAsia"/>
          <w:lang w:bidi="en-US"/>
        </w:rPr>
        <w:t>；</w:t>
      </w:r>
    </w:p>
    <w:p w:rsidR="00AF0612" w:rsidRPr="00D22E08" w:rsidRDefault="00AF0612" w:rsidP="003015DE">
      <w:pPr>
        <w:numPr>
          <w:ilvl w:val="0"/>
          <w:numId w:val="12"/>
        </w:numPr>
        <w:rPr>
          <w:lang w:bidi="en-US"/>
        </w:rPr>
      </w:pPr>
      <w:proofErr w:type="spellStart"/>
      <w:r w:rsidRPr="00D22E08">
        <w:rPr>
          <w:rFonts w:hint="eastAsia"/>
          <w:lang w:bidi="en-US"/>
        </w:rPr>
        <w:t>运输：所用主要原材料、能源及利废原料的运输过程</w:t>
      </w:r>
      <w:proofErr w:type="spellEnd"/>
      <w:r w:rsidRPr="00D22E08">
        <w:rPr>
          <w:rFonts w:hint="eastAsia"/>
          <w:lang w:bidi="en-US"/>
        </w:rPr>
        <w:t>；</w:t>
      </w:r>
    </w:p>
    <w:p w:rsidR="00AF0612" w:rsidRPr="00D22E08" w:rsidRDefault="00AF0612" w:rsidP="003015DE">
      <w:pPr>
        <w:numPr>
          <w:ilvl w:val="0"/>
          <w:numId w:val="12"/>
        </w:numPr>
        <w:rPr>
          <w:lang w:bidi="en-US"/>
        </w:rPr>
      </w:pPr>
      <w:proofErr w:type="spellStart"/>
      <w:r w:rsidRPr="00D22E08">
        <w:rPr>
          <w:rFonts w:hint="eastAsia"/>
          <w:lang w:bidi="en-US"/>
        </w:rPr>
        <w:t>原料加工：产品生产过程中消耗主要固废原料（钢渣、矿渣等）的预处理过程</w:t>
      </w:r>
      <w:proofErr w:type="spellEnd"/>
      <w:r w:rsidRPr="00D22E08">
        <w:rPr>
          <w:rFonts w:hint="eastAsia"/>
          <w:lang w:bidi="en-US"/>
        </w:rPr>
        <w:t>；</w:t>
      </w:r>
    </w:p>
    <w:p w:rsidR="00AF0612" w:rsidRPr="00D22E08" w:rsidRDefault="00AF0612" w:rsidP="003015DE">
      <w:pPr>
        <w:numPr>
          <w:ilvl w:val="0"/>
          <w:numId w:val="12"/>
        </w:numPr>
        <w:rPr>
          <w:lang w:bidi="en-US"/>
        </w:rPr>
      </w:pPr>
      <w:proofErr w:type="spellStart"/>
      <w:r w:rsidRPr="00D22E08">
        <w:rPr>
          <w:rFonts w:hint="eastAsia"/>
          <w:lang w:bidi="en-US"/>
        </w:rPr>
        <w:t>碳化钢渣砖生产：碳化钢渣砖产品生产所涵盖的全部工序</w:t>
      </w:r>
      <w:proofErr w:type="spellEnd"/>
      <w:r w:rsidRPr="00D22E08">
        <w:rPr>
          <w:rFonts w:hint="eastAsia"/>
          <w:lang w:bidi="en-US"/>
        </w:rPr>
        <w:t>；</w:t>
      </w:r>
    </w:p>
    <w:p w:rsidR="00FA326F" w:rsidRPr="00D22E08" w:rsidRDefault="00FA326F" w:rsidP="00FA326F">
      <w:pPr>
        <w:rPr>
          <w:b/>
          <w:lang w:bidi="en-US"/>
        </w:rPr>
      </w:pPr>
      <w:r w:rsidRPr="00D22E08">
        <w:rPr>
          <w:rFonts w:hint="eastAsia"/>
          <w:b/>
          <w:lang w:bidi="en-US"/>
        </w:rPr>
        <w:t>3.2.2</w:t>
      </w:r>
      <w:r w:rsidRPr="00D22E08">
        <w:rPr>
          <w:rFonts w:hint="eastAsia"/>
          <w:b/>
          <w:lang w:bidi="en-US"/>
        </w:rPr>
        <w:t>系统边界宜包含以下单元过程：</w:t>
      </w:r>
    </w:p>
    <w:bookmarkEnd w:id="85"/>
    <w:p w:rsidR="00FA326F" w:rsidRPr="00D22E08" w:rsidRDefault="00FA326F" w:rsidP="003015DE">
      <w:pPr>
        <w:numPr>
          <w:ilvl w:val="0"/>
          <w:numId w:val="13"/>
        </w:numPr>
        <w:rPr>
          <w:lang w:bidi="en-US"/>
        </w:rPr>
      </w:pPr>
      <w:proofErr w:type="spellStart"/>
      <w:r w:rsidRPr="00D22E08">
        <w:rPr>
          <w:lang w:bidi="en-US"/>
        </w:rPr>
        <w:t>碳化钢渣砖运输</w:t>
      </w:r>
      <w:proofErr w:type="spellEnd"/>
      <w:r w:rsidRPr="00D22E08">
        <w:rPr>
          <w:rFonts w:hint="eastAsia"/>
          <w:lang w:bidi="en-US"/>
        </w:rPr>
        <w:t>；</w:t>
      </w:r>
    </w:p>
    <w:p w:rsidR="00FA326F" w:rsidRPr="00D22E08" w:rsidRDefault="00FA326F" w:rsidP="003015DE">
      <w:pPr>
        <w:numPr>
          <w:ilvl w:val="0"/>
          <w:numId w:val="13"/>
        </w:numPr>
        <w:rPr>
          <w:lang w:bidi="en-US"/>
        </w:rPr>
      </w:pPr>
      <w:proofErr w:type="spellStart"/>
      <w:r w:rsidRPr="00D22E08">
        <w:rPr>
          <w:lang w:bidi="en-US"/>
        </w:rPr>
        <w:t>产品使用：产品出厂后的使用与维护过程</w:t>
      </w:r>
      <w:proofErr w:type="spellEnd"/>
      <w:r w:rsidRPr="00D22E08">
        <w:rPr>
          <w:lang w:bidi="en-US"/>
        </w:rPr>
        <w:t>；</w:t>
      </w:r>
    </w:p>
    <w:p w:rsidR="00FA326F" w:rsidRPr="00D22E08" w:rsidRDefault="00FA326F" w:rsidP="003015DE">
      <w:pPr>
        <w:numPr>
          <w:ilvl w:val="0"/>
          <w:numId w:val="13"/>
        </w:numPr>
        <w:rPr>
          <w:lang w:bidi="en-US"/>
        </w:rPr>
      </w:pPr>
      <w:proofErr w:type="spellStart"/>
      <w:r w:rsidRPr="00D22E08">
        <w:rPr>
          <w:lang w:bidi="en-US"/>
        </w:rPr>
        <w:t>生命末期：产品报废、回收、循环利用与最终处置过程</w:t>
      </w:r>
      <w:proofErr w:type="spellEnd"/>
      <w:r w:rsidRPr="00D22E08">
        <w:rPr>
          <w:lang w:bidi="en-US"/>
        </w:rPr>
        <w:t>。</w:t>
      </w:r>
    </w:p>
    <w:p w:rsidR="004069A1" w:rsidRPr="00D22E08" w:rsidRDefault="004069A1" w:rsidP="00072B5D">
      <w:pPr>
        <w:pStyle w:val="afff5"/>
        <w:spacing w:before="120" w:after="120"/>
        <w:rPr>
          <w:rFonts w:ascii="Times New Roman"/>
        </w:rPr>
        <w:sectPr w:rsidR="004069A1" w:rsidRPr="00D22E08" w:rsidSect="00263784">
          <w:headerReference w:type="default" r:id="rId16"/>
          <w:footerReference w:type="even" r:id="rId17"/>
          <w:footerReference w:type="default" r:id="rId18"/>
          <w:pgSz w:w="11907" w:h="16839"/>
          <w:pgMar w:top="1440" w:right="1800" w:bottom="1440" w:left="1800" w:header="851" w:footer="992" w:gutter="0"/>
          <w:pgNumType w:start="1"/>
          <w:cols w:space="425"/>
          <w:docGrid w:linePitch="312"/>
        </w:sectPr>
      </w:pPr>
      <w:bookmarkStart w:id="86" w:name="_Toc116940707"/>
    </w:p>
    <w:p w:rsidR="004069A1" w:rsidRPr="00D22E08" w:rsidRDefault="00D2310D" w:rsidP="004069A1">
      <w:pPr>
        <w:pStyle w:val="1"/>
        <w:spacing w:after="312"/>
        <w:rPr>
          <w:szCs w:val="32"/>
        </w:rPr>
      </w:pPr>
      <w:hyperlink w:anchor="_Toc519756780" w:history="1">
        <w:bookmarkStart w:id="87" w:name="_Toc200098663"/>
        <w:r w:rsidR="004069A1" w:rsidRPr="00D22E08">
          <w:rPr>
            <w:rFonts w:hint="eastAsia"/>
            <w:lang w:eastAsia="zh-CN"/>
          </w:rPr>
          <w:t>4</w:t>
        </w:r>
        <w:r w:rsidR="004069A1" w:rsidRPr="00D22E08">
          <w:rPr>
            <w:rFonts w:hint="eastAsia"/>
          </w:rPr>
          <w:t xml:space="preserve"> </w:t>
        </w:r>
        <w:r w:rsidR="00DB2319" w:rsidRPr="00D22E08">
          <w:rPr>
            <w:rFonts w:hint="eastAsia"/>
            <w:lang w:eastAsia="zh-CN"/>
          </w:rPr>
          <w:t>数据采集</w:t>
        </w:r>
        <w:bookmarkEnd w:id="87"/>
      </w:hyperlink>
      <w:r>
        <w:fldChar w:fldCharType="begin"/>
      </w:r>
      <w:r w:rsidR="000A28FE">
        <w:instrText xml:space="preserve"> TC  "</w:instrText>
      </w:r>
      <w:bookmarkStart w:id="88" w:name="_Toc200097051"/>
      <w:r w:rsidR="00801B0F">
        <w:rPr>
          <w:rFonts w:hint="eastAsia"/>
          <w:lang w:eastAsia="zh-CN"/>
        </w:rPr>
        <w:instrText>4 D</w:instrText>
      </w:r>
      <w:r w:rsidR="000A28FE">
        <w:instrText>ata acquisition</w:instrText>
      </w:r>
      <w:bookmarkEnd w:id="88"/>
      <w:r w:rsidR="000A28FE">
        <w:instrText xml:space="preserve">" \l 1 </w:instrText>
      </w:r>
      <w:r>
        <w:fldChar w:fldCharType="end"/>
      </w:r>
    </w:p>
    <w:p w:rsidR="004069A1" w:rsidRPr="00D22E08" w:rsidRDefault="004069A1" w:rsidP="008E6FFD">
      <w:pPr>
        <w:pStyle w:val="2"/>
        <w:spacing w:afterLines="0"/>
        <w:rPr>
          <w:color w:val="000000"/>
          <w:lang w:eastAsia="zh-CN"/>
        </w:rPr>
      </w:pPr>
      <w:bookmarkStart w:id="89" w:name="_Toc200098664"/>
      <w:r w:rsidRPr="00D22E08">
        <w:rPr>
          <w:rFonts w:hint="eastAsia"/>
          <w:color w:val="000000"/>
          <w:lang w:eastAsia="zh-CN"/>
        </w:rPr>
        <w:t>4.1</w:t>
      </w:r>
      <w:r w:rsidR="00DB2319" w:rsidRPr="00D22E08">
        <w:rPr>
          <w:rFonts w:hint="eastAsia"/>
          <w:color w:val="000000"/>
          <w:lang w:eastAsia="zh-CN"/>
        </w:rPr>
        <w:t>数据采集要求</w:t>
      </w:r>
      <w:bookmarkEnd w:id="89"/>
      <w:r w:rsidR="00D2310D">
        <w:rPr>
          <w:color w:val="000000"/>
          <w:lang w:eastAsia="zh-CN"/>
        </w:rPr>
        <w:fldChar w:fldCharType="begin"/>
      </w:r>
      <w:r w:rsidR="000A28FE">
        <w:rPr>
          <w:color w:val="000000"/>
          <w:lang w:eastAsia="zh-CN"/>
        </w:rPr>
        <w:instrText xml:space="preserve"> </w:instrText>
      </w:r>
      <w:r w:rsidR="000A28FE">
        <w:rPr>
          <w:rFonts w:hint="eastAsia"/>
          <w:color w:val="000000"/>
          <w:lang w:eastAsia="zh-CN"/>
        </w:rPr>
        <w:instrText>TC  "</w:instrText>
      </w:r>
      <w:bookmarkStart w:id="90" w:name="_Toc200097052"/>
      <w:r w:rsidR="00801B0F">
        <w:rPr>
          <w:rFonts w:hint="eastAsia"/>
          <w:color w:val="000000"/>
          <w:lang w:eastAsia="zh-CN"/>
        </w:rPr>
        <w:instrText xml:space="preserve">4.1 </w:instrText>
      </w:r>
      <w:r w:rsidR="000A28FE">
        <w:rPr>
          <w:rFonts w:hint="eastAsia"/>
          <w:color w:val="000000"/>
          <w:lang w:eastAsia="zh-CN"/>
        </w:rPr>
        <w:instrText>Data acquisition requirements</w:instrText>
      </w:r>
      <w:bookmarkEnd w:id="90"/>
      <w:r w:rsidR="000A28FE">
        <w:rPr>
          <w:rFonts w:hint="eastAsia"/>
          <w:color w:val="000000"/>
          <w:lang w:eastAsia="zh-CN"/>
        </w:rPr>
        <w:instrText>" \l 2</w:instrText>
      </w:r>
      <w:r w:rsidR="000A28FE">
        <w:rPr>
          <w:color w:val="000000"/>
          <w:lang w:eastAsia="zh-CN"/>
        </w:rPr>
        <w:instrText xml:space="preserve"> </w:instrText>
      </w:r>
      <w:r w:rsidR="00D2310D">
        <w:rPr>
          <w:color w:val="000000"/>
          <w:lang w:eastAsia="zh-CN"/>
        </w:rPr>
        <w:fldChar w:fldCharType="end"/>
      </w:r>
    </w:p>
    <w:bookmarkEnd w:id="86"/>
    <w:p w:rsidR="00DB2319" w:rsidRPr="00D22E08" w:rsidRDefault="00DB2319" w:rsidP="00DB2319">
      <w:pPr>
        <w:tabs>
          <w:tab w:val="left" w:pos="0"/>
        </w:tabs>
        <w:ind w:firstLineChars="200" w:firstLine="560"/>
      </w:pPr>
      <w:r w:rsidRPr="00D22E08">
        <w:t>数据类型包括现场数据和背景数据。</w:t>
      </w:r>
    </w:p>
    <w:p w:rsidR="00DB2319" w:rsidRPr="00D22E08" w:rsidRDefault="00DB2319" w:rsidP="00DB2319">
      <w:pPr>
        <w:tabs>
          <w:tab w:val="left" w:pos="0"/>
        </w:tabs>
        <w:ind w:firstLineChars="200" w:firstLine="560"/>
      </w:pPr>
      <w:r w:rsidRPr="00D22E08">
        <w:t>现场数据包括生产</w:t>
      </w:r>
      <w:r w:rsidRPr="00D22E08">
        <w:t>1</w:t>
      </w:r>
      <w:r w:rsidRPr="00D22E08">
        <w:t>立方米（</w:t>
      </w:r>
      <w:r w:rsidRPr="00D22E08">
        <w:t>m</w:t>
      </w:r>
      <w:r w:rsidRPr="00D22E08">
        <w:rPr>
          <w:vertAlign w:val="superscript"/>
        </w:rPr>
        <w:t>3</w:t>
      </w:r>
      <w:r w:rsidRPr="00D22E08">
        <w:t>）碳化钢渣砖产品所消耗的原材料、能源等，对数据的获得方式和来源均应予以说明，按照附录</w:t>
      </w:r>
      <w:r w:rsidRPr="00D22E08">
        <w:t>A</w:t>
      </w:r>
      <w:r w:rsidRPr="00D22E08">
        <w:t>中表</w:t>
      </w:r>
      <w:r w:rsidRPr="00D22E08">
        <w:t>A.1</w:t>
      </w:r>
      <w:r w:rsidRPr="00D22E08">
        <w:t>采集</w:t>
      </w:r>
      <w:r w:rsidR="008E6CF7" w:rsidRPr="00D22E08">
        <w:rPr>
          <w:rFonts w:hint="eastAsia"/>
        </w:rPr>
        <w:t>，数据采集信息如表</w:t>
      </w:r>
      <w:r w:rsidR="008E6CF7" w:rsidRPr="00D22E08">
        <w:rPr>
          <w:rFonts w:hint="eastAsia"/>
        </w:rPr>
        <w:t>1</w:t>
      </w:r>
      <w:r w:rsidR="008E6CF7" w:rsidRPr="00D22E08">
        <w:rPr>
          <w:rFonts w:hint="eastAsia"/>
        </w:rPr>
        <w:t>所示</w:t>
      </w:r>
      <w:r w:rsidRPr="00D22E08">
        <w:t>。</w:t>
      </w:r>
    </w:p>
    <w:p w:rsidR="008E6CF7" w:rsidRPr="00D22E08" w:rsidRDefault="008E6CF7" w:rsidP="008E6CF7">
      <w:pPr>
        <w:ind w:firstLineChars="200" w:firstLine="480"/>
        <w:jc w:val="center"/>
        <w:rPr>
          <w:rFonts w:eastAsia="黑体"/>
          <w:sz w:val="24"/>
          <w:szCs w:val="24"/>
          <w:lang w:bidi="en-US"/>
        </w:rPr>
      </w:pPr>
      <w:r w:rsidRPr="00D22E08">
        <w:rPr>
          <w:rFonts w:eastAsia="黑体" w:hint="eastAsia"/>
          <w:sz w:val="24"/>
          <w:szCs w:val="24"/>
          <w:lang w:bidi="en-US"/>
        </w:rPr>
        <w:t>表</w:t>
      </w:r>
      <w:r w:rsidRPr="00D22E08">
        <w:rPr>
          <w:rFonts w:eastAsia="黑体" w:hint="eastAsia"/>
          <w:sz w:val="24"/>
          <w:szCs w:val="24"/>
          <w:lang w:bidi="en-US"/>
        </w:rPr>
        <w:t xml:space="preserve">1 </w:t>
      </w:r>
      <w:r w:rsidRPr="00D22E08">
        <w:rPr>
          <w:rFonts w:eastAsia="黑体" w:hint="eastAsia"/>
          <w:sz w:val="24"/>
          <w:szCs w:val="24"/>
          <w:lang w:bidi="en-US"/>
        </w:rPr>
        <w:t>数据采集信息种类</w:t>
      </w:r>
    </w:p>
    <w:tbl>
      <w:tblPr>
        <w:tblW w:w="818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51"/>
        <w:gridCol w:w="5935"/>
      </w:tblGrid>
      <w:tr w:rsidR="008E6CF7" w:rsidRPr="00D22E08" w:rsidTr="008E6CF7">
        <w:trPr>
          <w:trHeight w:val="225"/>
          <w:jc w:val="center"/>
        </w:trPr>
        <w:tc>
          <w:tcPr>
            <w:tcW w:w="2251" w:type="dxa"/>
            <w:tcBorders>
              <w:top w:val="single" w:sz="4" w:space="0" w:color="000000"/>
              <w:left w:val="single" w:sz="4" w:space="0" w:color="000000"/>
              <w:bottom w:val="single" w:sz="4" w:space="0" w:color="000000"/>
              <w:right w:val="single" w:sz="4" w:space="0" w:color="000000"/>
            </w:tcBorders>
            <w:vAlign w:val="center"/>
            <w:hideMark/>
          </w:tcPr>
          <w:p w:rsidR="008E6CF7" w:rsidRPr="00D22E08" w:rsidRDefault="008E6CF7" w:rsidP="00E64554">
            <w:pPr>
              <w:jc w:val="center"/>
              <w:rPr>
                <w:sz w:val="24"/>
                <w:szCs w:val="24"/>
              </w:rPr>
            </w:pPr>
            <w:bookmarkStart w:id="91" w:name="_Hlk193813560"/>
            <w:r w:rsidRPr="00D22E08">
              <w:rPr>
                <w:rFonts w:hint="eastAsia"/>
                <w:sz w:val="24"/>
                <w:szCs w:val="24"/>
              </w:rPr>
              <w:t>类别</w:t>
            </w:r>
          </w:p>
        </w:tc>
        <w:tc>
          <w:tcPr>
            <w:tcW w:w="5935" w:type="dxa"/>
            <w:tcBorders>
              <w:top w:val="single" w:sz="4" w:space="0" w:color="000000"/>
              <w:left w:val="single" w:sz="4" w:space="0" w:color="000000"/>
              <w:bottom w:val="single" w:sz="4" w:space="0" w:color="000000"/>
              <w:right w:val="single" w:sz="4" w:space="0" w:color="000000"/>
            </w:tcBorders>
            <w:vAlign w:val="center"/>
            <w:hideMark/>
          </w:tcPr>
          <w:p w:rsidR="008E6CF7" w:rsidRPr="00D22E08" w:rsidRDefault="008E6CF7" w:rsidP="00E64554">
            <w:pPr>
              <w:jc w:val="center"/>
              <w:rPr>
                <w:sz w:val="24"/>
                <w:szCs w:val="24"/>
              </w:rPr>
            </w:pPr>
            <w:r w:rsidRPr="00D22E08">
              <w:rPr>
                <w:rFonts w:hint="eastAsia"/>
                <w:sz w:val="24"/>
                <w:szCs w:val="24"/>
              </w:rPr>
              <w:t>采集信息种类</w:t>
            </w:r>
          </w:p>
        </w:tc>
      </w:tr>
      <w:tr w:rsidR="008E6CF7" w:rsidRPr="00D22E08" w:rsidTr="008E6CF7">
        <w:trPr>
          <w:trHeight w:val="225"/>
          <w:jc w:val="center"/>
        </w:trPr>
        <w:tc>
          <w:tcPr>
            <w:tcW w:w="2251" w:type="dxa"/>
            <w:tcBorders>
              <w:top w:val="single" w:sz="4" w:space="0" w:color="000000"/>
              <w:left w:val="single" w:sz="4" w:space="0" w:color="000000"/>
              <w:bottom w:val="single" w:sz="4" w:space="0" w:color="000000"/>
              <w:right w:val="single" w:sz="4" w:space="0" w:color="000000"/>
            </w:tcBorders>
            <w:vAlign w:val="center"/>
            <w:hideMark/>
          </w:tcPr>
          <w:p w:rsidR="008E6CF7" w:rsidRPr="00D22E08" w:rsidRDefault="008E6CF7" w:rsidP="00E64554">
            <w:pPr>
              <w:jc w:val="center"/>
              <w:rPr>
                <w:sz w:val="24"/>
                <w:szCs w:val="24"/>
              </w:rPr>
            </w:pPr>
            <w:bookmarkStart w:id="92" w:name="_Hlk193787859"/>
            <w:bookmarkStart w:id="93" w:name="_Hlk193805637"/>
            <w:bookmarkStart w:id="94" w:name="_Hlk193810742"/>
            <w:r w:rsidRPr="00D22E08">
              <w:rPr>
                <w:rFonts w:hint="eastAsia"/>
                <w:sz w:val="24"/>
                <w:szCs w:val="24"/>
              </w:rPr>
              <w:t>企业信息</w:t>
            </w:r>
          </w:p>
        </w:tc>
        <w:tc>
          <w:tcPr>
            <w:tcW w:w="5935" w:type="dxa"/>
            <w:tcBorders>
              <w:top w:val="single" w:sz="4" w:space="0" w:color="000000"/>
              <w:left w:val="single" w:sz="4" w:space="0" w:color="000000"/>
              <w:bottom w:val="single" w:sz="4" w:space="0" w:color="000000"/>
              <w:right w:val="single" w:sz="4" w:space="0" w:color="000000"/>
            </w:tcBorders>
            <w:vAlign w:val="center"/>
            <w:hideMark/>
          </w:tcPr>
          <w:p w:rsidR="008E6CF7" w:rsidRPr="00D22E08" w:rsidRDefault="008E6CF7" w:rsidP="00E64554">
            <w:pPr>
              <w:jc w:val="center"/>
              <w:rPr>
                <w:sz w:val="24"/>
                <w:szCs w:val="24"/>
              </w:rPr>
            </w:pPr>
            <w:r w:rsidRPr="00D22E08">
              <w:rPr>
                <w:rFonts w:hint="eastAsia"/>
                <w:sz w:val="24"/>
                <w:szCs w:val="24"/>
              </w:rPr>
              <w:t>企业名称、地址；数据统计周期；企业生产规模</w:t>
            </w:r>
          </w:p>
        </w:tc>
      </w:tr>
      <w:tr w:rsidR="008E6CF7" w:rsidRPr="00D22E08" w:rsidTr="008E6CF7">
        <w:trPr>
          <w:trHeight w:val="225"/>
          <w:jc w:val="center"/>
        </w:trPr>
        <w:tc>
          <w:tcPr>
            <w:tcW w:w="2251" w:type="dxa"/>
            <w:tcBorders>
              <w:top w:val="single" w:sz="4" w:space="0" w:color="000000"/>
              <w:left w:val="single" w:sz="4" w:space="0" w:color="000000"/>
              <w:bottom w:val="single" w:sz="4" w:space="0" w:color="000000"/>
              <w:right w:val="single" w:sz="4" w:space="0" w:color="000000"/>
            </w:tcBorders>
            <w:vAlign w:val="center"/>
            <w:hideMark/>
          </w:tcPr>
          <w:p w:rsidR="008E6CF7" w:rsidRPr="00D22E08" w:rsidRDefault="008E6CF7" w:rsidP="00E64554">
            <w:pPr>
              <w:jc w:val="center"/>
              <w:rPr>
                <w:sz w:val="24"/>
                <w:szCs w:val="24"/>
              </w:rPr>
            </w:pPr>
            <w:r w:rsidRPr="00D22E08">
              <w:rPr>
                <w:rFonts w:hint="eastAsia"/>
                <w:sz w:val="24"/>
                <w:szCs w:val="24"/>
              </w:rPr>
              <w:t>资源消耗</w:t>
            </w:r>
          </w:p>
        </w:tc>
        <w:tc>
          <w:tcPr>
            <w:tcW w:w="5935" w:type="dxa"/>
            <w:tcBorders>
              <w:top w:val="single" w:sz="4" w:space="0" w:color="000000"/>
              <w:left w:val="single" w:sz="4" w:space="0" w:color="000000"/>
              <w:bottom w:val="single" w:sz="4" w:space="0" w:color="000000"/>
              <w:right w:val="single" w:sz="4" w:space="0" w:color="000000"/>
            </w:tcBorders>
            <w:vAlign w:val="center"/>
            <w:hideMark/>
          </w:tcPr>
          <w:p w:rsidR="008E6CF7" w:rsidRPr="00D22E08" w:rsidRDefault="008E6CF7" w:rsidP="00E64554">
            <w:pPr>
              <w:jc w:val="center"/>
              <w:rPr>
                <w:sz w:val="24"/>
                <w:szCs w:val="24"/>
              </w:rPr>
            </w:pPr>
            <w:r w:rsidRPr="00D22E08">
              <w:rPr>
                <w:rFonts w:hint="eastAsia"/>
                <w:sz w:val="24"/>
                <w:szCs w:val="24"/>
              </w:rPr>
              <w:t>原材料</w:t>
            </w:r>
            <w:r w:rsidRPr="00D22E08">
              <w:rPr>
                <w:rFonts w:hint="eastAsia"/>
                <w:sz w:val="24"/>
                <w:szCs w:val="24"/>
              </w:rPr>
              <w:t>/</w:t>
            </w:r>
            <w:r w:rsidRPr="00D22E08">
              <w:rPr>
                <w:rFonts w:hint="eastAsia"/>
                <w:sz w:val="24"/>
                <w:szCs w:val="24"/>
              </w:rPr>
              <w:t>固废原料的消耗量、采购距离及运输方式</w:t>
            </w:r>
          </w:p>
        </w:tc>
      </w:tr>
      <w:tr w:rsidR="008E6CF7" w:rsidRPr="00D22E08" w:rsidTr="008E6CF7">
        <w:trPr>
          <w:trHeight w:val="225"/>
          <w:jc w:val="center"/>
        </w:trPr>
        <w:tc>
          <w:tcPr>
            <w:tcW w:w="2251" w:type="dxa"/>
            <w:tcBorders>
              <w:top w:val="single" w:sz="4" w:space="0" w:color="000000"/>
              <w:left w:val="single" w:sz="4" w:space="0" w:color="000000"/>
              <w:bottom w:val="single" w:sz="4" w:space="0" w:color="000000"/>
              <w:right w:val="single" w:sz="4" w:space="0" w:color="000000"/>
            </w:tcBorders>
            <w:vAlign w:val="center"/>
            <w:hideMark/>
          </w:tcPr>
          <w:p w:rsidR="008E6CF7" w:rsidRPr="00D22E08" w:rsidRDefault="008E6CF7" w:rsidP="00E64554">
            <w:pPr>
              <w:jc w:val="center"/>
              <w:rPr>
                <w:sz w:val="24"/>
                <w:szCs w:val="24"/>
              </w:rPr>
            </w:pPr>
            <w:r w:rsidRPr="00D22E08">
              <w:rPr>
                <w:rFonts w:hint="eastAsia"/>
                <w:sz w:val="24"/>
                <w:szCs w:val="24"/>
              </w:rPr>
              <w:t>能源消耗</w:t>
            </w:r>
          </w:p>
        </w:tc>
        <w:tc>
          <w:tcPr>
            <w:tcW w:w="5935" w:type="dxa"/>
            <w:tcBorders>
              <w:top w:val="single" w:sz="4" w:space="0" w:color="000000"/>
              <w:left w:val="single" w:sz="4" w:space="0" w:color="000000"/>
              <w:bottom w:val="single" w:sz="4" w:space="0" w:color="000000"/>
              <w:right w:val="single" w:sz="4" w:space="0" w:color="000000"/>
            </w:tcBorders>
            <w:vAlign w:val="center"/>
            <w:hideMark/>
          </w:tcPr>
          <w:p w:rsidR="008E6CF7" w:rsidRPr="00D22E08" w:rsidRDefault="008E6CF7" w:rsidP="00E64554">
            <w:pPr>
              <w:jc w:val="center"/>
              <w:rPr>
                <w:sz w:val="24"/>
                <w:szCs w:val="24"/>
              </w:rPr>
            </w:pPr>
            <w:r w:rsidRPr="00D22E08">
              <w:rPr>
                <w:rFonts w:hint="eastAsia"/>
                <w:sz w:val="24"/>
                <w:szCs w:val="24"/>
              </w:rPr>
              <w:t>生产过程与厂内外运输过程涉及的能源消耗量</w:t>
            </w:r>
          </w:p>
        </w:tc>
      </w:tr>
      <w:bookmarkEnd w:id="92"/>
      <w:bookmarkEnd w:id="93"/>
      <w:tr w:rsidR="008E6CF7" w:rsidRPr="00D22E08" w:rsidTr="008E6CF7">
        <w:trPr>
          <w:trHeight w:val="225"/>
          <w:jc w:val="center"/>
        </w:trPr>
        <w:tc>
          <w:tcPr>
            <w:tcW w:w="2251" w:type="dxa"/>
            <w:tcBorders>
              <w:top w:val="single" w:sz="4" w:space="0" w:color="000000"/>
              <w:left w:val="single" w:sz="4" w:space="0" w:color="000000"/>
              <w:bottom w:val="single" w:sz="4" w:space="0" w:color="000000"/>
              <w:right w:val="single" w:sz="4" w:space="0" w:color="000000"/>
            </w:tcBorders>
            <w:vAlign w:val="center"/>
            <w:hideMark/>
          </w:tcPr>
          <w:p w:rsidR="008E6CF7" w:rsidRPr="00D22E08" w:rsidRDefault="008E6CF7" w:rsidP="00E64554">
            <w:pPr>
              <w:jc w:val="center"/>
              <w:rPr>
                <w:sz w:val="24"/>
                <w:szCs w:val="24"/>
              </w:rPr>
            </w:pPr>
            <w:r w:rsidRPr="00D22E08">
              <w:rPr>
                <w:rFonts w:hint="eastAsia"/>
                <w:sz w:val="24"/>
                <w:szCs w:val="24"/>
              </w:rPr>
              <w:t>CO2</w:t>
            </w:r>
            <w:r w:rsidRPr="00D22E08">
              <w:rPr>
                <w:rFonts w:hint="eastAsia"/>
                <w:sz w:val="24"/>
                <w:szCs w:val="24"/>
              </w:rPr>
              <w:t>吸收</w:t>
            </w:r>
          </w:p>
        </w:tc>
        <w:tc>
          <w:tcPr>
            <w:tcW w:w="5935" w:type="dxa"/>
            <w:tcBorders>
              <w:top w:val="single" w:sz="4" w:space="0" w:color="000000"/>
              <w:left w:val="single" w:sz="4" w:space="0" w:color="000000"/>
              <w:bottom w:val="single" w:sz="4" w:space="0" w:color="000000"/>
              <w:right w:val="single" w:sz="4" w:space="0" w:color="000000"/>
            </w:tcBorders>
            <w:vAlign w:val="center"/>
            <w:hideMark/>
          </w:tcPr>
          <w:p w:rsidR="008E6CF7" w:rsidRPr="00D22E08" w:rsidRDefault="008E6CF7" w:rsidP="00E64554">
            <w:pPr>
              <w:jc w:val="center"/>
              <w:rPr>
                <w:sz w:val="24"/>
                <w:szCs w:val="24"/>
              </w:rPr>
            </w:pPr>
            <w:r w:rsidRPr="00D22E08">
              <w:rPr>
                <w:rFonts w:hint="eastAsia"/>
                <w:sz w:val="24"/>
                <w:szCs w:val="24"/>
              </w:rPr>
              <w:t>碳化过程涉及的</w:t>
            </w:r>
            <w:r w:rsidRPr="00D22E08">
              <w:rPr>
                <w:rFonts w:hint="eastAsia"/>
                <w:sz w:val="24"/>
                <w:szCs w:val="24"/>
              </w:rPr>
              <w:t>CO2</w:t>
            </w:r>
            <w:r w:rsidRPr="00D22E08">
              <w:rPr>
                <w:rFonts w:hint="eastAsia"/>
                <w:sz w:val="24"/>
                <w:szCs w:val="24"/>
              </w:rPr>
              <w:t>消耗量</w:t>
            </w:r>
          </w:p>
        </w:tc>
      </w:tr>
      <w:tr w:rsidR="008E6CF7" w:rsidRPr="00D22E08" w:rsidTr="008E6CF7">
        <w:trPr>
          <w:trHeight w:val="225"/>
          <w:jc w:val="center"/>
        </w:trPr>
        <w:tc>
          <w:tcPr>
            <w:tcW w:w="2251" w:type="dxa"/>
            <w:tcBorders>
              <w:top w:val="single" w:sz="4" w:space="0" w:color="000000"/>
              <w:left w:val="single" w:sz="4" w:space="0" w:color="000000"/>
              <w:bottom w:val="single" w:sz="4" w:space="0" w:color="000000"/>
              <w:right w:val="single" w:sz="4" w:space="0" w:color="000000"/>
            </w:tcBorders>
            <w:vAlign w:val="center"/>
            <w:hideMark/>
          </w:tcPr>
          <w:p w:rsidR="008E6CF7" w:rsidRPr="00D22E08" w:rsidRDefault="008E6CF7" w:rsidP="00E64554">
            <w:pPr>
              <w:jc w:val="center"/>
              <w:rPr>
                <w:sz w:val="24"/>
                <w:szCs w:val="24"/>
              </w:rPr>
            </w:pPr>
            <w:r w:rsidRPr="00D22E08">
              <w:rPr>
                <w:rFonts w:hint="eastAsia"/>
                <w:sz w:val="24"/>
                <w:szCs w:val="24"/>
              </w:rPr>
              <w:t>产品运输阶段</w:t>
            </w:r>
          </w:p>
        </w:tc>
        <w:tc>
          <w:tcPr>
            <w:tcW w:w="5935" w:type="dxa"/>
            <w:tcBorders>
              <w:top w:val="single" w:sz="4" w:space="0" w:color="000000"/>
              <w:left w:val="single" w:sz="4" w:space="0" w:color="000000"/>
              <w:bottom w:val="single" w:sz="4" w:space="0" w:color="000000"/>
              <w:right w:val="single" w:sz="4" w:space="0" w:color="000000"/>
            </w:tcBorders>
            <w:vAlign w:val="center"/>
            <w:hideMark/>
          </w:tcPr>
          <w:p w:rsidR="008E6CF7" w:rsidRPr="00D22E08" w:rsidRDefault="008E6CF7" w:rsidP="00E64554">
            <w:pPr>
              <w:jc w:val="center"/>
              <w:rPr>
                <w:sz w:val="24"/>
                <w:szCs w:val="24"/>
              </w:rPr>
            </w:pPr>
            <w:r w:rsidRPr="00D22E08">
              <w:rPr>
                <w:rFonts w:hint="eastAsia"/>
                <w:sz w:val="24"/>
                <w:szCs w:val="24"/>
              </w:rPr>
              <w:t>各类产品运输距离以及运输方式</w:t>
            </w:r>
          </w:p>
        </w:tc>
      </w:tr>
      <w:bookmarkEnd w:id="91"/>
      <w:bookmarkEnd w:id="94"/>
    </w:tbl>
    <w:p w:rsidR="008E6CF7" w:rsidRPr="00D22E08" w:rsidRDefault="008E6CF7" w:rsidP="008E6CF7">
      <w:pPr>
        <w:tabs>
          <w:tab w:val="left" w:pos="0"/>
        </w:tabs>
        <w:ind w:firstLineChars="200" w:firstLine="560"/>
      </w:pPr>
    </w:p>
    <w:p w:rsidR="008E6CF7" w:rsidRPr="00D22E08" w:rsidRDefault="008E6CF7" w:rsidP="008E6CF7">
      <w:pPr>
        <w:tabs>
          <w:tab w:val="left" w:pos="0"/>
        </w:tabs>
        <w:ind w:firstLineChars="200" w:firstLine="560"/>
      </w:pPr>
      <w:r w:rsidRPr="00D22E08">
        <w:t>背景数据包括通过引用公用数据、参考数据和其他文献研究等数据以供组织计算产品碳排放量而收集的数据和其他</w:t>
      </w:r>
      <w:r w:rsidRPr="00D22E08">
        <w:rPr>
          <w:rFonts w:hint="eastAsia"/>
        </w:rPr>
        <w:t>次级</w:t>
      </w:r>
      <w:r w:rsidRPr="00D22E08">
        <w:t>数据，如排放因子数据等，对数据的获得方式和来源均应予以说明，按照附录</w:t>
      </w:r>
      <w:r w:rsidRPr="00D22E08">
        <w:t>B</w:t>
      </w:r>
      <w:r w:rsidRPr="00D22E08">
        <w:t>中表</w:t>
      </w:r>
      <w:r w:rsidRPr="00D22E08">
        <w:t>B.1</w:t>
      </w:r>
      <w:r w:rsidRPr="00D22E08">
        <w:t>采集。</w:t>
      </w:r>
    </w:p>
    <w:p w:rsidR="008E6CF7" w:rsidRPr="00D22E08" w:rsidRDefault="008E6CF7" w:rsidP="008E6CF7">
      <w:pPr>
        <w:tabs>
          <w:tab w:val="left" w:pos="0"/>
        </w:tabs>
      </w:pPr>
      <w:r w:rsidRPr="00D22E08">
        <w:t>在采集过程中，应对缺失的数据进行合理填补，并说明数据填补方法。</w:t>
      </w:r>
    </w:p>
    <w:p w:rsidR="004069A1" w:rsidRPr="00D22E08" w:rsidRDefault="004069A1" w:rsidP="008E6FFD">
      <w:pPr>
        <w:pStyle w:val="2"/>
        <w:spacing w:afterLines="0"/>
        <w:rPr>
          <w:color w:val="000000"/>
          <w:lang w:eastAsia="zh-CN"/>
        </w:rPr>
      </w:pPr>
      <w:bookmarkStart w:id="95" w:name="_Toc200098665"/>
      <w:r w:rsidRPr="00D22E08">
        <w:rPr>
          <w:rFonts w:hint="eastAsia"/>
          <w:color w:val="000000"/>
          <w:lang w:eastAsia="zh-CN"/>
        </w:rPr>
        <w:t>4.2</w:t>
      </w:r>
      <w:r w:rsidR="008E6CF7" w:rsidRPr="00D22E08">
        <w:rPr>
          <w:rFonts w:hint="eastAsia"/>
          <w:color w:val="000000"/>
          <w:lang w:eastAsia="zh-CN"/>
        </w:rPr>
        <w:t>数据取舍要求</w:t>
      </w:r>
      <w:bookmarkEnd w:id="95"/>
      <w:r w:rsidR="00D2310D">
        <w:rPr>
          <w:color w:val="000000"/>
          <w:lang w:eastAsia="zh-CN"/>
        </w:rPr>
        <w:fldChar w:fldCharType="begin"/>
      </w:r>
      <w:r w:rsidR="000A28FE">
        <w:rPr>
          <w:color w:val="000000"/>
          <w:lang w:eastAsia="zh-CN"/>
        </w:rPr>
        <w:instrText xml:space="preserve"> </w:instrText>
      </w:r>
      <w:r w:rsidR="000A28FE">
        <w:rPr>
          <w:rFonts w:hint="eastAsia"/>
          <w:color w:val="000000"/>
          <w:lang w:eastAsia="zh-CN"/>
        </w:rPr>
        <w:instrText>TC  "</w:instrText>
      </w:r>
      <w:bookmarkStart w:id="96" w:name="_Toc200097053"/>
      <w:r w:rsidR="00801B0F">
        <w:rPr>
          <w:rFonts w:hint="eastAsia"/>
          <w:color w:val="000000"/>
          <w:lang w:eastAsia="zh-CN"/>
        </w:rPr>
        <w:instrText xml:space="preserve">4.2 </w:instrText>
      </w:r>
      <w:r w:rsidR="000A28FE">
        <w:rPr>
          <w:rFonts w:hint="eastAsia"/>
          <w:color w:val="000000"/>
          <w:lang w:eastAsia="zh-CN"/>
        </w:rPr>
        <w:instrText>Data rounding requirements</w:instrText>
      </w:r>
      <w:bookmarkEnd w:id="96"/>
      <w:r w:rsidR="000A28FE">
        <w:rPr>
          <w:rFonts w:hint="eastAsia"/>
          <w:color w:val="000000"/>
          <w:lang w:eastAsia="zh-CN"/>
        </w:rPr>
        <w:instrText>" \l 2</w:instrText>
      </w:r>
      <w:r w:rsidR="000A28FE">
        <w:rPr>
          <w:color w:val="000000"/>
          <w:lang w:eastAsia="zh-CN"/>
        </w:rPr>
        <w:instrText xml:space="preserve"> </w:instrText>
      </w:r>
      <w:r w:rsidR="00D2310D">
        <w:rPr>
          <w:color w:val="000000"/>
          <w:lang w:eastAsia="zh-CN"/>
        </w:rPr>
        <w:fldChar w:fldCharType="end"/>
      </w:r>
    </w:p>
    <w:p w:rsidR="00E702C4" w:rsidRPr="00D22E08" w:rsidRDefault="00E702C4" w:rsidP="008E6CF7">
      <w:pPr>
        <w:tabs>
          <w:tab w:val="left" w:pos="0"/>
        </w:tabs>
        <w:ind w:firstLineChars="200" w:firstLine="560"/>
      </w:pPr>
      <w:bookmarkStart w:id="97" w:name="OLE_LINK799"/>
      <w:r w:rsidRPr="00D22E08">
        <w:rPr>
          <w:rFonts w:hint="eastAsia"/>
        </w:rPr>
        <w:t>所涉及的物质（能量）数据的取舍应遵循如下准则：</w:t>
      </w:r>
      <w:r w:rsidRPr="00D22E08">
        <w:rPr>
          <w:rFonts w:hint="eastAsia"/>
        </w:rPr>
        <w:t xml:space="preserve"> </w:t>
      </w:r>
    </w:p>
    <w:p w:rsidR="00E702C4" w:rsidRPr="00D22E08" w:rsidRDefault="00E702C4" w:rsidP="003015DE">
      <w:pPr>
        <w:numPr>
          <w:ilvl w:val="0"/>
          <w:numId w:val="14"/>
        </w:numPr>
        <w:rPr>
          <w:lang w:bidi="en-US"/>
        </w:rPr>
      </w:pPr>
      <w:proofErr w:type="spellStart"/>
      <w:r w:rsidRPr="00D22E08">
        <w:rPr>
          <w:rFonts w:hint="eastAsia"/>
          <w:lang w:bidi="en-US"/>
        </w:rPr>
        <w:t>所有的能源输入均需列出，包括使用的含能废弃物</w:t>
      </w:r>
      <w:proofErr w:type="spellEnd"/>
      <w:r w:rsidRPr="00D22E08">
        <w:rPr>
          <w:rFonts w:hint="eastAsia"/>
          <w:lang w:bidi="en-US"/>
        </w:rPr>
        <w:t>；</w:t>
      </w:r>
      <w:r w:rsidRPr="00D22E08">
        <w:rPr>
          <w:rFonts w:hint="eastAsia"/>
          <w:lang w:bidi="en-US"/>
        </w:rPr>
        <w:t xml:space="preserve"> </w:t>
      </w:r>
    </w:p>
    <w:p w:rsidR="00E702C4" w:rsidRPr="00D22E08" w:rsidRDefault="00E702C4" w:rsidP="003015DE">
      <w:pPr>
        <w:numPr>
          <w:ilvl w:val="0"/>
          <w:numId w:val="14"/>
        </w:numPr>
        <w:rPr>
          <w:lang w:bidi="en-US"/>
        </w:rPr>
      </w:pPr>
      <w:proofErr w:type="spellStart"/>
      <w:r w:rsidRPr="00D22E08">
        <w:rPr>
          <w:rFonts w:hint="eastAsia"/>
          <w:lang w:bidi="en-US"/>
        </w:rPr>
        <w:t>应列出主要的原材料及利废原料输入，若符合</w:t>
      </w:r>
      <w:proofErr w:type="spellEnd"/>
      <w:r w:rsidRPr="00D22E08">
        <w:rPr>
          <w:rFonts w:hint="eastAsia"/>
          <w:lang w:bidi="en-US"/>
        </w:rPr>
        <w:t xml:space="preserve"> </w:t>
      </w:r>
      <w:r w:rsidRPr="00D22E08">
        <w:rPr>
          <w:rFonts w:hint="eastAsia"/>
          <w:lang w:bidi="en-US"/>
        </w:rPr>
        <w:t>4</w:t>
      </w:r>
      <w:r w:rsidRPr="00D22E08">
        <w:rPr>
          <w:rFonts w:hint="eastAsia"/>
          <w:lang w:bidi="en-US"/>
        </w:rPr>
        <w:t xml:space="preserve">.2 </w:t>
      </w:r>
      <w:r w:rsidRPr="00D22E08">
        <w:rPr>
          <w:rFonts w:hint="eastAsia"/>
          <w:lang w:bidi="en-US"/>
        </w:rPr>
        <w:t>中</w:t>
      </w:r>
      <w:r w:rsidRPr="00D22E08">
        <w:rPr>
          <w:rFonts w:hint="eastAsia"/>
          <w:lang w:bidi="en-US"/>
        </w:rPr>
        <w:t xml:space="preserve"> </w:t>
      </w:r>
      <w:proofErr w:type="spellStart"/>
      <w:r w:rsidRPr="00D22E08">
        <w:rPr>
          <w:rFonts w:hint="eastAsia"/>
          <w:lang w:bidi="en-US"/>
        </w:rPr>
        <w:t>c</w:t>
      </w:r>
      <w:r w:rsidRPr="00D22E08">
        <w:rPr>
          <w:rFonts w:hint="eastAsia"/>
          <w:lang w:bidi="en-US"/>
        </w:rPr>
        <w:t>）和</w:t>
      </w:r>
      <w:proofErr w:type="spellEnd"/>
      <w:r w:rsidRPr="00D22E08">
        <w:rPr>
          <w:rFonts w:hint="eastAsia"/>
          <w:lang w:bidi="en-US"/>
        </w:rPr>
        <w:t xml:space="preserve"> </w:t>
      </w:r>
      <w:proofErr w:type="spellStart"/>
      <w:r w:rsidRPr="00D22E08">
        <w:rPr>
          <w:rFonts w:hint="eastAsia"/>
          <w:lang w:bidi="en-US"/>
        </w:rPr>
        <w:t>d</w:t>
      </w:r>
      <w:r w:rsidRPr="00D22E08">
        <w:rPr>
          <w:rFonts w:hint="eastAsia"/>
          <w:lang w:bidi="en-US"/>
        </w:rPr>
        <w:t>）要求则可忽略</w:t>
      </w:r>
      <w:proofErr w:type="spellEnd"/>
      <w:r w:rsidRPr="00D22E08">
        <w:rPr>
          <w:rFonts w:hint="eastAsia"/>
          <w:lang w:bidi="en-US"/>
        </w:rPr>
        <w:t>；</w:t>
      </w:r>
      <w:r w:rsidRPr="00D22E08">
        <w:rPr>
          <w:rFonts w:hint="eastAsia"/>
          <w:lang w:bidi="en-US"/>
        </w:rPr>
        <w:t xml:space="preserve"> </w:t>
      </w:r>
    </w:p>
    <w:p w:rsidR="00E702C4" w:rsidRPr="00D22E08" w:rsidRDefault="00E702C4" w:rsidP="003015DE">
      <w:pPr>
        <w:numPr>
          <w:ilvl w:val="0"/>
          <w:numId w:val="14"/>
        </w:numPr>
        <w:rPr>
          <w:lang w:bidi="en-US"/>
        </w:rPr>
      </w:pPr>
      <w:r w:rsidRPr="00D22E08">
        <w:rPr>
          <w:rFonts w:hint="eastAsia"/>
          <w:lang w:bidi="en-US"/>
        </w:rPr>
        <w:t>忽略的单项物质（能量）流或单元过程对产品碳足迹的贡献</w:t>
      </w:r>
      <w:r w:rsidRPr="00D22E08">
        <w:rPr>
          <w:rFonts w:hint="eastAsia"/>
          <w:lang w:bidi="en-US"/>
        </w:rPr>
        <w:lastRenderedPageBreak/>
        <w:t>均不得超过</w:t>
      </w:r>
      <w:r w:rsidRPr="00D22E08">
        <w:rPr>
          <w:rFonts w:hint="eastAsia"/>
          <w:lang w:bidi="en-US"/>
        </w:rPr>
        <w:t>1%</w:t>
      </w:r>
      <w:r w:rsidRPr="00D22E08">
        <w:rPr>
          <w:rFonts w:hint="eastAsia"/>
          <w:lang w:bidi="en-US"/>
        </w:rPr>
        <w:t>；</w:t>
      </w:r>
      <w:r w:rsidRPr="00D22E08">
        <w:rPr>
          <w:rFonts w:hint="eastAsia"/>
          <w:lang w:bidi="en-US"/>
        </w:rPr>
        <w:t xml:space="preserve"> </w:t>
      </w:r>
    </w:p>
    <w:p w:rsidR="00E702C4" w:rsidRPr="00D22E08" w:rsidRDefault="00E702C4" w:rsidP="003015DE">
      <w:pPr>
        <w:numPr>
          <w:ilvl w:val="0"/>
          <w:numId w:val="14"/>
        </w:numPr>
        <w:rPr>
          <w:lang w:bidi="en-US"/>
        </w:rPr>
      </w:pPr>
      <w:r w:rsidRPr="00D22E08">
        <w:rPr>
          <w:rFonts w:hint="eastAsia"/>
          <w:lang w:bidi="en-US"/>
        </w:rPr>
        <w:t>所有忽略的物质（能量）流与单元过程对产品碳足迹贡献总和不超过</w:t>
      </w:r>
      <w:r w:rsidRPr="00D22E08">
        <w:rPr>
          <w:rFonts w:hint="eastAsia"/>
          <w:lang w:bidi="en-US"/>
        </w:rPr>
        <w:t>5%</w:t>
      </w:r>
      <w:r w:rsidRPr="00D22E08">
        <w:rPr>
          <w:rFonts w:hint="eastAsia"/>
          <w:lang w:bidi="en-US"/>
        </w:rPr>
        <w:t>，且应在产品碳足迹报告中予以说明。</w:t>
      </w:r>
      <w:r w:rsidRPr="00D22E08">
        <w:rPr>
          <w:rFonts w:hint="eastAsia"/>
          <w:lang w:bidi="en-US"/>
        </w:rPr>
        <w:t xml:space="preserve"> </w:t>
      </w:r>
    </w:p>
    <w:p w:rsidR="00E702C4" w:rsidRPr="00D22E08" w:rsidRDefault="00E702C4" w:rsidP="003015DE">
      <w:pPr>
        <w:numPr>
          <w:ilvl w:val="0"/>
          <w:numId w:val="14"/>
        </w:numPr>
        <w:rPr>
          <w:lang w:bidi="en-US"/>
        </w:rPr>
      </w:pPr>
      <w:r w:rsidRPr="00D22E08">
        <w:rPr>
          <w:rFonts w:hint="eastAsia"/>
          <w:lang w:bidi="en-US"/>
        </w:rPr>
        <w:t>本标准涉及的温室气体应包含二氧化碳（</w:t>
      </w:r>
      <w:r w:rsidRPr="00D22E08">
        <w:rPr>
          <w:rFonts w:hint="eastAsia"/>
          <w:lang w:bidi="en-US"/>
        </w:rPr>
        <w:t>CO</w:t>
      </w:r>
      <w:r w:rsidRPr="00DF49AF">
        <w:rPr>
          <w:rFonts w:hint="eastAsia"/>
          <w:vertAlign w:val="subscript"/>
          <w:lang w:bidi="en-US"/>
        </w:rPr>
        <w:t>2</w:t>
      </w:r>
      <w:r w:rsidRPr="00D22E08">
        <w:rPr>
          <w:rFonts w:hint="eastAsia"/>
          <w:lang w:bidi="en-US"/>
        </w:rPr>
        <w:t>）、甲烷（</w:t>
      </w:r>
      <w:r w:rsidRPr="00D22E08">
        <w:rPr>
          <w:rFonts w:hint="eastAsia"/>
          <w:lang w:bidi="en-US"/>
        </w:rPr>
        <w:t>CH</w:t>
      </w:r>
      <w:r w:rsidRPr="00DF49AF">
        <w:rPr>
          <w:rFonts w:hint="eastAsia"/>
          <w:vertAlign w:val="subscript"/>
          <w:lang w:bidi="en-US"/>
        </w:rPr>
        <w:t>4</w:t>
      </w:r>
      <w:r w:rsidRPr="00D22E08">
        <w:rPr>
          <w:rFonts w:hint="eastAsia"/>
          <w:lang w:bidi="en-US"/>
        </w:rPr>
        <w:t>）、氧化亚氮（</w:t>
      </w:r>
      <w:r w:rsidRPr="00D22E08">
        <w:rPr>
          <w:rFonts w:hint="eastAsia"/>
          <w:lang w:bidi="en-US"/>
        </w:rPr>
        <w:t>N</w:t>
      </w:r>
      <w:r w:rsidRPr="00DF49AF">
        <w:rPr>
          <w:rFonts w:hint="eastAsia"/>
          <w:vertAlign w:val="subscript"/>
          <w:lang w:bidi="en-US"/>
        </w:rPr>
        <w:t>2</w:t>
      </w:r>
      <w:r w:rsidRPr="00D22E08">
        <w:rPr>
          <w:rFonts w:hint="eastAsia"/>
          <w:lang w:bidi="en-US"/>
        </w:rPr>
        <w:t>O</w:t>
      </w:r>
      <w:r w:rsidRPr="00D22E08">
        <w:rPr>
          <w:rFonts w:hint="eastAsia"/>
          <w:lang w:bidi="en-US"/>
        </w:rPr>
        <w:t>），宜包含氢氟碳化物（</w:t>
      </w:r>
      <w:r w:rsidRPr="00D22E08">
        <w:rPr>
          <w:rFonts w:hint="eastAsia"/>
          <w:lang w:bidi="en-US"/>
        </w:rPr>
        <w:t>HFCs</w:t>
      </w:r>
      <w:r w:rsidRPr="00D22E08">
        <w:rPr>
          <w:rFonts w:hint="eastAsia"/>
          <w:lang w:bidi="en-US"/>
        </w:rPr>
        <w:t>）、全氟碳化物（</w:t>
      </w:r>
      <w:r w:rsidRPr="00D22E08">
        <w:rPr>
          <w:rFonts w:hint="eastAsia"/>
          <w:lang w:bidi="en-US"/>
        </w:rPr>
        <w:t>PFCs</w:t>
      </w:r>
      <w:r w:rsidRPr="00D22E08">
        <w:rPr>
          <w:rFonts w:hint="eastAsia"/>
          <w:lang w:bidi="en-US"/>
        </w:rPr>
        <w:t>）、六氟化硫（</w:t>
      </w:r>
      <w:r w:rsidRPr="00D22E08">
        <w:rPr>
          <w:rFonts w:hint="eastAsia"/>
          <w:lang w:bidi="en-US"/>
        </w:rPr>
        <w:t>SF</w:t>
      </w:r>
      <w:r w:rsidRPr="00DF49AF">
        <w:rPr>
          <w:rFonts w:hint="eastAsia"/>
          <w:vertAlign w:val="subscript"/>
          <w:lang w:bidi="en-US"/>
        </w:rPr>
        <w:t>6</w:t>
      </w:r>
      <w:r w:rsidRPr="00D22E08">
        <w:rPr>
          <w:rFonts w:hint="eastAsia"/>
          <w:lang w:bidi="en-US"/>
        </w:rPr>
        <w:t>）与三氟化氮（</w:t>
      </w:r>
      <w:r w:rsidRPr="00D22E08">
        <w:rPr>
          <w:rFonts w:hint="eastAsia"/>
          <w:lang w:bidi="en-US"/>
        </w:rPr>
        <w:t>NF</w:t>
      </w:r>
      <w:r w:rsidRPr="00DF49AF">
        <w:rPr>
          <w:rFonts w:hint="eastAsia"/>
          <w:vertAlign w:val="subscript"/>
          <w:lang w:bidi="en-US"/>
        </w:rPr>
        <w:t>3</w:t>
      </w:r>
      <w:r w:rsidRPr="00D22E08">
        <w:rPr>
          <w:rFonts w:hint="eastAsia"/>
          <w:lang w:bidi="en-US"/>
        </w:rPr>
        <w:t>）。</w:t>
      </w:r>
    </w:p>
    <w:p w:rsidR="00E702C4" w:rsidRPr="00D22E08" w:rsidRDefault="00E702C4" w:rsidP="008E6CF7">
      <w:pPr>
        <w:pStyle w:val="2"/>
        <w:spacing w:afterLines="0"/>
        <w:rPr>
          <w:color w:val="000000"/>
          <w:lang w:eastAsia="zh-CN"/>
        </w:rPr>
      </w:pPr>
      <w:bookmarkStart w:id="98" w:name="_Toc200098666"/>
      <w:r w:rsidRPr="00D22E08">
        <w:rPr>
          <w:rFonts w:hint="eastAsia"/>
          <w:color w:val="000000"/>
          <w:lang w:eastAsia="zh-CN"/>
        </w:rPr>
        <w:t>4.3</w:t>
      </w:r>
      <w:r w:rsidRPr="00D22E08">
        <w:rPr>
          <w:rFonts w:hint="eastAsia"/>
          <w:color w:val="000000"/>
          <w:lang w:eastAsia="zh-CN"/>
        </w:rPr>
        <w:t>数据质量要求</w:t>
      </w:r>
      <w:bookmarkEnd w:id="98"/>
      <w:r w:rsidR="00D2310D">
        <w:rPr>
          <w:color w:val="000000"/>
          <w:lang w:eastAsia="zh-CN"/>
        </w:rPr>
        <w:fldChar w:fldCharType="begin"/>
      </w:r>
      <w:r w:rsidR="000A28FE">
        <w:rPr>
          <w:color w:val="000000"/>
          <w:lang w:eastAsia="zh-CN"/>
        </w:rPr>
        <w:instrText xml:space="preserve"> </w:instrText>
      </w:r>
      <w:r w:rsidR="000A28FE">
        <w:rPr>
          <w:rFonts w:hint="eastAsia"/>
          <w:color w:val="000000"/>
          <w:lang w:eastAsia="zh-CN"/>
        </w:rPr>
        <w:instrText>TC  "</w:instrText>
      </w:r>
      <w:bookmarkStart w:id="99" w:name="_Toc200097054"/>
      <w:r w:rsidR="00801B0F">
        <w:rPr>
          <w:rFonts w:hint="eastAsia"/>
          <w:color w:val="000000"/>
          <w:lang w:eastAsia="zh-CN"/>
        </w:rPr>
        <w:instrText xml:space="preserve">4.3 </w:instrText>
      </w:r>
      <w:r w:rsidR="000A28FE">
        <w:rPr>
          <w:rFonts w:hint="eastAsia"/>
          <w:color w:val="000000"/>
          <w:lang w:eastAsia="zh-CN"/>
        </w:rPr>
        <w:instrText>Data quality requirements</w:instrText>
      </w:r>
      <w:bookmarkEnd w:id="99"/>
      <w:r w:rsidR="000A28FE">
        <w:rPr>
          <w:rFonts w:hint="eastAsia"/>
          <w:color w:val="000000"/>
          <w:lang w:eastAsia="zh-CN"/>
        </w:rPr>
        <w:instrText>" \l 2</w:instrText>
      </w:r>
      <w:r w:rsidR="000A28FE">
        <w:rPr>
          <w:color w:val="000000"/>
          <w:lang w:eastAsia="zh-CN"/>
        </w:rPr>
        <w:instrText xml:space="preserve"> </w:instrText>
      </w:r>
      <w:r w:rsidR="00D2310D">
        <w:rPr>
          <w:color w:val="000000"/>
          <w:lang w:eastAsia="zh-CN"/>
        </w:rPr>
        <w:fldChar w:fldCharType="end"/>
      </w:r>
    </w:p>
    <w:p w:rsidR="00E702C4" w:rsidRPr="00D22E08" w:rsidRDefault="00E702C4" w:rsidP="00E702C4">
      <w:pPr>
        <w:tabs>
          <w:tab w:val="left" w:pos="0"/>
        </w:tabs>
        <w:ind w:firstLineChars="200" w:firstLine="560"/>
      </w:pPr>
      <w:r w:rsidRPr="00D22E08">
        <w:t>现场数据应符合附录</w:t>
      </w:r>
      <w:r w:rsidRPr="00D22E08">
        <w:t>A</w:t>
      </w:r>
      <w:r w:rsidRPr="00D22E08">
        <w:t>的要求。数据质量宜进行评价，背景数据采集质量及评价方法参见附录</w:t>
      </w:r>
      <w:r w:rsidRPr="00D22E08">
        <w:t>B</w:t>
      </w:r>
      <w:r w:rsidRPr="00D22E08">
        <w:t>。</w:t>
      </w:r>
      <w:r w:rsidRPr="00D22E08">
        <w:t xml:space="preserve"> </w:t>
      </w:r>
    </w:p>
    <w:p w:rsidR="00E702C4" w:rsidRPr="00D22E08" w:rsidRDefault="00E702C4" w:rsidP="008E6FFD">
      <w:pPr>
        <w:pStyle w:val="2"/>
        <w:spacing w:afterLines="0"/>
        <w:rPr>
          <w:color w:val="000000"/>
          <w:lang w:eastAsia="zh-CN"/>
        </w:rPr>
      </w:pPr>
      <w:bookmarkStart w:id="100" w:name="_Toc200098667"/>
      <w:r w:rsidRPr="00D22E08">
        <w:rPr>
          <w:rFonts w:hint="eastAsia"/>
          <w:color w:val="000000"/>
          <w:lang w:eastAsia="zh-CN"/>
        </w:rPr>
        <w:t>4.4</w:t>
      </w:r>
      <w:r w:rsidRPr="00D22E08">
        <w:rPr>
          <w:rFonts w:hint="eastAsia"/>
          <w:color w:val="000000"/>
          <w:lang w:eastAsia="zh-CN"/>
        </w:rPr>
        <w:t>数据的确认要求</w:t>
      </w:r>
      <w:bookmarkEnd w:id="100"/>
      <w:r w:rsidR="00D2310D">
        <w:rPr>
          <w:color w:val="000000"/>
          <w:lang w:eastAsia="zh-CN"/>
        </w:rPr>
        <w:fldChar w:fldCharType="begin"/>
      </w:r>
      <w:r w:rsidR="00EF3045">
        <w:rPr>
          <w:color w:val="000000"/>
          <w:lang w:eastAsia="zh-CN"/>
        </w:rPr>
        <w:instrText xml:space="preserve"> </w:instrText>
      </w:r>
      <w:r w:rsidR="00EF3045">
        <w:rPr>
          <w:rFonts w:hint="eastAsia"/>
          <w:color w:val="000000"/>
          <w:lang w:eastAsia="zh-CN"/>
        </w:rPr>
        <w:instrText>TC  "</w:instrText>
      </w:r>
      <w:bookmarkStart w:id="101" w:name="_Toc200097055"/>
      <w:r w:rsidR="00801B0F">
        <w:rPr>
          <w:rFonts w:hint="eastAsia"/>
          <w:color w:val="000000"/>
          <w:lang w:eastAsia="zh-CN"/>
        </w:rPr>
        <w:instrText xml:space="preserve">4.4 </w:instrText>
      </w:r>
      <w:r w:rsidR="00EF3045">
        <w:rPr>
          <w:rFonts w:hint="eastAsia"/>
          <w:color w:val="000000"/>
          <w:lang w:eastAsia="zh-CN"/>
        </w:rPr>
        <w:instrText>Data validation requirements</w:instrText>
      </w:r>
      <w:bookmarkEnd w:id="101"/>
      <w:r w:rsidR="00EF3045">
        <w:rPr>
          <w:rFonts w:hint="eastAsia"/>
          <w:color w:val="000000"/>
          <w:lang w:eastAsia="zh-CN"/>
        </w:rPr>
        <w:instrText>" \l 2</w:instrText>
      </w:r>
      <w:r w:rsidR="00EF3045">
        <w:rPr>
          <w:color w:val="000000"/>
          <w:lang w:eastAsia="zh-CN"/>
        </w:rPr>
        <w:instrText xml:space="preserve"> </w:instrText>
      </w:r>
      <w:r w:rsidR="00D2310D">
        <w:rPr>
          <w:color w:val="000000"/>
          <w:lang w:eastAsia="zh-CN"/>
        </w:rPr>
        <w:fldChar w:fldCharType="end"/>
      </w:r>
    </w:p>
    <w:p w:rsidR="00935885" w:rsidRPr="00D22E08" w:rsidRDefault="00935885" w:rsidP="00E702C4">
      <w:pPr>
        <w:tabs>
          <w:tab w:val="left" w:pos="0"/>
        </w:tabs>
        <w:ind w:firstLineChars="200" w:firstLine="560"/>
      </w:pPr>
      <w:bookmarkStart w:id="102" w:name="_Toc137644465"/>
      <w:bookmarkStart w:id="103" w:name="_Toc5380"/>
      <w:bookmarkStart w:id="104" w:name="_Toc31045"/>
      <w:bookmarkStart w:id="105" w:name="_Toc78881574"/>
      <w:bookmarkEnd w:id="97"/>
      <w:r w:rsidRPr="00D22E08">
        <w:t>数据采集过程中，应验证数据的有效性，通过物料平衡、能量平衡、与历史数据和相近工艺数据对比等方式，确认数据的准确性与合理性。对于异常数据，应分析原因，予以替换，替换的数据应满足</w:t>
      </w:r>
      <w:r w:rsidRPr="00D22E08">
        <w:rPr>
          <w:rFonts w:hint="eastAsia"/>
        </w:rPr>
        <w:t>4</w:t>
      </w:r>
      <w:r w:rsidRPr="00D22E08">
        <w:t>.3</w:t>
      </w:r>
      <w:r w:rsidRPr="00D22E08">
        <w:t>数据质量要求。</w:t>
      </w:r>
    </w:p>
    <w:p w:rsidR="00935885" w:rsidRPr="00D22E08" w:rsidRDefault="00935885" w:rsidP="00E702C4">
      <w:pPr>
        <w:pStyle w:val="2"/>
        <w:spacing w:afterLines="0"/>
        <w:rPr>
          <w:color w:val="000000"/>
          <w:lang w:eastAsia="zh-CN"/>
        </w:rPr>
      </w:pPr>
      <w:bookmarkStart w:id="106" w:name="_Toc200098668"/>
      <w:r w:rsidRPr="00D22E08">
        <w:rPr>
          <w:rFonts w:hint="eastAsia"/>
          <w:color w:val="000000"/>
          <w:lang w:eastAsia="zh-CN"/>
        </w:rPr>
        <w:t>4.5</w:t>
      </w:r>
      <w:r w:rsidRPr="00D22E08">
        <w:rPr>
          <w:rFonts w:hint="eastAsia"/>
          <w:color w:val="000000"/>
          <w:lang w:eastAsia="zh-CN"/>
        </w:rPr>
        <w:t>分配</w:t>
      </w:r>
      <w:bookmarkEnd w:id="106"/>
      <w:r w:rsidR="00D2310D">
        <w:rPr>
          <w:color w:val="000000"/>
          <w:lang w:eastAsia="zh-CN"/>
        </w:rPr>
        <w:fldChar w:fldCharType="begin"/>
      </w:r>
      <w:r w:rsidR="00EF3045">
        <w:rPr>
          <w:color w:val="000000"/>
          <w:lang w:eastAsia="zh-CN"/>
        </w:rPr>
        <w:instrText xml:space="preserve"> </w:instrText>
      </w:r>
      <w:r w:rsidR="00EF3045">
        <w:rPr>
          <w:rFonts w:hint="eastAsia"/>
          <w:color w:val="000000"/>
          <w:lang w:eastAsia="zh-CN"/>
        </w:rPr>
        <w:instrText xml:space="preserve">TC  </w:instrText>
      </w:r>
      <w:r w:rsidR="00801B0F">
        <w:rPr>
          <w:color w:val="000000"/>
          <w:lang w:eastAsia="zh-CN"/>
        </w:rPr>
        <w:instrText>“</w:instrText>
      </w:r>
      <w:bookmarkStart w:id="107" w:name="_Toc200097056"/>
      <w:r w:rsidR="00801B0F">
        <w:rPr>
          <w:rFonts w:hint="eastAsia"/>
          <w:color w:val="000000"/>
          <w:lang w:eastAsia="zh-CN"/>
        </w:rPr>
        <w:instrText>4.5 A</w:instrText>
      </w:r>
      <w:r w:rsidR="00EF3045">
        <w:rPr>
          <w:rFonts w:hint="eastAsia"/>
          <w:color w:val="000000"/>
          <w:lang w:eastAsia="zh-CN"/>
        </w:rPr>
        <w:instrText>llocate</w:instrText>
      </w:r>
      <w:bookmarkEnd w:id="107"/>
      <w:r w:rsidR="00801B0F">
        <w:rPr>
          <w:color w:val="000000"/>
          <w:lang w:eastAsia="zh-CN"/>
        </w:rPr>
        <w:instrText>”</w:instrText>
      </w:r>
      <w:r w:rsidR="00EF3045">
        <w:rPr>
          <w:rFonts w:hint="eastAsia"/>
          <w:color w:val="000000"/>
          <w:lang w:eastAsia="zh-CN"/>
        </w:rPr>
        <w:instrText xml:space="preserve"> \l 2</w:instrText>
      </w:r>
      <w:r w:rsidR="00EF3045">
        <w:rPr>
          <w:color w:val="000000"/>
          <w:lang w:eastAsia="zh-CN"/>
        </w:rPr>
        <w:instrText xml:space="preserve"> </w:instrText>
      </w:r>
      <w:r w:rsidR="00D2310D">
        <w:rPr>
          <w:color w:val="000000"/>
          <w:lang w:eastAsia="zh-CN"/>
        </w:rPr>
        <w:fldChar w:fldCharType="end"/>
      </w:r>
    </w:p>
    <w:p w:rsidR="00935885" w:rsidRPr="00D22E08" w:rsidRDefault="00935885" w:rsidP="00E702C4">
      <w:pPr>
        <w:tabs>
          <w:tab w:val="left" w:pos="0"/>
        </w:tabs>
        <w:ind w:firstLineChars="200" w:firstLine="560"/>
      </w:pPr>
      <w:r w:rsidRPr="00D22E08">
        <w:rPr>
          <w:rFonts w:hint="eastAsia"/>
        </w:rPr>
        <w:t>在评价过程中涉及共生产品清单分配方法应予以明确说明。应优先基于产品体积进行分配。</w:t>
      </w:r>
      <w:r w:rsidRPr="00D22E08">
        <w:rPr>
          <w:rFonts w:hint="eastAsia"/>
        </w:rPr>
        <w:t xml:space="preserve"> </w:t>
      </w:r>
    </w:p>
    <w:p w:rsidR="00935885" w:rsidRPr="00D22E08" w:rsidRDefault="00935885" w:rsidP="00E702C4">
      <w:pPr>
        <w:tabs>
          <w:tab w:val="left" w:pos="0"/>
        </w:tabs>
        <w:ind w:firstLineChars="200" w:firstLine="560"/>
      </w:pPr>
      <w:r w:rsidRPr="00D22E08">
        <w:rPr>
          <w:rFonts w:hint="eastAsia"/>
        </w:rPr>
        <w:t>注：同一企业生产的多种强度等级碳化钢渣砖产品互为共生产品。</w:t>
      </w:r>
    </w:p>
    <w:p w:rsidR="00935885" w:rsidRPr="00D22E08" w:rsidRDefault="00935885" w:rsidP="00E702C4">
      <w:pPr>
        <w:pStyle w:val="2"/>
        <w:spacing w:afterLines="0"/>
        <w:rPr>
          <w:color w:val="000000"/>
          <w:lang w:eastAsia="zh-CN"/>
        </w:rPr>
      </w:pPr>
      <w:bookmarkStart w:id="108" w:name="_Toc200098669"/>
      <w:r w:rsidRPr="00D22E08">
        <w:rPr>
          <w:rFonts w:hint="eastAsia"/>
          <w:color w:val="000000"/>
          <w:lang w:eastAsia="zh-CN"/>
        </w:rPr>
        <w:t>4.6</w:t>
      </w:r>
      <w:r w:rsidRPr="00D22E08">
        <w:rPr>
          <w:rFonts w:hint="eastAsia"/>
          <w:color w:val="000000"/>
          <w:lang w:eastAsia="zh-CN"/>
        </w:rPr>
        <w:t>可比性要求</w:t>
      </w:r>
      <w:bookmarkEnd w:id="108"/>
      <w:r w:rsidR="00D2310D">
        <w:rPr>
          <w:color w:val="000000"/>
          <w:lang w:eastAsia="zh-CN"/>
        </w:rPr>
        <w:fldChar w:fldCharType="begin"/>
      </w:r>
      <w:r w:rsidR="00EF3045">
        <w:rPr>
          <w:color w:val="000000"/>
          <w:lang w:eastAsia="zh-CN"/>
        </w:rPr>
        <w:instrText xml:space="preserve"> </w:instrText>
      </w:r>
      <w:r w:rsidR="00EF3045">
        <w:rPr>
          <w:rFonts w:hint="eastAsia"/>
          <w:color w:val="000000"/>
          <w:lang w:eastAsia="zh-CN"/>
        </w:rPr>
        <w:instrText>TC  "</w:instrText>
      </w:r>
      <w:bookmarkStart w:id="109" w:name="_Toc200097057"/>
      <w:r w:rsidR="00801B0F">
        <w:rPr>
          <w:rFonts w:hint="eastAsia"/>
          <w:color w:val="000000"/>
          <w:lang w:eastAsia="zh-CN"/>
        </w:rPr>
        <w:instrText xml:space="preserve">4.6 </w:instrText>
      </w:r>
      <w:r w:rsidR="00EF3045">
        <w:rPr>
          <w:rFonts w:hint="eastAsia"/>
          <w:color w:val="000000"/>
          <w:lang w:eastAsia="zh-CN"/>
        </w:rPr>
        <w:instrText>Comparability requirements</w:instrText>
      </w:r>
      <w:bookmarkEnd w:id="109"/>
      <w:r w:rsidR="00EF3045">
        <w:rPr>
          <w:rFonts w:hint="eastAsia"/>
          <w:color w:val="000000"/>
          <w:lang w:eastAsia="zh-CN"/>
        </w:rPr>
        <w:instrText>" \l 2</w:instrText>
      </w:r>
      <w:r w:rsidR="00EF3045">
        <w:rPr>
          <w:color w:val="000000"/>
          <w:lang w:eastAsia="zh-CN"/>
        </w:rPr>
        <w:instrText xml:space="preserve"> </w:instrText>
      </w:r>
      <w:r w:rsidR="00D2310D">
        <w:rPr>
          <w:color w:val="000000"/>
          <w:lang w:eastAsia="zh-CN"/>
        </w:rPr>
        <w:fldChar w:fldCharType="end"/>
      </w:r>
    </w:p>
    <w:p w:rsidR="00935885" w:rsidRPr="00D22E08" w:rsidRDefault="00935885" w:rsidP="00E702C4">
      <w:pPr>
        <w:tabs>
          <w:tab w:val="left" w:pos="0"/>
        </w:tabs>
        <w:ind w:firstLineChars="200" w:firstLine="560"/>
      </w:pPr>
      <w:r w:rsidRPr="00D22E08">
        <w:rPr>
          <w:rFonts w:hint="eastAsia"/>
        </w:rPr>
        <w:t>当满足以下条件时，不同的碳化钢渣砖产品的碳足迹量化结果应被视为具有可比性：</w:t>
      </w:r>
    </w:p>
    <w:p w:rsidR="00935885" w:rsidRPr="00D22E08" w:rsidRDefault="00935885" w:rsidP="003015DE">
      <w:pPr>
        <w:numPr>
          <w:ilvl w:val="0"/>
          <w:numId w:val="15"/>
        </w:numPr>
        <w:rPr>
          <w:lang w:bidi="en-US"/>
        </w:rPr>
      </w:pPr>
      <w:proofErr w:type="spellStart"/>
      <w:r w:rsidRPr="00D22E08">
        <w:rPr>
          <w:rFonts w:hint="eastAsia"/>
          <w:lang w:bidi="en-US"/>
        </w:rPr>
        <w:t>产品主要性能指标是相同的</w:t>
      </w:r>
      <w:proofErr w:type="spellEnd"/>
      <w:r w:rsidRPr="00D22E08">
        <w:rPr>
          <w:rFonts w:hint="eastAsia"/>
          <w:lang w:bidi="en-US"/>
        </w:rPr>
        <w:t>；</w:t>
      </w:r>
    </w:p>
    <w:p w:rsidR="00935885" w:rsidRPr="00D22E08" w:rsidRDefault="00935885" w:rsidP="003015DE">
      <w:pPr>
        <w:numPr>
          <w:ilvl w:val="0"/>
          <w:numId w:val="15"/>
        </w:numPr>
        <w:rPr>
          <w:lang w:bidi="en-US"/>
        </w:rPr>
      </w:pPr>
      <w:proofErr w:type="spellStart"/>
      <w:r w:rsidRPr="00D22E08">
        <w:rPr>
          <w:rFonts w:hint="eastAsia"/>
          <w:lang w:bidi="en-US"/>
        </w:rPr>
        <w:t>对于目的与范围的确定：满足以下要求</w:t>
      </w:r>
      <w:proofErr w:type="spellEnd"/>
      <w:r w:rsidRPr="00D22E08">
        <w:rPr>
          <w:rFonts w:hint="eastAsia"/>
          <w:lang w:bidi="en-US"/>
        </w:rPr>
        <w:t>：</w:t>
      </w:r>
    </w:p>
    <w:p w:rsidR="00935885" w:rsidRPr="00D22E08" w:rsidRDefault="00935885" w:rsidP="00E702C4">
      <w:pPr>
        <w:ind w:left="1140"/>
        <w:rPr>
          <w:lang w:bidi="en-US"/>
        </w:rPr>
      </w:pPr>
      <w:r w:rsidRPr="00D22E08">
        <w:rPr>
          <w:rFonts w:hint="eastAsia"/>
          <w:lang w:bidi="en-US"/>
        </w:rPr>
        <w:lastRenderedPageBreak/>
        <w:t>——</w:t>
      </w:r>
      <w:proofErr w:type="spellStart"/>
      <w:r w:rsidRPr="00D22E08">
        <w:rPr>
          <w:rFonts w:hint="eastAsia"/>
          <w:lang w:bidi="en-US"/>
        </w:rPr>
        <w:t>功能单位是相同的</w:t>
      </w:r>
      <w:proofErr w:type="spellEnd"/>
      <w:r w:rsidRPr="00D22E08">
        <w:rPr>
          <w:rFonts w:hint="eastAsia"/>
          <w:lang w:bidi="en-US"/>
        </w:rPr>
        <w:t>；</w:t>
      </w:r>
    </w:p>
    <w:p w:rsidR="00935885" w:rsidRPr="00D22E08" w:rsidRDefault="00935885" w:rsidP="00E702C4">
      <w:pPr>
        <w:ind w:left="1140"/>
        <w:rPr>
          <w:lang w:bidi="en-US"/>
        </w:rPr>
      </w:pPr>
      <w:r w:rsidRPr="00D22E08">
        <w:rPr>
          <w:rFonts w:hint="eastAsia"/>
          <w:lang w:bidi="en-US"/>
        </w:rPr>
        <w:t>——</w:t>
      </w:r>
      <w:proofErr w:type="spellStart"/>
      <w:r w:rsidRPr="00D22E08">
        <w:rPr>
          <w:rFonts w:hint="eastAsia"/>
          <w:lang w:bidi="en-US"/>
        </w:rPr>
        <w:t>系统边界是等同的</w:t>
      </w:r>
      <w:proofErr w:type="spellEnd"/>
      <w:r w:rsidRPr="00D22E08">
        <w:rPr>
          <w:rFonts w:hint="eastAsia"/>
          <w:lang w:bidi="en-US"/>
        </w:rPr>
        <w:t>；</w:t>
      </w:r>
    </w:p>
    <w:p w:rsidR="00935885" w:rsidRPr="00D22E08" w:rsidRDefault="00935885" w:rsidP="00E702C4">
      <w:pPr>
        <w:ind w:left="1140"/>
        <w:rPr>
          <w:lang w:bidi="en-US"/>
        </w:rPr>
      </w:pPr>
      <w:r w:rsidRPr="00D22E08">
        <w:rPr>
          <w:rFonts w:hint="eastAsia"/>
          <w:lang w:bidi="en-US"/>
        </w:rPr>
        <w:t>——</w:t>
      </w:r>
      <w:proofErr w:type="spellStart"/>
      <w:r w:rsidRPr="00D22E08">
        <w:rPr>
          <w:rFonts w:hint="eastAsia"/>
          <w:lang w:bidi="en-US"/>
        </w:rPr>
        <w:t>输入和输出的取舍准则是相同的</w:t>
      </w:r>
      <w:proofErr w:type="spellEnd"/>
      <w:r w:rsidRPr="00D22E08">
        <w:rPr>
          <w:rFonts w:hint="eastAsia"/>
          <w:lang w:bidi="en-US"/>
        </w:rPr>
        <w:t>；</w:t>
      </w:r>
    </w:p>
    <w:p w:rsidR="00935885" w:rsidRPr="00D22E08" w:rsidRDefault="00935885" w:rsidP="00E702C4">
      <w:pPr>
        <w:ind w:left="1140"/>
        <w:rPr>
          <w:lang w:bidi="en-US"/>
        </w:rPr>
      </w:pPr>
      <w:r w:rsidRPr="00D22E08">
        <w:rPr>
          <w:rFonts w:hint="eastAsia"/>
          <w:lang w:bidi="en-US"/>
        </w:rPr>
        <w:t>——</w:t>
      </w:r>
      <w:proofErr w:type="spellStart"/>
      <w:r w:rsidRPr="00D22E08">
        <w:rPr>
          <w:rFonts w:hint="eastAsia"/>
          <w:lang w:bidi="en-US"/>
        </w:rPr>
        <w:t>数据质量要求是等同的</w:t>
      </w:r>
      <w:proofErr w:type="spellEnd"/>
      <w:r w:rsidRPr="00D22E08">
        <w:rPr>
          <w:rFonts w:hint="eastAsia"/>
          <w:lang w:bidi="en-US"/>
        </w:rPr>
        <w:t>；</w:t>
      </w:r>
    </w:p>
    <w:p w:rsidR="00935885" w:rsidRPr="00D22E08" w:rsidRDefault="00935885" w:rsidP="003015DE">
      <w:pPr>
        <w:numPr>
          <w:ilvl w:val="0"/>
          <w:numId w:val="15"/>
        </w:numPr>
        <w:rPr>
          <w:lang w:bidi="en-US"/>
        </w:rPr>
      </w:pPr>
      <w:proofErr w:type="spellStart"/>
      <w:r w:rsidRPr="00D22E08">
        <w:rPr>
          <w:rFonts w:hint="eastAsia"/>
          <w:lang w:bidi="en-US"/>
        </w:rPr>
        <w:t>对于清单分析</w:t>
      </w:r>
      <w:proofErr w:type="spellEnd"/>
      <w:r w:rsidRPr="00D22E08">
        <w:rPr>
          <w:rFonts w:hint="eastAsia"/>
          <w:lang w:bidi="en-US"/>
        </w:rPr>
        <w:t>：</w:t>
      </w:r>
    </w:p>
    <w:p w:rsidR="00935885" w:rsidRPr="00D22E08" w:rsidRDefault="00935885" w:rsidP="00E702C4">
      <w:pPr>
        <w:ind w:left="1140"/>
        <w:rPr>
          <w:lang w:bidi="en-US"/>
        </w:rPr>
      </w:pPr>
      <w:r w:rsidRPr="00D22E08">
        <w:rPr>
          <w:rFonts w:hint="eastAsia"/>
          <w:lang w:bidi="en-US"/>
        </w:rPr>
        <w:t>——</w:t>
      </w:r>
      <w:proofErr w:type="spellStart"/>
      <w:r w:rsidRPr="00D22E08">
        <w:rPr>
          <w:rFonts w:hint="eastAsia"/>
          <w:lang w:bidi="en-US"/>
        </w:rPr>
        <w:t>数据收集方法是等同的</w:t>
      </w:r>
      <w:proofErr w:type="spellEnd"/>
      <w:r w:rsidRPr="00D22E08">
        <w:rPr>
          <w:rFonts w:hint="eastAsia"/>
          <w:lang w:bidi="en-US"/>
        </w:rPr>
        <w:t>；</w:t>
      </w:r>
    </w:p>
    <w:p w:rsidR="00935885" w:rsidRPr="00D22E08" w:rsidRDefault="00935885" w:rsidP="00E702C4">
      <w:pPr>
        <w:ind w:left="1140"/>
        <w:rPr>
          <w:lang w:bidi="en-US"/>
        </w:rPr>
      </w:pPr>
      <w:r w:rsidRPr="00D22E08">
        <w:rPr>
          <w:rFonts w:hint="eastAsia"/>
          <w:lang w:bidi="en-US"/>
        </w:rPr>
        <w:t>——</w:t>
      </w:r>
      <w:proofErr w:type="spellStart"/>
      <w:r w:rsidRPr="00D22E08">
        <w:rPr>
          <w:rFonts w:hint="eastAsia"/>
          <w:lang w:bidi="en-US"/>
        </w:rPr>
        <w:t>计算程序是相同的</w:t>
      </w:r>
      <w:proofErr w:type="spellEnd"/>
      <w:r w:rsidRPr="00D22E08">
        <w:rPr>
          <w:rFonts w:hint="eastAsia"/>
          <w:lang w:bidi="en-US"/>
        </w:rPr>
        <w:t>；</w:t>
      </w:r>
    </w:p>
    <w:p w:rsidR="00935885" w:rsidRPr="00D22E08" w:rsidRDefault="00935885" w:rsidP="00E702C4">
      <w:pPr>
        <w:ind w:left="1140"/>
        <w:rPr>
          <w:lang w:bidi="en-US"/>
        </w:rPr>
      </w:pPr>
      <w:r w:rsidRPr="00D22E08">
        <w:rPr>
          <w:rFonts w:hint="eastAsia"/>
          <w:lang w:bidi="en-US"/>
        </w:rPr>
        <w:t>——</w:t>
      </w:r>
      <w:proofErr w:type="spellStart"/>
      <w:r w:rsidRPr="00D22E08">
        <w:rPr>
          <w:rFonts w:hint="eastAsia"/>
          <w:lang w:bidi="en-US"/>
        </w:rPr>
        <w:t>材料、能源和排放的分配方法是相同的</w:t>
      </w:r>
      <w:proofErr w:type="spellEnd"/>
      <w:r w:rsidRPr="00D22E08">
        <w:rPr>
          <w:rFonts w:hint="eastAsia"/>
          <w:lang w:bidi="en-US"/>
        </w:rPr>
        <w:t>。</w:t>
      </w:r>
    </w:p>
    <w:p w:rsidR="00935885" w:rsidRPr="00D22E08" w:rsidRDefault="00935885" w:rsidP="00E702C4">
      <w:pPr>
        <w:tabs>
          <w:tab w:val="left" w:pos="0"/>
        </w:tabs>
        <w:ind w:firstLineChars="200" w:firstLine="562"/>
        <w:rPr>
          <w:b/>
          <w:bCs/>
          <w:lang/>
        </w:rPr>
      </w:pPr>
    </w:p>
    <w:p w:rsidR="00935885" w:rsidRPr="00D22E08" w:rsidRDefault="00935885" w:rsidP="005B62B7">
      <w:pPr>
        <w:pStyle w:val="1"/>
        <w:spacing w:after="312"/>
        <w:rPr>
          <w:lang w:eastAsia="zh-CN"/>
        </w:rPr>
      </w:pPr>
      <w:r w:rsidRPr="00D22E08">
        <w:rPr>
          <w:lang w:eastAsia="zh-CN"/>
        </w:rPr>
        <w:br w:type="page"/>
      </w:r>
      <w:bookmarkStart w:id="110" w:name="_Hlk200043423"/>
      <w:bookmarkStart w:id="111" w:name="_Toc200098670"/>
      <w:r w:rsidRPr="00D22E08">
        <w:rPr>
          <w:rFonts w:hint="eastAsia"/>
          <w:lang w:eastAsia="zh-CN"/>
        </w:rPr>
        <w:lastRenderedPageBreak/>
        <w:t>5</w:t>
      </w:r>
      <w:bookmarkEnd w:id="102"/>
      <w:r w:rsidRPr="00D22E08">
        <w:rPr>
          <w:rFonts w:hint="eastAsia"/>
          <w:lang w:eastAsia="zh-CN"/>
        </w:rPr>
        <w:t>计算</w:t>
      </w:r>
      <w:bookmarkEnd w:id="110"/>
      <w:bookmarkEnd w:id="111"/>
      <w:r w:rsidR="00D2310D">
        <w:rPr>
          <w:lang w:eastAsia="zh-CN"/>
        </w:rPr>
        <w:fldChar w:fldCharType="begin"/>
      </w:r>
      <w:r w:rsidR="00EF3045">
        <w:rPr>
          <w:lang w:eastAsia="zh-CN"/>
        </w:rPr>
        <w:instrText xml:space="preserve"> </w:instrText>
      </w:r>
      <w:r w:rsidR="00EF3045">
        <w:rPr>
          <w:rFonts w:hint="eastAsia"/>
          <w:lang w:eastAsia="zh-CN"/>
        </w:rPr>
        <w:instrText xml:space="preserve">TC  </w:instrText>
      </w:r>
      <w:r w:rsidR="00801B0F">
        <w:rPr>
          <w:lang w:eastAsia="zh-CN"/>
        </w:rPr>
        <w:instrText>“</w:instrText>
      </w:r>
      <w:bookmarkStart w:id="112" w:name="_Toc200097058"/>
      <w:r w:rsidR="00801B0F">
        <w:rPr>
          <w:rFonts w:hint="eastAsia"/>
          <w:lang w:eastAsia="zh-CN"/>
        </w:rPr>
        <w:instrText>5 C</w:instrText>
      </w:r>
      <w:r w:rsidR="00EF3045">
        <w:rPr>
          <w:rFonts w:hint="eastAsia"/>
          <w:lang w:eastAsia="zh-CN"/>
        </w:rPr>
        <w:instrText>alculation</w:instrText>
      </w:r>
      <w:bookmarkEnd w:id="112"/>
      <w:r w:rsidR="00801B0F">
        <w:rPr>
          <w:lang w:eastAsia="zh-CN"/>
        </w:rPr>
        <w:instrText>”</w:instrText>
      </w:r>
      <w:r w:rsidR="00EF3045">
        <w:rPr>
          <w:rFonts w:hint="eastAsia"/>
          <w:lang w:eastAsia="zh-CN"/>
        </w:rPr>
        <w:instrText xml:space="preserve"> \l 1</w:instrText>
      </w:r>
      <w:r w:rsidR="00EF3045">
        <w:rPr>
          <w:lang w:eastAsia="zh-CN"/>
        </w:rPr>
        <w:instrText xml:space="preserve"> </w:instrText>
      </w:r>
      <w:r w:rsidR="00D2310D">
        <w:rPr>
          <w:lang w:eastAsia="zh-CN"/>
        </w:rPr>
        <w:fldChar w:fldCharType="end"/>
      </w:r>
    </w:p>
    <w:p w:rsidR="006750C4" w:rsidRPr="00D22E08" w:rsidRDefault="006750C4" w:rsidP="006750C4">
      <w:pPr>
        <w:pStyle w:val="2"/>
        <w:spacing w:afterLines="0"/>
        <w:rPr>
          <w:color w:val="000000"/>
          <w:lang w:eastAsia="zh-CN"/>
        </w:rPr>
      </w:pPr>
      <w:bookmarkStart w:id="113" w:name="_Toc200098671"/>
      <w:r w:rsidRPr="00D22E08">
        <w:rPr>
          <w:rFonts w:hint="eastAsia"/>
          <w:color w:val="000000"/>
          <w:lang w:eastAsia="zh-CN"/>
        </w:rPr>
        <w:t>5.1</w:t>
      </w:r>
      <w:r w:rsidR="006B4F8F">
        <w:rPr>
          <w:rFonts w:hint="eastAsia"/>
          <w:color w:val="000000"/>
          <w:lang w:eastAsia="zh-CN"/>
        </w:rPr>
        <w:t>计算程序</w:t>
      </w:r>
      <w:bookmarkEnd w:id="113"/>
      <w:r w:rsidR="00D2310D">
        <w:rPr>
          <w:color w:val="000000"/>
          <w:lang w:eastAsia="zh-CN"/>
        </w:rPr>
        <w:fldChar w:fldCharType="begin"/>
      </w:r>
      <w:r w:rsidR="00EF3045">
        <w:rPr>
          <w:color w:val="000000"/>
          <w:lang w:eastAsia="zh-CN"/>
        </w:rPr>
        <w:instrText xml:space="preserve"> </w:instrText>
      </w:r>
      <w:r w:rsidR="00EF3045">
        <w:rPr>
          <w:rFonts w:hint="eastAsia"/>
          <w:color w:val="000000"/>
          <w:lang w:eastAsia="zh-CN"/>
        </w:rPr>
        <w:instrText>TC  "</w:instrText>
      </w:r>
      <w:bookmarkStart w:id="114" w:name="_Toc200097059"/>
      <w:r w:rsidR="00801B0F">
        <w:rPr>
          <w:rFonts w:hint="eastAsia"/>
          <w:color w:val="000000"/>
          <w:lang w:eastAsia="zh-CN"/>
        </w:rPr>
        <w:instrText>5.1 C</w:instrText>
      </w:r>
      <w:r w:rsidR="00EF3045">
        <w:rPr>
          <w:rFonts w:hint="eastAsia"/>
          <w:color w:val="000000"/>
          <w:lang w:eastAsia="zh-CN"/>
        </w:rPr>
        <w:instrText>alculation procedure</w:instrText>
      </w:r>
      <w:bookmarkEnd w:id="114"/>
      <w:r w:rsidR="00EF3045">
        <w:rPr>
          <w:rFonts w:hint="eastAsia"/>
          <w:color w:val="000000"/>
          <w:lang w:eastAsia="zh-CN"/>
        </w:rPr>
        <w:instrText>" \l 2</w:instrText>
      </w:r>
      <w:r w:rsidR="00EF3045">
        <w:rPr>
          <w:color w:val="000000"/>
          <w:lang w:eastAsia="zh-CN"/>
        </w:rPr>
        <w:instrText xml:space="preserve"> </w:instrText>
      </w:r>
      <w:r w:rsidR="00D2310D">
        <w:rPr>
          <w:color w:val="000000"/>
          <w:lang w:eastAsia="zh-CN"/>
        </w:rPr>
        <w:fldChar w:fldCharType="end"/>
      </w:r>
    </w:p>
    <w:p w:rsidR="00935885" w:rsidRPr="00D22E08" w:rsidRDefault="00935885" w:rsidP="00935885">
      <w:pPr>
        <w:ind w:firstLineChars="200" w:firstLine="560"/>
        <w:rPr>
          <w:lang/>
        </w:rPr>
      </w:pPr>
      <w:r w:rsidRPr="00D22E08">
        <w:rPr>
          <w:rFonts w:hint="eastAsia"/>
          <w:lang/>
        </w:rPr>
        <w:t>数据收集完成后，应对产品系统中每一单元过程的碳排放进行量化，汇总。获得以二氧化碳当量（</w:t>
      </w:r>
      <w:r w:rsidRPr="00D22E08">
        <w:rPr>
          <w:rFonts w:hint="eastAsia"/>
          <w:lang/>
        </w:rPr>
        <w:t>kgCO</w:t>
      </w:r>
      <w:r w:rsidRPr="006B4F8F">
        <w:rPr>
          <w:rFonts w:hint="eastAsia"/>
          <w:vertAlign w:val="subscript"/>
          <w:lang/>
        </w:rPr>
        <w:t>2</w:t>
      </w:r>
      <w:r w:rsidRPr="00D22E08">
        <w:rPr>
          <w:rFonts w:hint="eastAsia"/>
          <w:lang/>
        </w:rPr>
        <w:t>e</w:t>
      </w:r>
      <w:r w:rsidRPr="00D22E08">
        <w:rPr>
          <w:rFonts w:hint="eastAsia"/>
          <w:lang/>
        </w:rPr>
        <w:t>）表示的产品碳足迹。过程中如发现不合理的数据，应予以替换。</w:t>
      </w:r>
      <w:r w:rsidRPr="00D22E08">
        <w:rPr>
          <w:lang/>
        </w:rPr>
        <w:t xml:space="preserve"> </w:t>
      </w:r>
    </w:p>
    <w:p w:rsidR="00935885" w:rsidRPr="00D22E08" w:rsidRDefault="00935885" w:rsidP="003015DE">
      <w:pPr>
        <w:numPr>
          <w:ilvl w:val="0"/>
          <w:numId w:val="16"/>
        </w:numPr>
        <w:rPr>
          <w:lang w:bidi="en-US"/>
        </w:rPr>
      </w:pPr>
      <w:proofErr w:type="spellStart"/>
      <w:r w:rsidRPr="00D22E08">
        <w:rPr>
          <w:rFonts w:hint="eastAsia"/>
          <w:lang w:bidi="en-US"/>
        </w:rPr>
        <w:t>温室气体排放量计算：现场数据及背景数据乘以该活动水平数据对应的排放因子，并以产品每功能单位温室气体排放量的形式记录</w:t>
      </w:r>
      <w:proofErr w:type="spellEnd"/>
      <w:r w:rsidRPr="00D22E08">
        <w:rPr>
          <w:rFonts w:hint="eastAsia"/>
          <w:lang w:bidi="en-US"/>
        </w:rPr>
        <w:t>；</w:t>
      </w:r>
      <w:r w:rsidRPr="00D22E08">
        <w:rPr>
          <w:rFonts w:hint="eastAsia"/>
          <w:lang w:bidi="en-US"/>
        </w:rPr>
        <w:t xml:space="preserve"> </w:t>
      </w:r>
    </w:p>
    <w:p w:rsidR="00935885" w:rsidRPr="00D22E08" w:rsidRDefault="00935885" w:rsidP="003015DE">
      <w:pPr>
        <w:numPr>
          <w:ilvl w:val="0"/>
          <w:numId w:val="16"/>
        </w:numPr>
        <w:rPr>
          <w:lang w:bidi="en-US"/>
        </w:rPr>
      </w:pPr>
      <w:proofErr w:type="spellStart"/>
      <w:r w:rsidRPr="00D22E08">
        <w:rPr>
          <w:rFonts w:hint="eastAsia"/>
          <w:lang w:bidi="en-US"/>
        </w:rPr>
        <w:t>二氧化碳当量计算：根据步骤</w:t>
      </w:r>
      <w:proofErr w:type="spellEnd"/>
      <w:r w:rsidRPr="00D22E08">
        <w:rPr>
          <w:rFonts w:hint="eastAsia"/>
          <w:lang w:bidi="en-US"/>
        </w:rPr>
        <w:t xml:space="preserve"> </w:t>
      </w:r>
      <w:proofErr w:type="spellStart"/>
      <w:r w:rsidRPr="00D22E08">
        <w:rPr>
          <w:rFonts w:hint="eastAsia"/>
          <w:lang w:bidi="en-US"/>
        </w:rPr>
        <w:t>a</w:t>
      </w:r>
      <w:r w:rsidRPr="00D22E08">
        <w:rPr>
          <w:rFonts w:hint="eastAsia"/>
          <w:lang w:bidi="en-US"/>
        </w:rPr>
        <w:t>）计算得出的温室气体排放量乘以相应的全球增温潜势（</w:t>
      </w:r>
      <w:r w:rsidRPr="00D22E08">
        <w:rPr>
          <w:rFonts w:hint="eastAsia"/>
          <w:lang w:bidi="en-US"/>
        </w:rPr>
        <w:t>GWP</w:t>
      </w:r>
      <w:r w:rsidRPr="00D22E08">
        <w:rPr>
          <w:rFonts w:hint="eastAsia"/>
          <w:lang w:bidi="en-US"/>
        </w:rPr>
        <w:t>）将其转换为二氧化碳当量的排放</w:t>
      </w:r>
      <w:proofErr w:type="spellEnd"/>
      <w:r w:rsidRPr="00D22E08">
        <w:rPr>
          <w:rFonts w:hint="eastAsia"/>
          <w:lang w:bidi="en-US"/>
        </w:rPr>
        <w:t>。</w:t>
      </w:r>
      <w:r w:rsidRPr="00D22E08">
        <w:rPr>
          <w:rFonts w:hint="eastAsia"/>
          <w:lang w:bidi="en-US"/>
        </w:rPr>
        <w:t xml:space="preserve"> </w:t>
      </w:r>
    </w:p>
    <w:p w:rsidR="00935885" w:rsidRPr="00D22E08" w:rsidRDefault="00935885" w:rsidP="003015DE">
      <w:pPr>
        <w:numPr>
          <w:ilvl w:val="0"/>
          <w:numId w:val="16"/>
        </w:numPr>
        <w:rPr>
          <w:lang w:bidi="en-US"/>
        </w:rPr>
      </w:pPr>
      <w:r w:rsidRPr="00D22E08">
        <w:rPr>
          <w:rFonts w:hint="eastAsia"/>
          <w:lang w:bidi="en-US"/>
        </w:rPr>
        <w:t>功能单位温室气体排放量：按式（</w:t>
      </w:r>
      <w:r w:rsidRPr="00D22E08">
        <w:rPr>
          <w:rFonts w:hint="eastAsia"/>
          <w:lang w:bidi="en-US"/>
        </w:rPr>
        <w:t>1</w:t>
      </w:r>
      <w:r w:rsidRPr="00D22E08">
        <w:rPr>
          <w:rFonts w:hint="eastAsia"/>
          <w:lang w:bidi="en-US"/>
        </w:rPr>
        <w:t>）将各环境负荷和二氧化碳吸收量加和获得碳化钢渣砖产品功能单位按二氧化碳当量表示的温室气体排放量。</w:t>
      </w:r>
    </w:p>
    <w:p w:rsidR="00935885" w:rsidRPr="00D22E08" w:rsidRDefault="00935885" w:rsidP="00935885">
      <w:pPr>
        <w:pStyle w:val="2"/>
        <w:spacing w:afterLines="0"/>
        <w:rPr>
          <w:color w:val="000000"/>
          <w:lang w:eastAsia="zh-CN"/>
        </w:rPr>
      </w:pPr>
      <w:bookmarkStart w:id="115" w:name="_Toc200098672"/>
      <w:r w:rsidRPr="00D22E08">
        <w:rPr>
          <w:rFonts w:hint="eastAsia"/>
          <w:color w:val="000000"/>
          <w:lang w:eastAsia="zh-CN"/>
        </w:rPr>
        <w:t>5.</w:t>
      </w:r>
      <w:r w:rsidR="006B4F8F">
        <w:rPr>
          <w:rFonts w:hint="eastAsia"/>
          <w:color w:val="000000"/>
          <w:lang w:eastAsia="zh-CN"/>
        </w:rPr>
        <w:t>2</w:t>
      </w:r>
      <w:r w:rsidRPr="00D22E08">
        <w:rPr>
          <w:rFonts w:hint="eastAsia"/>
          <w:color w:val="000000"/>
          <w:lang w:eastAsia="zh-CN"/>
        </w:rPr>
        <w:t xml:space="preserve"> </w:t>
      </w:r>
      <w:r w:rsidRPr="00D22E08">
        <w:rPr>
          <w:rFonts w:hint="eastAsia"/>
          <w:color w:val="000000"/>
          <w:lang w:eastAsia="zh-CN"/>
        </w:rPr>
        <w:t>碳化钢渣砖碳排放计算</w:t>
      </w:r>
      <w:bookmarkEnd w:id="115"/>
      <w:r w:rsidR="00D2310D">
        <w:rPr>
          <w:color w:val="000000"/>
          <w:lang w:eastAsia="zh-CN"/>
        </w:rPr>
        <w:fldChar w:fldCharType="begin"/>
      </w:r>
      <w:r w:rsidR="00EF3045">
        <w:rPr>
          <w:color w:val="000000"/>
          <w:lang w:eastAsia="zh-CN"/>
        </w:rPr>
        <w:instrText xml:space="preserve"> </w:instrText>
      </w:r>
      <w:r w:rsidR="00EF3045">
        <w:rPr>
          <w:rFonts w:hint="eastAsia"/>
          <w:color w:val="000000"/>
          <w:lang w:eastAsia="zh-CN"/>
        </w:rPr>
        <w:instrText>TC  "</w:instrText>
      </w:r>
      <w:bookmarkStart w:id="116" w:name="_Toc200097060"/>
      <w:r w:rsidR="00801B0F">
        <w:rPr>
          <w:rFonts w:hint="eastAsia"/>
          <w:color w:val="000000"/>
          <w:lang w:eastAsia="zh-CN"/>
        </w:rPr>
        <w:instrText xml:space="preserve">5.2 </w:instrText>
      </w:r>
      <w:r w:rsidR="00EF3045">
        <w:rPr>
          <w:rFonts w:hint="eastAsia"/>
          <w:color w:val="000000"/>
          <w:lang w:eastAsia="zh-CN"/>
        </w:rPr>
        <w:instrText>Carbonised Steel Slag Bricks Carbon Emission Calculation</w:instrText>
      </w:r>
      <w:bookmarkEnd w:id="116"/>
      <w:r w:rsidR="00EF3045">
        <w:rPr>
          <w:rFonts w:hint="eastAsia"/>
          <w:color w:val="000000"/>
          <w:lang w:eastAsia="zh-CN"/>
        </w:rPr>
        <w:instrText>" \l 2</w:instrText>
      </w:r>
      <w:r w:rsidR="00EF3045">
        <w:rPr>
          <w:color w:val="000000"/>
          <w:lang w:eastAsia="zh-CN"/>
        </w:rPr>
        <w:instrText xml:space="preserve"> </w:instrText>
      </w:r>
      <w:r w:rsidR="00D2310D">
        <w:rPr>
          <w:color w:val="000000"/>
          <w:lang w:eastAsia="zh-CN"/>
        </w:rPr>
        <w:fldChar w:fldCharType="end"/>
      </w:r>
    </w:p>
    <w:p w:rsidR="00935885" w:rsidRPr="00D22E08" w:rsidRDefault="00935885" w:rsidP="00935885">
      <w:pPr>
        <w:pStyle w:val="13"/>
        <w:spacing w:line="360" w:lineRule="auto"/>
        <w:ind w:firstLine="560"/>
        <w:rPr>
          <w:rFonts w:eastAsia="宋体"/>
          <w:iCs/>
        </w:rPr>
      </w:pPr>
      <w:bookmarkStart w:id="117" w:name="_Hlk136871532"/>
      <w:bookmarkEnd w:id="103"/>
      <w:bookmarkEnd w:id="104"/>
      <w:r w:rsidRPr="00D22E08">
        <w:rPr>
          <w:rFonts w:eastAsia="宋体" w:hint="eastAsia"/>
          <w:iCs/>
        </w:rPr>
        <w:t>在数据收集与确认完成后，以统一的功能单位作为产品系统所有单元过程中物质（能量）流的共同基础，利用收集的数据计算并编制碳化钢渣砖产品的生命周期清单。以功能单位为基准的温室气体排放总量计算公式见式（</w:t>
      </w:r>
      <w:r w:rsidRPr="00D22E08">
        <w:rPr>
          <w:rFonts w:eastAsia="宋体" w:hint="eastAsia"/>
          <w:iCs/>
        </w:rPr>
        <w:t>1</w:t>
      </w:r>
      <w:r w:rsidRPr="00D22E08">
        <w:rPr>
          <w:rFonts w:eastAsia="宋体" w:hint="eastAsia"/>
          <w:iCs/>
        </w:rPr>
        <w:t>）：</w:t>
      </w:r>
    </w:p>
    <w:p w:rsidR="00935885" w:rsidRPr="00D22E08" w:rsidRDefault="00D2310D" w:rsidP="00B652CF">
      <w:pPr>
        <w:pStyle w:val="13"/>
        <w:spacing w:line="360" w:lineRule="auto"/>
        <w:ind w:firstLine="560"/>
        <w:jc w:val="right"/>
        <w:rPr>
          <w:rFonts w:eastAsia="宋体"/>
          <w:iCs/>
        </w:rPr>
      </w:pPr>
      <m:oMath>
        <m:sSub>
          <m:sSubPr>
            <m:ctrlPr>
              <w:rPr>
                <w:rFonts w:ascii="Cambria Math" w:hAnsi="Cambria Math"/>
                <w:i/>
                <w:color w:val="000000"/>
                <w:kern w:val="0"/>
                <w:lang/>
              </w:rPr>
            </m:ctrlPr>
          </m:sSubPr>
          <m:e>
            <m:r>
              <w:rPr>
                <w:rFonts w:ascii="Cambria Math" w:hAnsi="Cambria Math"/>
                <w:color w:val="000000"/>
                <w:kern w:val="0"/>
                <w:lang/>
              </w:rPr>
              <m:t>S</m:t>
            </m:r>
          </m:e>
          <m:sub>
            <m:r>
              <w:rPr>
                <w:rFonts w:ascii="Cambria Math" w:hAnsi="Cambria Math"/>
                <w:color w:val="000000"/>
                <w:kern w:val="0"/>
                <w:lang/>
              </w:rPr>
              <m:t>F</m:t>
            </m:r>
          </m:sub>
        </m:sSub>
        <m:r>
          <w:rPr>
            <w:rFonts w:ascii="Cambria Math" w:hAnsi="Cambria Math"/>
            <w:color w:val="000000"/>
            <w:kern w:val="0"/>
            <w:lang/>
          </w:rPr>
          <m:t>=</m:t>
        </m:r>
        <m:sSub>
          <m:sSubPr>
            <m:ctrlPr>
              <w:rPr>
                <w:rFonts w:ascii="Cambria Math" w:hAnsi="Cambria Math"/>
                <w:i/>
                <w:color w:val="000000"/>
                <w:kern w:val="0"/>
                <w:lang/>
              </w:rPr>
            </m:ctrlPr>
          </m:sSubPr>
          <m:e>
            <m:r>
              <w:rPr>
                <w:rFonts w:ascii="Cambria Math" w:hAnsi="Cambria Math"/>
                <w:color w:val="000000"/>
                <w:kern w:val="0"/>
                <w:lang/>
              </w:rPr>
              <m:t>A</m:t>
            </m:r>
          </m:e>
          <m:sub>
            <m:r>
              <w:rPr>
                <w:rFonts w:ascii="Cambria Math" w:hAnsi="Cambria Math"/>
                <w:color w:val="000000"/>
                <w:kern w:val="0"/>
                <w:lang/>
              </w:rPr>
              <m:t>F</m:t>
            </m:r>
          </m:sub>
        </m:sSub>
        <m:r>
          <w:rPr>
            <w:rFonts w:ascii="Cambria Math" w:hAnsi="Cambria Math"/>
            <w:color w:val="000000"/>
            <w:kern w:val="0"/>
            <w:lang/>
          </w:rPr>
          <m:t>-</m:t>
        </m:r>
        <m:sSub>
          <m:sSubPr>
            <m:ctrlPr>
              <w:rPr>
                <w:rFonts w:ascii="Cambria Math" w:hAnsi="Cambria Math"/>
                <w:i/>
                <w:color w:val="000000"/>
                <w:kern w:val="0"/>
                <w:lang/>
              </w:rPr>
            </m:ctrlPr>
          </m:sSubPr>
          <m:e>
            <m:r>
              <w:rPr>
                <w:rFonts w:ascii="Cambria Math" w:hAnsi="Cambria Math"/>
                <w:color w:val="000000"/>
                <w:kern w:val="0"/>
                <w:lang/>
              </w:rPr>
              <m:t>B</m:t>
            </m:r>
          </m:e>
          <m:sub>
            <m:r>
              <w:rPr>
                <w:rFonts w:ascii="Cambria Math" w:hAnsi="Cambria Math"/>
                <w:color w:val="000000"/>
                <w:kern w:val="0"/>
                <w:lang/>
              </w:rPr>
              <m:t>F</m:t>
            </m:r>
          </m:sub>
        </m:sSub>
      </m:oMath>
      <w:r w:rsidR="00935885" w:rsidRPr="00D22E08">
        <w:rPr>
          <w:rFonts w:eastAsia="宋体" w:hint="eastAsia"/>
          <w:iCs/>
        </w:rPr>
        <w:t xml:space="preserve">                              </w:t>
      </w:r>
      <w:r w:rsidR="00B652CF" w:rsidRPr="00D22E08">
        <w:rPr>
          <w:rFonts w:eastAsia="宋体" w:hint="eastAsia"/>
          <w:iCs/>
        </w:rPr>
        <w:t xml:space="preserve">       </w:t>
      </w:r>
      <w:r w:rsidR="00935885" w:rsidRPr="00D22E08">
        <w:rPr>
          <w:rFonts w:eastAsia="宋体" w:hint="eastAsia"/>
          <w:iCs/>
        </w:rPr>
        <w:t xml:space="preserve"> </w:t>
      </w:r>
      <w:r w:rsidR="00935885" w:rsidRPr="00D22E08">
        <w:rPr>
          <w:rFonts w:eastAsia="宋体" w:hint="eastAsia"/>
          <w:iCs/>
        </w:rPr>
        <w:t>（</w:t>
      </w:r>
      <w:r w:rsidR="00B652CF" w:rsidRPr="00D22E08">
        <w:rPr>
          <w:rFonts w:eastAsia="宋体" w:hint="eastAsia"/>
          <w:iCs/>
        </w:rPr>
        <w:t>1</w:t>
      </w:r>
      <w:r w:rsidR="00935885" w:rsidRPr="00D22E08">
        <w:rPr>
          <w:rFonts w:eastAsia="宋体" w:hint="eastAsia"/>
          <w:iCs/>
        </w:rPr>
        <w:t>）</w:t>
      </w:r>
    </w:p>
    <w:p w:rsidR="00935885" w:rsidRPr="00D22E08" w:rsidRDefault="00935885" w:rsidP="00935885">
      <w:pPr>
        <w:pStyle w:val="13"/>
        <w:spacing w:line="360" w:lineRule="auto"/>
        <w:ind w:firstLine="560"/>
        <w:rPr>
          <w:rFonts w:eastAsia="宋体"/>
          <w:iCs/>
        </w:rPr>
      </w:pPr>
      <w:r w:rsidRPr="00D22E08">
        <w:rPr>
          <w:rFonts w:eastAsia="宋体" w:hint="eastAsia"/>
          <w:iCs/>
        </w:rPr>
        <w:t>式中：</w:t>
      </w:r>
      <w:r w:rsidRPr="00D22E08">
        <w:rPr>
          <w:rFonts w:eastAsia="宋体" w:hint="eastAsia"/>
          <w:iCs/>
        </w:rPr>
        <w:t xml:space="preserve"> </w:t>
      </w:r>
    </w:p>
    <w:p w:rsidR="00935885" w:rsidRPr="00D22E08" w:rsidRDefault="00B652CF" w:rsidP="00935885">
      <w:pPr>
        <w:pStyle w:val="13"/>
        <w:spacing w:line="360" w:lineRule="auto"/>
        <w:ind w:firstLine="560"/>
        <w:rPr>
          <w:rFonts w:eastAsia="宋体"/>
          <w:iCs/>
        </w:rPr>
      </w:pPr>
      <m:oMath>
        <m:r>
          <w:rPr>
            <w:rFonts w:ascii="Cambria Math" w:eastAsia="宋体" w:hAnsi="Cambria Math" w:hint="eastAsia"/>
          </w:rPr>
          <m:t>F</m:t>
        </m:r>
      </m:oMath>
      <w:r w:rsidR="00935885" w:rsidRPr="00D22E08">
        <w:rPr>
          <w:rFonts w:eastAsia="宋体" w:hint="eastAsia"/>
          <w:iCs/>
        </w:rPr>
        <w:t>——功能单位；</w:t>
      </w:r>
      <w:r w:rsidR="00935885" w:rsidRPr="00D22E08">
        <w:rPr>
          <w:rFonts w:eastAsia="宋体" w:hint="eastAsia"/>
          <w:iCs/>
        </w:rPr>
        <w:t xml:space="preserve"> </w:t>
      </w:r>
    </w:p>
    <w:p w:rsidR="00935885" w:rsidRPr="00D22E08" w:rsidRDefault="00D2310D" w:rsidP="00935885">
      <w:pPr>
        <w:pStyle w:val="13"/>
        <w:spacing w:line="360" w:lineRule="auto"/>
        <w:ind w:firstLine="560"/>
        <w:rPr>
          <w:rFonts w:eastAsia="宋体"/>
          <w:iCs/>
        </w:rPr>
      </w:pPr>
      <m:oMath>
        <m:sSub>
          <m:sSubPr>
            <m:ctrlPr>
              <w:rPr>
                <w:rFonts w:ascii="Cambria Math" w:eastAsia="宋体" w:hAnsi="Cambria Math"/>
                <w:i/>
                <w:iCs/>
              </w:rPr>
            </m:ctrlPr>
          </m:sSubPr>
          <m:e>
            <m:r>
              <w:rPr>
                <w:rFonts w:ascii="Cambria Math" w:eastAsia="宋体" w:hAnsi="Cambria Math" w:hint="eastAsia"/>
              </w:rPr>
              <m:t>S</m:t>
            </m:r>
          </m:e>
          <m:sub>
            <m:r>
              <w:rPr>
                <w:rFonts w:ascii="Cambria Math" w:eastAsia="宋体" w:hAnsi="Cambria Math"/>
              </w:rPr>
              <m:t>F</m:t>
            </m:r>
          </m:sub>
        </m:sSub>
      </m:oMath>
      <w:r w:rsidR="00B652CF" w:rsidRPr="00D22E08">
        <w:rPr>
          <w:rFonts w:hint="eastAsia"/>
        </w:rPr>
        <w:t>——</w:t>
      </w:r>
      <w:r w:rsidR="00935885" w:rsidRPr="00D22E08">
        <w:rPr>
          <w:rFonts w:eastAsia="宋体" w:hint="eastAsia"/>
          <w:iCs/>
        </w:rPr>
        <w:t>以功能单位</w:t>
      </w:r>
      <m:oMath>
        <m:r>
          <w:rPr>
            <w:rFonts w:ascii="Cambria Math" w:eastAsia="宋体" w:hAnsi="Cambria Math" w:hint="eastAsia"/>
          </w:rPr>
          <m:t>F</m:t>
        </m:r>
      </m:oMath>
      <w:r w:rsidR="00935885" w:rsidRPr="00D22E08">
        <w:rPr>
          <w:rFonts w:eastAsia="宋体" w:hint="eastAsia"/>
          <w:iCs/>
        </w:rPr>
        <w:t>为基准的温室气体排放总量；</w:t>
      </w:r>
      <w:r w:rsidR="00935885" w:rsidRPr="00D22E08">
        <w:rPr>
          <w:rFonts w:eastAsia="宋体" w:hint="eastAsia"/>
          <w:iCs/>
        </w:rPr>
        <w:t xml:space="preserve"> </w:t>
      </w:r>
    </w:p>
    <w:p w:rsidR="00935885" w:rsidRPr="00D22E08" w:rsidRDefault="00D2310D" w:rsidP="00935885">
      <w:pPr>
        <w:pStyle w:val="13"/>
        <w:spacing w:line="360" w:lineRule="auto"/>
        <w:ind w:firstLine="560"/>
        <w:rPr>
          <w:rFonts w:eastAsia="宋体"/>
          <w:iCs/>
        </w:rPr>
      </w:pPr>
      <m:oMath>
        <m:sSub>
          <m:sSubPr>
            <m:ctrlPr>
              <w:rPr>
                <w:rFonts w:ascii="Cambria Math" w:eastAsia="宋体" w:hAnsi="Cambria Math"/>
                <w:i/>
                <w:iCs/>
              </w:rPr>
            </m:ctrlPr>
          </m:sSubPr>
          <m:e>
            <m:r>
              <w:rPr>
                <w:rFonts w:ascii="Cambria Math" w:eastAsia="宋体" w:hAnsi="Cambria Math"/>
              </w:rPr>
              <m:t>A</m:t>
            </m:r>
          </m:e>
          <m:sub>
            <m:r>
              <w:rPr>
                <w:rFonts w:ascii="Cambria Math" w:eastAsia="宋体" w:hAnsi="Cambria Math"/>
              </w:rPr>
              <m:t>F</m:t>
            </m:r>
          </m:sub>
        </m:sSub>
      </m:oMath>
      <w:r w:rsidR="00935885" w:rsidRPr="00D22E08">
        <w:rPr>
          <w:rFonts w:eastAsia="宋体" w:hint="eastAsia"/>
          <w:iCs/>
        </w:rPr>
        <w:t>——以功能单位</w:t>
      </w:r>
      <m:oMath>
        <m:r>
          <w:rPr>
            <w:rFonts w:ascii="Cambria Math" w:eastAsia="宋体" w:hAnsi="Cambria Math" w:hint="eastAsia"/>
          </w:rPr>
          <m:t>F</m:t>
        </m:r>
      </m:oMath>
      <w:r w:rsidR="00935885" w:rsidRPr="00D22E08">
        <w:rPr>
          <w:rFonts w:eastAsia="宋体" w:hint="eastAsia"/>
          <w:iCs/>
        </w:rPr>
        <w:t>为基准的温室气体环境负荷，计算方法见式</w:t>
      </w:r>
      <w:r w:rsidR="00935885" w:rsidRPr="00D22E08">
        <w:rPr>
          <w:rFonts w:eastAsia="宋体" w:hint="eastAsia"/>
          <w:iCs/>
        </w:rPr>
        <w:lastRenderedPageBreak/>
        <w:t>（</w:t>
      </w:r>
      <w:r w:rsidR="00FA6E31" w:rsidRPr="00D22E08">
        <w:rPr>
          <w:rFonts w:eastAsia="宋体" w:hint="eastAsia"/>
          <w:iCs/>
        </w:rPr>
        <w:t>2</w:t>
      </w:r>
      <w:r w:rsidR="00935885" w:rsidRPr="00D22E08">
        <w:rPr>
          <w:rFonts w:eastAsia="宋体" w:hint="eastAsia"/>
          <w:iCs/>
        </w:rPr>
        <w:t>）；</w:t>
      </w:r>
      <w:r w:rsidR="00935885" w:rsidRPr="00D22E08">
        <w:rPr>
          <w:rFonts w:eastAsia="宋体" w:hint="eastAsia"/>
          <w:iCs/>
        </w:rPr>
        <w:t xml:space="preserve"> </w:t>
      </w:r>
    </w:p>
    <w:p w:rsidR="00935885" w:rsidRPr="00D22E08" w:rsidRDefault="00D2310D" w:rsidP="00935885">
      <w:pPr>
        <w:pStyle w:val="13"/>
        <w:spacing w:line="360" w:lineRule="auto"/>
        <w:ind w:firstLine="560"/>
        <w:rPr>
          <w:rFonts w:eastAsia="宋体"/>
          <w:iCs/>
        </w:rPr>
      </w:pPr>
      <m:oMath>
        <m:sSub>
          <m:sSubPr>
            <m:ctrlPr>
              <w:rPr>
                <w:rFonts w:ascii="Cambria Math" w:eastAsia="宋体" w:hAnsi="Cambria Math"/>
                <w:i/>
                <w:iCs/>
              </w:rPr>
            </m:ctrlPr>
          </m:sSubPr>
          <m:e>
            <m:r>
              <w:rPr>
                <w:rFonts w:ascii="Cambria Math" w:eastAsia="宋体" w:hAnsi="Cambria Math"/>
              </w:rPr>
              <m:t>B</m:t>
            </m:r>
          </m:e>
          <m:sub>
            <m:r>
              <w:rPr>
                <w:rFonts w:ascii="Cambria Math" w:eastAsia="宋体" w:hAnsi="Cambria Math"/>
              </w:rPr>
              <m:t>F</m:t>
            </m:r>
          </m:sub>
        </m:sSub>
      </m:oMath>
      <w:r w:rsidR="00935885" w:rsidRPr="00D22E08">
        <w:rPr>
          <w:rFonts w:eastAsia="宋体" w:hint="eastAsia"/>
          <w:iCs/>
        </w:rPr>
        <w:t>——以功能单位</w:t>
      </w:r>
      <m:oMath>
        <m:r>
          <w:rPr>
            <w:rFonts w:ascii="Cambria Math" w:eastAsia="宋体" w:hAnsi="Cambria Math" w:hint="eastAsia"/>
          </w:rPr>
          <m:t>F</m:t>
        </m:r>
      </m:oMath>
      <w:r w:rsidR="00935885" w:rsidRPr="00D22E08">
        <w:rPr>
          <w:rFonts w:eastAsia="宋体" w:hint="eastAsia"/>
          <w:iCs/>
        </w:rPr>
        <w:t>为基准的二氧化碳吸收量，计算方法见式（</w:t>
      </w:r>
      <w:r w:rsidR="00FA6E31" w:rsidRPr="00D22E08">
        <w:rPr>
          <w:rFonts w:eastAsia="宋体" w:hint="eastAsia"/>
          <w:iCs/>
        </w:rPr>
        <w:t>3</w:t>
      </w:r>
      <w:r w:rsidR="00935885" w:rsidRPr="00D22E08">
        <w:rPr>
          <w:rFonts w:eastAsia="宋体" w:hint="eastAsia"/>
          <w:iCs/>
        </w:rPr>
        <w:t>）。</w:t>
      </w:r>
    </w:p>
    <w:p w:rsidR="00935885" w:rsidRPr="00D22E08" w:rsidRDefault="00D2310D" w:rsidP="00FA6E31">
      <w:pPr>
        <w:pStyle w:val="13"/>
        <w:spacing w:line="360" w:lineRule="auto"/>
        <w:ind w:firstLine="560"/>
        <w:jc w:val="right"/>
        <w:rPr>
          <w:rFonts w:eastAsia="宋体"/>
          <w:iCs/>
        </w:rPr>
      </w:pPr>
      <m:oMath>
        <m:sSub>
          <m:sSubPr>
            <m:ctrlPr>
              <w:rPr>
                <w:rFonts w:ascii="Cambria Math" w:hAnsi="Cambria Math"/>
                <w:i/>
              </w:rPr>
            </m:ctrlPr>
          </m:sSubPr>
          <m:e>
            <m:r>
              <w:rPr>
                <w:rFonts w:ascii="Cambria Math" w:hAnsi="Cambria Math"/>
              </w:rPr>
              <m:t>A</m:t>
            </m:r>
          </m:e>
          <m:sub>
            <m:r>
              <w:rPr>
                <w:rFonts w:ascii="Cambria Math" w:hAnsi="Cambria Math"/>
              </w:rPr>
              <m:t>F</m:t>
            </m:r>
          </m:sub>
        </m:sSub>
        <m:r>
          <w:rPr>
            <w:rFonts w:ascii="Cambria Math" w:hAnsi="Cambria Math"/>
          </w:rPr>
          <m:t>=</m:t>
        </m:r>
        <m:nary>
          <m:naryPr>
            <m:chr m:val="∑"/>
            <m:limLoc m:val="undOvr"/>
            <m:subHide m:val="on"/>
            <m:supHide m:val="on"/>
            <m:ctrlPr>
              <w:rPr>
                <w:rFonts w:ascii="Cambria Math" w:hAnsi="Cambria Math"/>
                <w:i/>
              </w:rPr>
            </m:ctrlPr>
          </m:naryPr>
          <m:sub/>
          <m:sup/>
          <m:e>
            <m:sSub>
              <m:sSubPr>
                <m:ctrlPr>
                  <w:rPr>
                    <w:rFonts w:ascii="Cambria Math" w:hAnsi="Cambria Math"/>
                    <w:i/>
                  </w:rPr>
                </m:ctrlPr>
              </m:sSubPr>
              <m:e>
                <m:r>
                  <w:rPr>
                    <w:rFonts w:ascii="Cambria Math" w:hAnsi="Cambria Math"/>
                  </w:rPr>
                  <m:t>a</m:t>
                </m:r>
              </m:e>
              <m:sub>
                <m:r>
                  <w:rPr>
                    <w:rFonts w:ascii="Cambria Math" w:hAnsi="Cambria Math"/>
                  </w:rPr>
                  <m:t>F,i</m:t>
                </m:r>
              </m:sub>
            </m:sSub>
            <m:sSub>
              <m:sSubPr>
                <m:ctrlPr>
                  <w:rPr>
                    <w:rFonts w:ascii="Cambria Math" w:hAnsi="Cambria Math"/>
                    <w:i/>
                  </w:rPr>
                </m:ctrlPr>
              </m:sSubPr>
              <m:e>
                <m:r>
                  <w:rPr>
                    <w:rFonts w:ascii="Cambria Math" w:hAnsi="Cambria Math"/>
                  </w:rPr>
                  <m:t>b</m:t>
                </m:r>
              </m:e>
              <m:sub>
                <m:r>
                  <w:rPr>
                    <w:rFonts w:ascii="Cambria Math" w:hAnsi="Cambria Math"/>
                  </w:rPr>
                  <m:t>F,i,j</m:t>
                </m:r>
              </m:sub>
            </m:sSub>
            <m:sSub>
              <m:sSubPr>
                <m:ctrlPr>
                  <w:rPr>
                    <w:rFonts w:ascii="Cambria Math" w:hAnsi="Cambria Math"/>
                    <w:i/>
                  </w:rPr>
                </m:ctrlPr>
              </m:sSubPr>
              <m:e>
                <m:r>
                  <w:rPr>
                    <w:rFonts w:ascii="Cambria Math" w:hAnsi="Cambria Math"/>
                  </w:rPr>
                  <m:t>c</m:t>
                </m:r>
              </m:e>
              <m:sub>
                <m:r>
                  <w:rPr>
                    <w:rFonts w:ascii="Cambria Math" w:hAnsi="Cambria Math"/>
                  </w:rPr>
                  <m:t>j</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F</m:t>
                </m:r>
              </m:sub>
            </m:sSub>
          </m:e>
        </m:nary>
      </m:oMath>
      <w:r w:rsidR="00FA6E31" w:rsidRPr="00D22E08">
        <w:t xml:space="preserve"> </w:t>
      </w:r>
      <w:r w:rsidR="00935885" w:rsidRPr="00D22E08">
        <w:rPr>
          <w:rFonts w:eastAsia="宋体"/>
          <w:iCs/>
        </w:rPr>
        <w:t xml:space="preserve">                 </w:t>
      </w:r>
      <w:r w:rsidR="00FA6E31" w:rsidRPr="00D22E08">
        <w:rPr>
          <w:rFonts w:eastAsia="宋体" w:hint="eastAsia"/>
          <w:iCs/>
        </w:rPr>
        <w:t xml:space="preserve">       </w:t>
      </w:r>
      <w:r w:rsidR="00935885" w:rsidRPr="00D22E08">
        <w:rPr>
          <w:rFonts w:eastAsia="宋体"/>
          <w:iCs/>
        </w:rPr>
        <w:t xml:space="preserve">     </w:t>
      </w:r>
      <w:r w:rsidR="00935885" w:rsidRPr="00D22E08">
        <w:rPr>
          <w:rFonts w:eastAsia="宋体" w:hint="eastAsia"/>
          <w:iCs/>
        </w:rPr>
        <w:t>（</w:t>
      </w:r>
      <w:r w:rsidR="00FA6E31" w:rsidRPr="00D22E08">
        <w:rPr>
          <w:rFonts w:eastAsia="宋体" w:hint="eastAsia"/>
          <w:iCs/>
        </w:rPr>
        <w:t>2</w:t>
      </w:r>
      <w:r w:rsidR="00935885" w:rsidRPr="00D22E08">
        <w:rPr>
          <w:rFonts w:eastAsia="宋体" w:hint="eastAsia"/>
          <w:iCs/>
        </w:rPr>
        <w:t>）</w:t>
      </w:r>
    </w:p>
    <w:p w:rsidR="00935885" w:rsidRPr="00D22E08" w:rsidRDefault="00935885" w:rsidP="00935885">
      <w:pPr>
        <w:pStyle w:val="13"/>
        <w:spacing w:line="360" w:lineRule="auto"/>
        <w:ind w:firstLine="560"/>
        <w:rPr>
          <w:rFonts w:eastAsia="宋体"/>
          <w:iCs/>
        </w:rPr>
      </w:pPr>
      <w:r w:rsidRPr="00D22E08">
        <w:rPr>
          <w:rFonts w:eastAsia="宋体" w:hint="eastAsia"/>
          <w:iCs/>
        </w:rPr>
        <w:t>式中：</w:t>
      </w:r>
      <w:r w:rsidRPr="00D22E08">
        <w:rPr>
          <w:rFonts w:eastAsia="宋体" w:hint="eastAsia"/>
          <w:iCs/>
        </w:rPr>
        <w:t xml:space="preserve"> </w:t>
      </w:r>
    </w:p>
    <w:p w:rsidR="00935885" w:rsidRPr="00D22E08" w:rsidRDefault="00FA6E31" w:rsidP="00935885">
      <w:pPr>
        <w:pStyle w:val="13"/>
        <w:spacing w:line="360" w:lineRule="auto"/>
        <w:ind w:firstLine="560"/>
        <w:rPr>
          <w:rFonts w:eastAsia="宋体"/>
          <w:iCs/>
        </w:rPr>
      </w:pPr>
      <m:oMath>
        <m:r>
          <w:rPr>
            <w:rFonts w:ascii="Cambria Math" w:eastAsia="宋体" w:hAnsi="Cambria Math" w:hint="eastAsia"/>
          </w:rPr>
          <m:t>i</m:t>
        </m:r>
      </m:oMath>
      <w:r w:rsidR="00935885" w:rsidRPr="00D22E08">
        <w:rPr>
          <w:rFonts w:eastAsia="宋体" w:hint="eastAsia"/>
          <w:iCs/>
        </w:rPr>
        <w:t>——单元过程；</w:t>
      </w:r>
      <w:r w:rsidR="00935885" w:rsidRPr="00D22E08">
        <w:rPr>
          <w:rFonts w:eastAsia="宋体" w:hint="eastAsia"/>
          <w:iCs/>
        </w:rPr>
        <w:t xml:space="preserve"> </w:t>
      </w:r>
    </w:p>
    <w:p w:rsidR="00935885" w:rsidRPr="00D22E08" w:rsidRDefault="00FA6E31" w:rsidP="00935885">
      <w:pPr>
        <w:pStyle w:val="13"/>
        <w:spacing w:line="360" w:lineRule="auto"/>
        <w:ind w:firstLine="560"/>
        <w:rPr>
          <w:rFonts w:eastAsia="宋体"/>
          <w:iCs/>
        </w:rPr>
      </w:pPr>
      <m:oMath>
        <m:r>
          <w:rPr>
            <w:rFonts w:ascii="Cambria Math" w:eastAsia="宋体" w:hAnsi="Cambria Math" w:hint="eastAsia"/>
          </w:rPr>
          <m:t>j</m:t>
        </m:r>
      </m:oMath>
      <w:r w:rsidR="00935885" w:rsidRPr="00D22E08">
        <w:rPr>
          <w:rFonts w:eastAsia="宋体" w:hint="eastAsia"/>
          <w:iCs/>
        </w:rPr>
        <w:t>——温室气体种类，如二氧化碳（</w:t>
      </w:r>
      <w:r w:rsidR="00935885" w:rsidRPr="00D22E08">
        <w:rPr>
          <w:rFonts w:eastAsia="宋体" w:hint="eastAsia"/>
          <w:iCs/>
        </w:rPr>
        <w:t>CO</w:t>
      </w:r>
      <w:r w:rsidR="00935885" w:rsidRPr="00DF49AF">
        <w:rPr>
          <w:rFonts w:eastAsia="宋体" w:hint="eastAsia"/>
          <w:iCs/>
          <w:vertAlign w:val="subscript"/>
        </w:rPr>
        <w:t>2</w:t>
      </w:r>
      <w:r w:rsidR="00935885" w:rsidRPr="00D22E08">
        <w:rPr>
          <w:rFonts w:eastAsia="宋体" w:hint="eastAsia"/>
          <w:iCs/>
        </w:rPr>
        <w:t>）、甲烷（</w:t>
      </w:r>
      <w:r w:rsidR="00935885" w:rsidRPr="00D22E08">
        <w:rPr>
          <w:rFonts w:eastAsia="宋体" w:hint="eastAsia"/>
          <w:iCs/>
        </w:rPr>
        <w:t>CH</w:t>
      </w:r>
      <w:r w:rsidR="00935885" w:rsidRPr="00DF49AF">
        <w:rPr>
          <w:rFonts w:eastAsia="宋体" w:hint="eastAsia"/>
          <w:iCs/>
          <w:vertAlign w:val="subscript"/>
        </w:rPr>
        <w:t>4</w:t>
      </w:r>
      <w:r w:rsidR="00935885" w:rsidRPr="00D22E08">
        <w:rPr>
          <w:rFonts w:eastAsia="宋体" w:hint="eastAsia"/>
          <w:iCs/>
        </w:rPr>
        <w:t>）、氧化亚氮（</w:t>
      </w:r>
      <w:r w:rsidR="00935885" w:rsidRPr="00D22E08">
        <w:rPr>
          <w:rFonts w:eastAsia="宋体" w:hint="eastAsia"/>
          <w:iCs/>
        </w:rPr>
        <w:t>N</w:t>
      </w:r>
      <w:r w:rsidR="00935885" w:rsidRPr="00DF49AF">
        <w:rPr>
          <w:rFonts w:eastAsia="宋体" w:hint="eastAsia"/>
          <w:iCs/>
          <w:vertAlign w:val="subscript"/>
        </w:rPr>
        <w:t>2</w:t>
      </w:r>
      <w:r w:rsidR="00935885" w:rsidRPr="00D22E08">
        <w:rPr>
          <w:rFonts w:eastAsia="宋体" w:hint="eastAsia"/>
          <w:iCs/>
        </w:rPr>
        <w:t>O</w:t>
      </w:r>
      <w:r w:rsidR="00935885" w:rsidRPr="00D22E08">
        <w:rPr>
          <w:rFonts w:eastAsia="宋体" w:hint="eastAsia"/>
          <w:iCs/>
        </w:rPr>
        <w:t>）等；</w:t>
      </w:r>
      <w:r w:rsidR="00935885" w:rsidRPr="00D22E08">
        <w:rPr>
          <w:rFonts w:eastAsia="宋体" w:hint="eastAsia"/>
          <w:iCs/>
        </w:rPr>
        <w:t xml:space="preserve"> </w:t>
      </w:r>
    </w:p>
    <w:p w:rsidR="00935885" w:rsidRPr="00D22E08" w:rsidRDefault="00D2310D" w:rsidP="00935885">
      <w:pPr>
        <w:pStyle w:val="13"/>
        <w:spacing w:line="360" w:lineRule="auto"/>
        <w:ind w:firstLine="560"/>
        <w:rPr>
          <w:rFonts w:eastAsia="宋体"/>
          <w:iCs/>
        </w:rPr>
      </w:pPr>
      <m:oMath>
        <m:sSub>
          <m:sSubPr>
            <m:ctrlPr>
              <w:rPr>
                <w:rFonts w:ascii="Cambria Math" w:eastAsia="宋体" w:hAnsi="Cambria Math"/>
                <w:i/>
                <w:iCs/>
              </w:rPr>
            </m:ctrlPr>
          </m:sSubPr>
          <m:e>
            <m:r>
              <w:rPr>
                <w:rFonts w:ascii="Cambria Math" w:eastAsia="宋体" w:hAnsi="Cambria Math" w:hint="eastAsia"/>
              </w:rPr>
              <m:t>a</m:t>
            </m:r>
          </m:e>
          <m:sub>
            <m:r>
              <w:rPr>
                <w:rFonts w:ascii="Cambria Math" w:eastAsia="宋体" w:hAnsi="Cambria Math"/>
              </w:rPr>
              <m:t>F,</m:t>
            </m:r>
            <m:r>
              <w:rPr>
                <w:rFonts w:ascii="Cambria Math" w:eastAsia="宋体" w:hAnsi="Cambria Math" w:hint="eastAsia"/>
              </w:rPr>
              <m:t>i</m:t>
            </m:r>
          </m:sub>
        </m:sSub>
      </m:oMath>
      <w:r w:rsidR="00935885" w:rsidRPr="00D22E08">
        <w:rPr>
          <w:rFonts w:eastAsia="宋体" w:hint="eastAsia"/>
          <w:iCs/>
        </w:rPr>
        <w:t>——在产品系统中原辅料、能源等每功能单位的直接消耗量；</w:t>
      </w:r>
      <w:r w:rsidR="00935885" w:rsidRPr="00D22E08">
        <w:rPr>
          <w:rFonts w:eastAsia="宋体" w:hint="eastAsia"/>
          <w:iCs/>
        </w:rPr>
        <w:t xml:space="preserve"> </w:t>
      </w:r>
    </w:p>
    <w:p w:rsidR="00935885" w:rsidRPr="00D22E08" w:rsidRDefault="00D2310D" w:rsidP="00935885">
      <w:pPr>
        <w:pStyle w:val="13"/>
        <w:spacing w:line="360" w:lineRule="auto"/>
        <w:ind w:firstLine="560"/>
        <w:rPr>
          <w:rFonts w:eastAsia="宋体"/>
          <w:iCs/>
        </w:rPr>
      </w:pPr>
      <m:oMath>
        <m:sSub>
          <m:sSubPr>
            <m:ctrlPr>
              <w:rPr>
                <w:rFonts w:ascii="Cambria Math" w:eastAsia="宋体" w:hAnsi="Cambria Math"/>
                <w:i/>
                <w:iCs/>
              </w:rPr>
            </m:ctrlPr>
          </m:sSubPr>
          <m:e>
            <m:r>
              <w:rPr>
                <w:rFonts w:ascii="Cambria Math" w:eastAsia="宋体" w:hAnsi="Cambria Math"/>
              </w:rPr>
              <m:t>b</m:t>
            </m:r>
          </m:e>
          <m:sub>
            <m:r>
              <w:rPr>
                <w:rFonts w:ascii="Cambria Math" w:eastAsia="宋体" w:hAnsi="Cambria Math"/>
              </w:rPr>
              <m:t>F,</m:t>
            </m:r>
            <m:r>
              <w:rPr>
                <w:rFonts w:ascii="Cambria Math" w:eastAsia="宋体" w:hAnsi="Cambria Math" w:hint="eastAsia"/>
              </w:rPr>
              <m:t>i</m:t>
            </m:r>
            <m:r>
              <w:rPr>
                <w:rFonts w:ascii="Cambria Math" w:eastAsia="宋体" w:hAnsi="Cambria Math"/>
              </w:rPr>
              <m:t>,j</m:t>
            </m:r>
          </m:sub>
        </m:sSub>
      </m:oMath>
      <w:r w:rsidR="00935885" w:rsidRPr="00D22E08">
        <w:rPr>
          <w:rFonts w:eastAsia="宋体" w:hint="eastAsia"/>
          <w:iCs/>
        </w:rPr>
        <w:t>——原辅料、能源获取及运输过程所对应的排放因子；</w:t>
      </w:r>
      <w:r w:rsidR="00935885" w:rsidRPr="00D22E08">
        <w:rPr>
          <w:rFonts w:eastAsia="宋体" w:hint="eastAsia"/>
          <w:iCs/>
        </w:rPr>
        <w:t xml:space="preserve"> </w:t>
      </w:r>
    </w:p>
    <w:p w:rsidR="00935885" w:rsidRPr="00D22E08" w:rsidRDefault="00D2310D" w:rsidP="00935885">
      <w:pPr>
        <w:pStyle w:val="13"/>
        <w:spacing w:line="360" w:lineRule="auto"/>
        <w:ind w:firstLine="560"/>
        <w:rPr>
          <w:rFonts w:eastAsia="宋体"/>
          <w:iCs/>
        </w:rPr>
      </w:pPr>
      <m:oMath>
        <m:sSub>
          <m:sSubPr>
            <m:ctrlPr>
              <w:rPr>
                <w:rFonts w:ascii="Cambria Math" w:eastAsia="宋体" w:hAnsi="Cambria Math"/>
                <w:i/>
                <w:iCs/>
              </w:rPr>
            </m:ctrlPr>
          </m:sSubPr>
          <m:e>
            <m:r>
              <w:rPr>
                <w:rFonts w:ascii="Cambria Math" w:eastAsia="宋体" w:hAnsi="Cambria Math"/>
              </w:rPr>
              <m:t>c</m:t>
            </m:r>
          </m:e>
          <m:sub>
            <m:r>
              <w:rPr>
                <w:rFonts w:ascii="Cambria Math" w:eastAsia="宋体" w:hAnsi="Cambria Math"/>
              </w:rPr>
              <m:t>j</m:t>
            </m:r>
          </m:sub>
        </m:sSub>
      </m:oMath>
      <w:r w:rsidR="00935885" w:rsidRPr="00D22E08">
        <w:rPr>
          <w:rFonts w:eastAsia="宋体" w:hint="eastAsia"/>
          <w:iCs/>
        </w:rPr>
        <w:t>——温室气体所对应的全球增温潜势值，温室气体全球增温潜势可参考附录</w:t>
      </w:r>
      <w:r w:rsidR="00935885" w:rsidRPr="00D22E08">
        <w:rPr>
          <w:rFonts w:eastAsia="宋体" w:hint="eastAsia"/>
          <w:iCs/>
        </w:rPr>
        <w:t>C</w:t>
      </w:r>
      <w:r w:rsidR="00935885" w:rsidRPr="00D22E08">
        <w:rPr>
          <w:rFonts w:eastAsia="宋体" w:hint="eastAsia"/>
          <w:iCs/>
        </w:rPr>
        <w:t>。</w:t>
      </w:r>
      <w:r w:rsidR="00935885" w:rsidRPr="00D22E08">
        <w:rPr>
          <w:rFonts w:eastAsia="宋体" w:hint="eastAsia"/>
          <w:iCs/>
        </w:rPr>
        <w:t xml:space="preserve"> </w:t>
      </w:r>
    </w:p>
    <w:p w:rsidR="00935885" w:rsidRPr="00D22E08" w:rsidRDefault="00D2310D" w:rsidP="00935885">
      <w:pPr>
        <w:pStyle w:val="13"/>
        <w:spacing w:line="360" w:lineRule="auto"/>
        <w:ind w:firstLine="560"/>
        <w:rPr>
          <w:rFonts w:eastAsia="宋体"/>
          <w:iCs/>
        </w:rPr>
      </w:pPr>
      <m:oMath>
        <m:sSub>
          <m:sSubPr>
            <m:ctrlPr>
              <w:rPr>
                <w:rFonts w:ascii="Cambria Math" w:eastAsia="宋体" w:hAnsi="Cambria Math"/>
                <w:i/>
                <w:iCs/>
              </w:rPr>
            </m:ctrlPr>
          </m:sSubPr>
          <m:e>
            <m:r>
              <w:rPr>
                <w:rFonts w:ascii="Cambria Math" w:eastAsia="宋体" w:hAnsi="Cambria Math" w:hint="eastAsia"/>
              </w:rPr>
              <m:t>d</m:t>
            </m:r>
          </m:e>
          <m:sub>
            <m:r>
              <w:rPr>
                <w:rFonts w:ascii="Cambria Math" w:eastAsia="宋体" w:hAnsi="Cambria Math"/>
              </w:rPr>
              <m:t>F</m:t>
            </m:r>
          </m:sub>
        </m:sSub>
      </m:oMath>
      <w:r w:rsidR="00935885" w:rsidRPr="00D22E08">
        <w:rPr>
          <w:rFonts w:eastAsia="宋体" w:hint="eastAsia"/>
          <w:iCs/>
        </w:rPr>
        <w:t>——以功能单位</w:t>
      </w:r>
      <w:r w:rsidR="00935885" w:rsidRPr="00D22E08">
        <w:rPr>
          <w:rFonts w:eastAsia="宋体" w:hint="eastAsia"/>
          <w:iCs/>
        </w:rPr>
        <w:t>F</w:t>
      </w:r>
      <w:r w:rsidR="00935885" w:rsidRPr="00D22E08">
        <w:rPr>
          <w:rFonts w:eastAsia="宋体" w:hint="eastAsia"/>
          <w:iCs/>
        </w:rPr>
        <w:t>为基准的产品生产过程直接排放二氧化碳当量；</w:t>
      </w:r>
      <w:r w:rsidR="00935885" w:rsidRPr="00D22E08">
        <w:rPr>
          <w:rFonts w:eastAsia="宋体" w:hint="eastAsia"/>
          <w:iCs/>
        </w:rPr>
        <w:t xml:space="preserve"> </w:t>
      </w:r>
    </w:p>
    <w:p w:rsidR="00935885" w:rsidRPr="00D22E08" w:rsidRDefault="00D2310D" w:rsidP="00E10196">
      <w:pPr>
        <w:pStyle w:val="13"/>
        <w:spacing w:line="360" w:lineRule="auto"/>
        <w:ind w:firstLine="560"/>
        <w:jc w:val="right"/>
        <w:rPr>
          <w:rFonts w:eastAsia="宋体"/>
          <w:iCs/>
        </w:rPr>
      </w:pPr>
      <m:oMath>
        <m:sSub>
          <m:sSubPr>
            <m:ctrlPr>
              <w:rPr>
                <w:rFonts w:ascii="Cambria Math" w:hAnsi="Cambria Math"/>
                <w:i/>
              </w:rPr>
            </m:ctrlPr>
          </m:sSubPr>
          <m:e>
            <m:r>
              <w:rPr>
                <w:rFonts w:ascii="Cambria Math" w:hAnsi="Cambria Math"/>
              </w:rPr>
              <m:t>B</m:t>
            </m:r>
          </m:e>
          <m:sub>
            <m:r>
              <w:rPr>
                <w:rFonts w:ascii="Cambria Math" w:hAnsi="Cambria Math"/>
              </w:rPr>
              <m:t>F</m:t>
            </m:r>
          </m:sub>
        </m:sSub>
        <m:r>
          <w:rPr>
            <w:rFonts w:ascii="Cambria Math" w:hAnsi="Cambria Math"/>
          </w:rPr>
          <m:t>=</m:t>
        </m:r>
        <m:r>
          <m:rPr>
            <m:sty m:val="p"/>
          </m:rPr>
          <w:rPr>
            <w:rFonts w:ascii="Cambria Math" w:hAnsi="Cambria Math" w:hint="eastAsia"/>
          </w:rPr>
          <m:t>m</m:t>
        </m:r>
        <m:r>
          <m:rPr>
            <m:sty m:val="p"/>
          </m:rPr>
          <w:rPr>
            <w:rFonts w:ascii="Cambria Math" w:hAnsi="Cambria Math"/>
          </w:rPr>
          <m:t>×</m:t>
        </m:r>
        <m:r>
          <m:rPr>
            <m:sty m:val="p"/>
          </m:rPr>
          <w:rPr>
            <w:rFonts w:ascii="Cambria Math" w:hAnsi="Cambria Math" w:hint="eastAsia"/>
          </w:rPr>
          <m:t>固碳率</m:t>
        </m:r>
      </m:oMath>
      <w:r w:rsidR="00935885" w:rsidRPr="00D22E08">
        <w:rPr>
          <w:rFonts w:eastAsia="宋体" w:hint="eastAsia"/>
          <w:iCs/>
        </w:rPr>
        <w:t xml:space="preserve">                </w:t>
      </w:r>
      <w:r w:rsidR="00E10196" w:rsidRPr="00D22E08">
        <w:rPr>
          <w:rFonts w:eastAsia="宋体" w:hint="eastAsia"/>
          <w:iCs/>
        </w:rPr>
        <w:t xml:space="preserve">                 </w:t>
      </w:r>
      <w:r w:rsidR="00935885" w:rsidRPr="00D22E08">
        <w:rPr>
          <w:rFonts w:eastAsia="宋体" w:hint="eastAsia"/>
          <w:iCs/>
        </w:rPr>
        <w:t xml:space="preserve">  </w:t>
      </w:r>
      <w:r w:rsidR="00935885" w:rsidRPr="00D22E08">
        <w:rPr>
          <w:rFonts w:eastAsia="宋体" w:hint="eastAsia"/>
          <w:iCs/>
        </w:rPr>
        <w:t>（</w:t>
      </w:r>
      <w:r w:rsidR="00935885" w:rsidRPr="00D22E08">
        <w:rPr>
          <w:rFonts w:eastAsia="宋体" w:hint="eastAsia"/>
          <w:iCs/>
        </w:rPr>
        <w:t>3</w:t>
      </w:r>
      <w:r w:rsidR="00935885" w:rsidRPr="00D22E08">
        <w:rPr>
          <w:rFonts w:eastAsia="宋体" w:hint="eastAsia"/>
          <w:iCs/>
        </w:rPr>
        <w:t>）</w:t>
      </w:r>
    </w:p>
    <w:p w:rsidR="00935885" w:rsidRPr="00D22E08" w:rsidRDefault="00935885" w:rsidP="00935885">
      <w:pPr>
        <w:pStyle w:val="13"/>
        <w:spacing w:line="360" w:lineRule="auto"/>
        <w:ind w:firstLine="560"/>
        <w:rPr>
          <w:rFonts w:eastAsia="宋体"/>
          <w:iCs/>
        </w:rPr>
      </w:pPr>
      <w:r w:rsidRPr="00D22E08">
        <w:rPr>
          <w:rFonts w:eastAsia="宋体" w:hint="eastAsia"/>
          <w:iCs/>
        </w:rPr>
        <w:t>式中：</w:t>
      </w:r>
      <w:r w:rsidRPr="00D22E08">
        <w:rPr>
          <w:rFonts w:eastAsia="宋体" w:hint="eastAsia"/>
          <w:iCs/>
        </w:rPr>
        <w:t xml:space="preserve"> </w:t>
      </w:r>
    </w:p>
    <w:p w:rsidR="00935885" w:rsidRPr="00D22E08" w:rsidRDefault="00E10196" w:rsidP="00935885">
      <w:pPr>
        <w:pStyle w:val="13"/>
        <w:spacing w:line="360" w:lineRule="auto"/>
        <w:ind w:firstLine="560"/>
        <w:rPr>
          <w:rFonts w:eastAsia="宋体"/>
          <w:iCs/>
        </w:rPr>
      </w:pPr>
      <m:oMath>
        <m:r>
          <w:rPr>
            <w:rFonts w:ascii="Cambria Math" w:eastAsia="宋体" w:hAnsi="Cambria Math" w:hint="eastAsia"/>
          </w:rPr>
          <m:t>m</m:t>
        </m:r>
      </m:oMath>
      <w:r w:rsidR="00935885" w:rsidRPr="00D22E08">
        <w:rPr>
          <w:rFonts w:eastAsia="宋体" w:hint="eastAsia"/>
          <w:iCs/>
        </w:rPr>
        <w:t>——单位钢化砖质量；</w:t>
      </w:r>
      <w:r w:rsidR="00935885" w:rsidRPr="00D22E08">
        <w:rPr>
          <w:rFonts w:eastAsia="宋体" w:hint="eastAsia"/>
          <w:iCs/>
        </w:rPr>
        <w:t xml:space="preserve"> </w:t>
      </w:r>
    </w:p>
    <w:p w:rsidR="00935885" w:rsidRPr="00D22E08" w:rsidRDefault="00CC7BAC" w:rsidP="00935885">
      <w:pPr>
        <w:pStyle w:val="13"/>
        <w:spacing w:line="360" w:lineRule="auto"/>
        <w:ind w:firstLine="560"/>
        <w:rPr>
          <w:rFonts w:eastAsia="宋体"/>
          <w:iCs/>
        </w:rPr>
      </w:pPr>
      <m:oMath>
        <m:r>
          <m:rPr>
            <m:sty m:val="p"/>
          </m:rPr>
          <w:rPr>
            <w:rFonts w:ascii="Cambria Math" w:hAnsi="Cambria Math" w:hint="eastAsia"/>
          </w:rPr>
          <m:t>固碳率，</m:t>
        </m:r>
        <m:r>
          <m:rPr>
            <m:sty m:val="p"/>
          </m:rPr>
          <w:rPr>
            <w:rFonts w:ascii="Cambria Math" w:hAnsi="Cambria Math"/>
          </w:rPr>
          <m:t>100%=</m:t>
        </m:r>
        <m:d>
          <m:dPr>
            <m:ctrlPr>
              <w:rPr>
                <w:rFonts w:ascii="Cambria Math" w:hAnsi="Cambria Math"/>
              </w:rPr>
            </m:ctrlPr>
          </m:dPr>
          <m:e>
            <m:r>
              <m:rPr>
                <m:sty m:val="p"/>
              </m:rPr>
              <w:rPr>
                <w:rFonts w:ascii="Cambria Math" w:hAnsi="Cambria Math"/>
              </w:rPr>
              <m:t>m550℃-m1000℃</m:t>
            </m:r>
          </m:e>
        </m:d>
        <m:r>
          <m:rPr>
            <m:sty m:val="p"/>
          </m:rPr>
          <w:rPr>
            <w:rFonts w:ascii="Cambria Math" w:hAnsi="Cambria Math"/>
          </w:rPr>
          <m:t>/m1000℃×100%</m:t>
        </m:r>
      </m:oMath>
      <w:r w:rsidRPr="00D22E08">
        <w:rPr>
          <w:rFonts w:hint="eastAsia"/>
        </w:rPr>
        <w:tab/>
      </w:r>
      <w:r w:rsidR="00935885" w:rsidRPr="00D22E08">
        <w:rPr>
          <w:rFonts w:eastAsia="宋体" w:hint="eastAsia"/>
          <w:iCs/>
        </w:rPr>
        <w:t>；</w:t>
      </w:r>
    </w:p>
    <w:p w:rsidR="008D1AEE" w:rsidRPr="00D22E08" w:rsidRDefault="00935885" w:rsidP="00935885">
      <w:pPr>
        <w:pStyle w:val="13"/>
        <w:spacing w:line="360" w:lineRule="auto"/>
        <w:ind w:firstLine="560"/>
        <w:rPr>
          <w:rFonts w:eastAsia="宋体"/>
          <w:iCs/>
        </w:rPr>
      </w:pPr>
      <w:r w:rsidRPr="00D22E08">
        <w:rPr>
          <w:rFonts w:eastAsia="宋体" w:hint="eastAsia"/>
          <w:iCs/>
        </w:rPr>
        <w:t>采用基于加热法的热重分析来计算钢渣的固碳率。具体测试方法为，取大约</w:t>
      </w:r>
      <w:r w:rsidRPr="00D22E08">
        <w:rPr>
          <w:rFonts w:eastAsia="宋体" w:hint="eastAsia"/>
          <w:iCs/>
        </w:rPr>
        <w:t>5mg</w:t>
      </w:r>
      <w:r w:rsidRPr="00D22E08">
        <w:rPr>
          <w:rFonts w:eastAsia="宋体" w:hint="eastAsia"/>
          <w:iCs/>
        </w:rPr>
        <w:t>粉末状样品于坩埚当中，设置加热范围为</w:t>
      </w:r>
      <w:r w:rsidRPr="00D22E08">
        <w:rPr>
          <w:rFonts w:eastAsia="宋体" w:hint="eastAsia"/>
          <w:iCs/>
        </w:rPr>
        <w:t>20</w:t>
      </w:r>
      <w:r w:rsidRPr="00D22E08">
        <w:rPr>
          <w:rFonts w:eastAsia="宋体" w:hint="eastAsia"/>
          <w:iCs/>
        </w:rPr>
        <w:t>℃</w:t>
      </w:r>
      <w:r w:rsidRPr="00D22E08">
        <w:rPr>
          <w:rFonts w:eastAsia="宋体" w:hint="eastAsia"/>
          <w:iCs/>
        </w:rPr>
        <w:t>-1000</w:t>
      </w:r>
      <w:r w:rsidRPr="00D22E08">
        <w:rPr>
          <w:rFonts w:eastAsia="宋体" w:hint="eastAsia"/>
          <w:iCs/>
        </w:rPr>
        <w:t>℃，加热速度为</w:t>
      </w:r>
      <w:r w:rsidRPr="00D22E08">
        <w:rPr>
          <w:rFonts w:eastAsia="宋体" w:hint="eastAsia"/>
          <w:iCs/>
        </w:rPr>
        <w:t>20</w:t>
      </w:r>
      <w:r w:rsidRPr="00D22E08">
        <w:rPr>
          <w:rFonts w:eastAsia="宋体" w:hint="eastAsia"/>
          <w:iCs/>
        </w:rPr>
        <w:t>℃</w:t>
      </w:r>
      <w:r w:rsidRPr="00D22E08">
        <w:rPr>
          <w:rFonts w:eastAsia="宋体" w:hint="eastAsia"/>
          <w:iCs/>
        </w:rPr>
        <w:t>/min</w:t>
      </w:r>
      <w:r w:rsidRPr="00D22E08">
        <w:rPr>
          <w:rFonts w:eastAsia="宋体" w:hint="eastAsia"/>
          <w:iCs/>
        </w:rPr>
        <w:t>，氮气氛围进行保护。</w:t>
      </w:r>
    </w:p>
    <w:p w:rsidR="00CC7BAC" w:rsidRPr="00D22E08" w:rsidRDefault="00CC7BAC" w:rsidP="00935885">
      <w:pPr>
        <w:pStyle w:val="13"/>
        <w:spacing w:line="360" w:lineRule="auto"/>
        <w:ind w:firstLine="560"/>
        <w:rPr>
          <w:rFonts w:eastAsia="宋体"/>
          <w:iCs/>
        </w:rPr>
      </w:pPr>
    </w:p>
    <w:p w:rsidR="00CC7BAC" w:rsidRPr="00D22E08" w:rsidRDefault="00CC7BAC" w:rsidP="00CC7BAC">
      <w:pPr>
        <w:pStyle w:val="1"/>
        <w:spacing w:after="312"/>
        <w:rPr>
          <w:lang w:eastAsia="zh-CN"/>
        </w:rPr>
      </w:pPr>
      <w:bookmarkStart w:id="118" w:name="_Toc200098673"/>
      <w:r w:rsidRPr="00D22E08">
        <w:rPr>
          <w:rFonts w:hint="eastAsia"/>
          <w:lang w:eastAsia="zh-CN"/>
        </w:rPr>
        <w:lastRenderedPageBreak/>
        <w:t>6</w:t>
      </w:r>
      <w:r w:rsidRPr="00D22E08">
        <w:rPr>
          <w:rFonts w:hint="eastAsia"/>
          <w:lang w:eastAsia="zh-CN"/>
        </w:rPr>
        <w:t>碳足迹报告内容</w:t>
      </w:r>
      <w:bookmarkEnd w:id="118"/>
      <w:r w:rsidR="00D2310D">
        <w:rPr>
          <w:lang w:eastAsia="zh-CN"/>
        </w:rPr>
        <w:fldChar w:fldCharType="begin"/>
      </w:r>
      <w:r w:rsidR="00EF3045">
        <w:rPr>
          <w:lang w:eastAsia="zh-CN"/>
        </w:rPr>
        <w:instrText xml:space="preserve"> </w:instrText>
      </w:r>
      <w:r w:rsidR="00EF3045">
        <w:rPr>
          <w:rFonts w:hint="eastAsia"/>
          <w:lang w:eastAsia="zh-CN"/>
        </w:rPr>
        <w:instrText>TC  "</w:instrText>
      </w:r>
      <w:bookmarkStart w:id="119" w:name="_Toc200097061"/>
      <w:r w:rsidR="00801B0F">
        <w:rPr>
          <w:rFonts w:hint="eastAsia"/>
          <w:lang w:eastAsia="zh-CN"/>
        </w:rPr>
        <w:instrText xml:space="preserve">6 </w:instrText>
      </w:r>
      <w:r w:rsidR="00EF3045">
        <w:rPr>
          <w:rFonts w:hint="eastAsia"/>
          <w:lang w:eastAsia="zh-CN"/>
        </w:rPr>
        <w:instrText>Carbon Footprint Report Content</w:instrText>
      </w:r>
      <w:bookmarkEnd w:id="119"/>
      <w:r w:rsidR="00EF3045">
        <w:rPr>
          <w:rFonts w:hint="eastAsia"/>
          <w:lang w:eastAsia="zh-CN"/>
        </w:rPr>
        <w:instrText>" \l 1</w:instrText>
      </w:r>
      <w:r w:rsidR="00EF3045">
        <w:rPr>
          <w:lang w:eastAsia="zh-CN"/>
        </w:rPr>
        <w:instrText xml:space="preserve"> </w:instrText>
      </w:r>
      <w:r w:rsidR="00D2310D">
        <w:rPr>
          <w:lang w:eastAsia="zh-CN"/>
        </w:rPr>
        <w:fldChar w:fldCharType="end"/>
      </w:r>
    </w:p>
    <w:p w:rsidR="00CC7BAC" w:rsidRPr="00D22E08" w:rsidRDefault="00CC7BAC" w:rsidP="00CC7BAC">
      <w:pPr>
        <w:pStyle w:val="2"/>
        <w:spacing w:afterLines="0"/>
        <w:rPr>
          <w:color w:val="000000"/>
          <w:lang w:eastAsia="zh-CN"/>
        </w:rPr>
      </w:pPr>
      <w:bookmarkStart w:id="120" w:name="_Toc200098674"/>
      <w:r w:rsidRPr="00D22E08">
        <w:rPr>
          <w:rFonts w:hint="eastAsia"/>
          <w:color w:val="000000"/>
          <w:lang w:eastAsia="zh-CN"/>
        </w:rPr>
        <w:t>6.1</w:t>
      </w:r>
      <w:r w:rsidRPr="00D22E08">
        <w:rPr>
          <w:rFonts w:hint="eastAsia"/>
          <w:color w:val="000000"/>
          <w:lang w:eastAsia="zh-CN"/>
        </w:rPr>
        <w:t>总则</w:t>
      </w:r>
      <w:bookmarkEnd w:id="120"/>
      <w:r w:rsidR="00D2310D">
        <w:rPr>
          <w:color w:val="000000"/>
          <w:lang w:eastAsia="zh-CN"/>
        </w:rPr>
        <w:fldChar w:fldCharType="begin"/>
      </w:r>
      <w:r w:rsidR="00EF3045">
        <w:rPr>
          <w:color w:val="000000"/>
          <w:lang w:eastAsia="zh-CN"/>
        </w:rPr>
        <w:instrText xml:space="preserve"> </w:instrText>
      </w:r>
      <w:r w:rsidR="00EF3045">
        <w:rPr>
          <w:rFonts w:hint="eastAsia"/>
          <w:color w:val="000000"/>
          <w:lang w:eastAsia="zh-CN"/>
        </w:rPr>
        <w:instrText>TC  "</w:instrText>
      </w:r>
      <w:bookmarkStart w:id="121" w:name="_Toc200097062"/>
      <w:r w:rsidR="00801B0F">
        <w:rPr>
          <w:rFonts w:hint="eastAsia"/>
          <w:color w:val="000000"/>
          <w:lang w:eastAsia="zh-CN"/>
        </w:rPr>
        <w:instrText>6.1 G</w:instrText>
      </w:r>
      <w:r w:rsidR="00EF3045">
        <w:rPr>
          <w:rFonts w:hint="eastAsia"/>
          <w:color w:val="000000"/>
          <w:lang w:eastAsia="zh-CN"/>
        </w:rPr>
        <w:instrText>eneral provision</w:instrText>
      </w:r>
      <w:bookmarkEnd w:id="121"/>
      <w:r w:rsidR="00EF3045">
        <w:rPr>
          <w:rFonts w:hint="eastAsia"/>
          <w:color w:val="000000"/>
          <w:lang w:eastAsia="zh-CN"/>
        </w:rPr>
        <w:instrText>" \l 2</w:instrText>
      </w:r>
      <w:r w:rsidR="00EF3045">
        <w:rPr>
          <w:color w:val="000000"/>
          <w:lang w:eastAsia="zh-CN"/>
        </w:rPr>
        <w:instrText xml:space="preserve"> </w:instrText>
      </w:r>
      <w:r w:rsidR="00D2310D">
        <w:rPr>
          <w:color w:val="000000"/>
          <w:lang w:eastAsia="zh-CN"/>
        </w:rPr>
        <w:fldChar w:fldCharType="end"/>
      </w:r>
    </w:p>
    <w:p w:rsidR="00CC7BAC" w:rsidRPr="00D22E08" w:rsidRDefault="00CC7BAC" w:rsidP="006750C4">
      <w:pPr>
        <w:ind w:firstLineChars="200" w:firstLine="560"/>
        <w:rPr>
          <w:iCs/>
        </w:rPr>
      </w:pPr>
      <w:r w:rsidRPr="00D22E08">
        <w:rPr>
          <w:rFonts w:hint="eastAsia"/>
          <w:iCs/>
        </w:rPr>
        <w:t>产品碳足迹报告的目的是描述产品在系统边界内的温室气体排放情况，并证明相关数据收集与计算满足本文件的规定。产品碳足迹的量化结果应在产品碳足迹报告中以每功能单位的二氧化碳当量为单位记录。</w:t>
      </w:r>
    </w:p>
    <w:p w:rsidR="00CC7BAC" w:rsidRPr="00D22E08" w:rsidRDefault="006750C4" w:rsidP="00D22E08">
      <w:pPr>
        <w:pStyle w:val="2"/>
        <w:spacing w:afterLines="0"/>
        <w:rPr>
          <w:color w:val="000000"/>
          <w:lang w:eastAsia="zh-CN"/>
        </w:rPr>
      </w:pPr>
      <w:bookmarkStart w:id="122" w:name="_Toc200098675"/>
      <w:r w:rsidRPr="00D22E08">
        <w:rPr>
          <w:rFonts w:hint="eastAsia"/>
          <w:color w:val="000000"/>
          <w:lang w:eastAsia="zh-CN"/>
        </w:rPr>
        <w:t>6</w:t>
      </w:r>
      <w:r w:rsidR="00CC7BAC" w:rsidRPr="00D22E08">
        <w:rPr>
          <w:rFonts w:hint="eastAsia"/>
          <w:color w:val="000000"/>
          <w:lang w:eastAsia="zh-CN"/>
        </w:rPr>
        <w:t>.2</w:t>
      </w:r>
      <w:r w:rsidRPr="00D22E08">
        <w:rPr>
          <w:rFonts w:hint="eastAsia"/>
          <w:color w:val="000000"/>
          <w:lang w:eastAsia="zh-CN"/>
        </w:rPr>
        <w:t>产品碳足迹报告所需信息</w:t>
      </w:r>
      <w:bookmarkEnd w:id="122"/>
      <w:r w:rsidR="00D2310D">
        <w:rPr>
          <w:color w:val="000000"/>
          <w:lang w:eastAsia="zh-CN"/>
        </w:rPr>
        <w:fldChar w:fldCharType="begin"/>
      </w:r>
      <w:r w:rsidR="00EF3045">
        <w:rPr>
          <w:color w:val="000000"/>
          <w:lang w:eastAsia="zh-CN"/>
        </w:rPr>
        <w:instrText xml:space="preserve"> </w:instrText>
      </w:r>
      <w:r w:rsidR="00EF3045">
        <w:rPr>
          <w:rFonts w:hint="eastAsia"/>
          <w:color w:val="000000"/>
          <w:lang w:eastAsia="zh-CN"/>
        </w:rPr>
        <w:instrText>TC  "</w:instrText>
      </w:r>
      <w:bookmarkStart w:id="123" w:name="_Toc200097063"/>
      <w:r w:rsidR="00801B0F">
        <w:rPr>
          <w:rFonts w:hint="eastAsia"/>
          <w:color w:val="000000"/>
          <w:lang w:eastAsia="zh-CN"/>
        </w:rPr>
        <w:instrText xml:space="preserve">6.2 </w:instrText>
      </w:r>
      <w:r w:rsidR="00EF3045">
        <w:rPr>
          <w:rFonts w:hint="eastAsia"/>
          <w:color w:val="000000"/>
          <w:lang w:eastAsia="zh-CN"/>
        </w:rPr>
        <w:instrText>Information Required for Product Carbon Footprint Reporting</w:instrText>
      </w:r>
      <w:bookmarkEnd w:id="123"/>
      <w:r w:rsidR="00EF3045">
        <w:rPr>
          <w:rFonts w:hint="eastAsia"/>
          <w:color w:val="000000"/>
          <w:lang w:eastAsia="zh-CN"/>
        </w:rPr>
        <w:instrText>" \l 2</w:instrText>
      </w:r>
      <w:r w:rsidR="00EF3045">
        <w:rPr>
          <w:color w:val="000000"/>
          <w:lang w:eastAsia="zh-CN"/>
        </w:rPr>
        <w:instrText xml:space="preserve"> </w:instrText>
      </w:r>
      <w:r w:rsidR="00D2310D">
        <w:rPr>
          <w:color w:val="000000"/>
          <w:lang w:eastAsia="zh-CN"/>
        </w:rPr>
        <w:fldChar w:fldCharType="end"/>
      </w:r>
    </w:p>
    <w:p w:rsidR="00D22E08" w:rsidRPr="00D22E08" w:rsidRDefault="00D22E08" w:rsidP="00D22E08">
      <w:pPr>
        <w:ind w:firstLineChars="200" w:firstLine="560"/>
        <w:rPr>
          <w:lang w:bidi="en-US"/>
        </w:rPr>
      </w:pPr>
      <w:r w:rsidRPr="00D22E08">
        <w:rPr>
          <w:iCs/>
        </w:rPr>
        <w:t>依据本标准编制的产品碳足迹报告应包括但不限于以下内容：</w:t>
      </w:r>
      <w:r w:rsidRPr="00D22E08">
        <w:rPr>
          <w:lang w:bidi="en-US"/>
        </w:rPr>
        <w:t xml:space="preserve"> </w:t>
      </w:r>
    </w:p>
    <w:p w:rsidR="00D22E08" w:rsidRPr="00D22E08" w:rsidRDefault="00D22E08" w:rsidP="003015DE">
      <w:pPr>
        <w:numPr>
          <w:ilvl w:val="0"/>
          <w:numId w:val="17"/>
        </w:numPr>
        <w:rPr>
          <w:lang w:bidi="en-US"/>
        </w:rPr>
      </w:pPr>
      <w:r w:rsidRPr="00D22E08">
        <w:rPr>
          <w:lang w:bidi="en-US"/>
        </w:rPr>
        <w:t>企业基本信息；</w:t>
      </w:r>
      <w:r w:rsidRPr="00D22E08">
        <w:rPr>
          <w:lang w:bidi="en-US"/>
        </w:rPr>
        <w:t xml:space="preserve"> </w:t>
      </w:r>
    </w:p>
    <w:p w:rsidR="00D22E08" w:rsidRPr="00D22E08" w:rsidRDefault="00D22E08" w:rsidP="003015DE">
      <w:pPr>
        <w:numPr>
          <w:ilvl w:val="0"/>
          <w:numId w:val="17"/>
        </w:numPr>
        <w:rPr>
          <w:lang w:bidi="en-US"/>
        </w:rPr>
      </w:pPr>
      <w:r w:rsidRPr="00D22E08">
        <w:rPr>
          <w:lang w:bidi="en-US"/>
        </w:rPr>
        <w:t>产品碳足迹评价：</w:t>
      </w:r>
      <w:r w:rsidRPr="00D22E08">
        <w:rPr>
          <w:lang w:bidi="en-US"/>
        </w:rPr>
        <w:t xml:space="preserve"> </w:t>
      </w:r>
    </w:p>
    <w:p w:rsidR="00D22E08" w:rsidRPr="00D22E08" w:rsidRDefault="00D22E08" w:rsidP="003015DE">
      <w:pPr>
        <w:pStyle w:val="13"/>
        <w:numPr>
          <w:ilvl w:val="0"/>
          <w:numId w:val="18"/>
        </w:numPr>
        <w:spacing w:line="360" w:lineRule="auto"/>
        <w:ind w:firstLineChars="0"/>
        <w:rPr>
          <w:rFonts w:eastAsia="宋体"/>
          <w:lang w:bidi="en-US"/>
        </w:rPr>
      </w:pPr>
      <w:proofErr w:type="spellStart"/>
      <w:r w:rsidRPr="00D22E08">
        <w:rPr>
          <w:rFonts w:eastAsia="宋体"/>
          <w:lang w:bidi="en-US"/>
        </w:rPr>
        <w:t>产品描述</w:t>
      </w:r>
      <w:proofErr w:type="spellEnd"/>
      <w:r w:rsidRPr="00D22E08">
        <w:rPr>
          <w:rFonts w:eastAsia="宋体"/>
          <w:lang w:bidi="en-US"/>
        </w:rPr>
        <w:t>；</w:t>
      </w:r>
      <w:r w:rsidRPr="00D22E08">
        <w:rPr>
          <w:rFonts w:eastAsia="宋体"/>
          <w:lang w:bidi="en-US"/>
        </w:rPr>
        <w:t xml:space="preserve"> </w:t>
      </w:r>
    </w:p>
    <w:p w:rsidR="00D22E08" w:rsidRPr="00D22E08" w:rsidRDefault="00D22E08" w:rsidP="003015DE">
      <w:pPr>
        <w:pStyle w:val="13"/>
        <w:numPr>
          <w:ilvl w:val="0"/>
          <w:numId w:val="18"/>
        </w:numPr>
        <w:spacing w:line="360" w:lineRule="auto"/>
        <w:ind w:firstLineChars="0"/>
        <w:rPr>
          <w:rFonts w:eastAsia="宋体"/>
          <w:lang w:bidi="en-US"/>
        </w:rPr>
      </w:pPr>
      <w:r w:rsidRPr="00D22E08">
        <w:rPr>
          <w:rFonts w:eastAsia="宋体"/>
          <w:lang w:bidi="en-US"/>
        </w:rPr>
        <w:t>评价范围：功能单位、系统边界；</w:t>
      </w:r>
      <w:r w:rsidRPr="00D22E08">
        <w:rPr>
          <w:rFonts w:eastAsia="宋体"/>
          <w:lang w:bidi="en-US"/>
        </w:rPr>
        <w:t xml:space="preserve"> </w:t>
      </w:r>
    </w:p>
    <w:p w:rsidR="00D22E08" w:rsidRPr="00D22E08" w:rsidRDefault="00D22E08" w:rsidP="003015DE">
      <w:pPr>
        <w:pStyle w:val="13"/>
        <w:numPr>
          <w:ilvl w:val="0"/>
          <w:numId w:val="18"/>
        </w:numPr>
        <w:spacing w:line="360" w:lineRule="auto"/>
        <w:ind w:firstLineChars="0"/>
        <w:rPr>
          <w:rFonts w:eastAsia="宋体"/>
          <w:lang w:bidi="en-US"/>
        </w:rPr>
      </w:pPr>
      <w:r w:rsidRPr="00D22E08">
        <w:rPr>
          <w:rFonts w:eastAsia="宋体"/>
          <w:lang w:bidi="en-US"/>
        </w:rPr>
        <w:t>产品碳足迹计算：数据采集、数据分配、计算；</w:t>
      </w:r>
      <w:r w:rsidRPr="00D22E08">
        <w:rPr>
          <w:rFonts w:eastAsia="宋体"/>
          <w:lang w:bidi="en-US"/>
        </w:rPr>
        <w:t xml:space="preserve"> </w:t>
      </w:r>
    </w:p>
    <w:p w:rsidR="00D22E08" w:rsidRPr="00D22E08" w:rsidRDefault="00D22E08" w:rsidP="003015DE">
      <w:pPr>
        <w:pStyle w:val="13"/>
        <w:numPr>
          <w:ilvl w:val="0"/>
          <w:numId w:val="18"/>
        </w:numPr>
        <w:spacing w:line="360" w:lineRule="auto"/>
        <w:ind w:firstLineChars="0"/>
        <w:rPr>
          <w:rFonts w:eastAsia="宋体"/>
          <w:lang w:bidi="en-US"/>
        </w:rPr>
      </w:pPr>
      <w:r w:rsidRPr="00D22E08">
        <w:rPr>
          <w:rFonts w:eastAsia="宋体"/>
          <w:lang w:bidi="en-US"/>
        </w:rPr>
        <w:t>产品碳足迹计算结果；</w:t>
      </w:r>
      <w:r w:rsidRPr="00D22E08">
        <w:rPr>
          <w:rFonts w:eastAsia="宋体"/>
          <w:lang w:bidi="en-US"/>
        </w:rPr>
        <w:t xml:space="preserve"> </w:t>
      </w:r>
    </w:p>
    <w:p w:rsidR="00D22E08" w:rsidRPr="00D22E08" w:rsidRDefault="00D22E08" w:rsidP="003015DE">
      <w:pPr>
        <w:numPr>
          <w:ilvl w:val="0"/>
          <w:numId w:val="17"/>
        </w:numPr>
        <w:rPr>
          <w:lang w:bidi="en-US"/>
        </w:rPr>
        <w:sectPr w:rsidR="00D22E08" w:rsidRPr="00D22E08">
          <w:footerReference w:type="default" r:id="rId19"/>
          <w:pgSz w:w="11907" w:h="16839"/>
          <w:pgMar w:top="1440" w:right="1797" w:bottom="1440" w:left="1797" w:header="851" w:footer="992" w:gutter="0"/>
          <w:cols w:space="425"/>
          <w:docGrid w:linePitch="381"/>
        </w:sectPr>
      </w:pPr>
      <w:proofErr w:type="spellStart"/>
      <w:r w:rsidRPr="00D22E08">
        <w:rPr>
          <w:lang w:bidi="en-US"/>
        </w:rPr>
        <w:t>其他必要信息：有效期、报告编制及评价机构信息等</w:t>
      </w:r>
      <w:proofErr w:type="spellEnd"/>
      <w:r w:rsidRPr="00D22E08">
        <w:rPr>
          <w:lang w:bidi="en-US"/>
        </w:rPr>
        <w:t>。</w:t>
      </w:r>
    </w:p>
    <w:p w:rsidR="00B24241" w:rsidRPr="00D22E08" w:rsidRDefault="00B24241" w:rsidP="004A16FA">
      <w:pPr>
        <w:keepNext/>
        <w:keepLines/>
        <w:spacing w:before="100" w:beforeAutospacing="1" w:after="100" w:afterAutospacing="1"/>
        <w:jc w:val="center"/>
        <w:outlineLvl w:val="0"/>
        <w:rPr>
          <w:b/>
          <w:bCs/>
          <w:kern w:val="44"/>
          <w:sz w:val="32"/>
          <w:szCs w:val="44"/>
          <w:lang/>
        </w:rPr>
      </w:pPr>
      <w:bookmarkStart w:id="124" w:name="_Toc200098676"/>
      <w:r w:rsidRPr="00D22E08">
        <w:rPr>
          <w:b/>
          <w:bCs/>
          <w:kern w:val="44"/>
          <w:sz w:val="32"/>
          <w:szCs w:val="44"/>
          <w:lang/>
        </w:rPr>
        <w:lastRenderedPageBreak/>
        <w:t>附录</w:t>
      </w:r>
      <w:r w:rsidRPr="00D22E08">
        <w:rPr>
          <w:rFonts w:hint="eastAsia"/>
          <w:b/>
          <w:bCs/>
          <w:kern w:val="44"/>
          <w:sz w:val="32"/>
          <w:szCs w:val="44"/>
          <w:lang/>
        </w:rPr>
        <w:t>A</w:t>
      </w:r>
      <w:bookmarkEnd w:id="124"/>
      <w:r w:rsidR="00D2310D" w:rsidRPr="00801B0F">
        <w:rPr>
          <w:b/>
          <w:bCs/>
          <w:kern w:val="44"/>
          <w:sz w:val="30"/>
          <w:szCs w:val="30"/>
          <w:lang/>
        </w:rPr>
        <w:fldChar w:fldCharType="begin"/>
      </w:r>
      <w:r w:rsidR="00EF3045" w:rsidRPr="00801B0F">
        <w:rPr>
          <w:b/>
          <w:bCs/>
          <w:kern w:val="44"/>
          <w:sz w:val="30"/>
          <w:szCs w:val="30"/>
          <w:lang/>
        </w:rPr>
        <w:instrText xml:space="preserve"> </w:instrText>
      </w:r>
      <w:r w:rsidR="00EF3045" w:rsidRPr="00801B0F">
        <w:rPr>
          <w:rFonts w:hint="eastAsia"/>
          <w:b/>
          <w:bCs/>
          <w:kern w:val="44"/>
          <w:sz w:val="30"/>
          <w:szCs w:val="30"/>
          <w:lang/>
        </w:rPr>
        <w:instrText>TC  "</w:instrText>
      </w:r>
      <w:bookmarkStart w:id="125" w:name="_Hlk200097044"/>
      <w:bookmarkStart w:id="126" w:name="_Toc200097064"/>
      <w:r w:rsidR="00EF3045" w:rsidRPr="00801B0F">
        <w:rPr>
          <w:rFonts w:hint="eastAsia"/>
          <w:b/>
          <w:bCs/>
          <w:kern w:val="44"/>
          <w:sz w:val="30"/>
          <w:szCs w:val="30"/>
          <w:lang/>
        </w:rPr>
        <w:instrText>Appendix A</w:instrText>
      </w:r>
      <w:bookmarkEnd w:id="125"/>
      <w:r w:rsidR="00EF3045" w:rsidRPr="00801B0F">
        <w:rPr>
          <w:rFonts w:hint="eastAsia"/>
          <w:b/>
          <w:bCs/>
          <w:kern w:val="44"/>
          <w:sz w:val="30"/>
          <w:szCs w:val="30"/>
          <w:lang/>
        </w:rPr>
        <w:instrText xml:space="preserve"> Field Data Collection Information</w:instrText>
      </w:r>
      <w:bookmarkEnd w:id="126"/>
      <w:r w:rsidR="00EF3045" w:rsidRPr="00801B0F">
        <w:rPr>
          <w:rFonts w:hint="eastAsia"/>
          <w:b/>
          <w:bCs/>
          <w:kern w:val="44"/>
          <w:sz w:val="30"/>
          <w:szCs w:val="30"/>
          <w:lang/>
        </w:rPr>
        <w:instrText>" \l 1</w:instrText>
      </w:r>
      <w:r w:rsidR="00EF3045" w:rsidRPr="00801B0F">
        <w:rPr>
          <w:b/>
          <w:bCs/>
          <w:kern w:val="44"/>
          <w:sz w:val="30"/>
          <w:szCs w:val="30"/>
          <w:lang/>
        </w:rPr>
        <w:instrText xml:space="preserve"> </w:instrText>
      </w:r>
      <w:r w:rsidR="00D2310D" w:rsidRPr="00801B0F">
        <w:rPr>
          <w:b/>
          <w:bCs/>
          <w:kern w:val="44"/>
          <w:sz w:val="30"/>
          <w:szCs w:val="30"/>
          <w:lang/>
        </w:rPr>
        <w:fldChar w:fldCharType="end"/>
      </w:r>
    </w:p>
    <w:p w:rsidR="0087339E" w:rsidRPr="0087339E" w:rsidRDefault="00B24241" w:rsidP="004A16FA">
      <w:pPr>
        <w:jc w:val="center"/>
        <w:outlineLvl w:val="0"/>
        <w:rPr>
          <w:b/>
          <w:vanish/>
          <w:lang w:bidi="en-US"/>
        </w:rPr>
      </w:pPr>
      <w:r w:rsidRPr="0087339E">
        <w:rPr>
          <w:b/>
          <w:vanish/>
          <w:lang w:bidi="en-US"/>
        </w:rPr>
        <w:t>（</w:t>
      </w:r>
      <w:r w:rsidR="00D22E08" w:rsidRPr="0087339E">
        <w:rPr>
          <w:rFonts w:hint="eastAsia"/>
          <w:b/>
          <w:vanish/>
          <w:lang w:bidi="en-US"/>
        </w:rPr>
        <w:t>资料</w:t>
      </w:r>
      <w:r w:rsidRPr="0087339E">
        <w:rPr>
          <w:b/>
          <w:vanish/>
          <w:lang w:bidi="en-US"/>
        </w:rPr>
        <w:t>性附录）</w:t>
      </w:r>
    </w:p>
    <w:p w:rsidR="00B24241" w:rsidRPr="00D22E08" w:rsidRDefault="00D22E08" w:rsidP="004A16FA">
      <w:pPr>
        <w:jc w:val="center"/>
        <w:outlineLvl w:val="0"/>
        <w:rPr>
          <w:b/>
          <w:lang w:bidi="en-US"/>
        </w:rPr>
      </w:pPr>
      <w:bookmarkStart w:id="127" w:name="_Toc200098677"/>
      <w:r>
        <w:rPr>
          <w:rFonts w:hint="eastAsia"/>
          <w:b/>
          <w:lang w:bidi="en-US"/>
        </w:rPr>
        <w:t>现场数据采集信息</w:t>
      </w:r>
      <w:bookmarkEnd w:id="127"/>
    </w:p>
    <w:p w:rsidR="0075728E" w:rsidRDefault="0075728E" w:rsidP="0075728E">
      <w:pPr>
        <w:ind w:firstLineChars="200" w:firstLine="560"/>
      </w:pPr>
      <w:r w:rsidRPr="0075728E">
        <w:rPr>
          <w:iCs/>
        </w:rPr>
        <w:t>现场数据采集质量应满足以下要求：</w:t>
      </w:r>
      <w:r>
        <w:rPr>
          <w:color w:val="000000"/>
          <w:kern w:val="0"/>
          <w:lang/>
        </w:rPr>
        <w:t xml:space="preserve"> </w:t>
      </w:r>
    </w:p>
    <w:p w:rsidR="0075728E" w:rsidRPr="0075728E" w:rsidRDefault="0075728E" w:rsidP="003015DE">
      <w:pPr>
        <w:numPr>
          <w:ilvl w:val="0"/>
          <w:numId w:val="19"/>
        </w:numPr>
        <w:rPr>
          <w:lang w:bidi="en-US"/>
        </w:rPr>
      </w:pPr>
      <w:r w:rsidRPr="0075728E">
        <w:rPr>
          <w:lang w:bidi="en-US"/>
        </w:rPr>
        <w:t>完整性。现场数据宜采集企业一个财务年内的生产统计数据，详见附录表</w:t>
      </w:r>
      <w:r w:rsidRPr="0075728E">
        <w:rPr>
          <w:lang w:bidi="en-US"/>
        </w:rPr>
        <w:t xml:space="preserve"> A.1</w:t>
      </w:r>
      <w:r w:rsidRPr="0075728E">
        <w:rPr>
          <w:lang w:bidi="en-US"/>
        </w:rPr>
        <w:t>。根据输入输出的选择准则的要求，检查是否有缺失的过程、消耗和排放；</w:t>
      </w:r>
      <w:r w:rsidRPr="0075728E">
        <w:rPr>
          <w:lang w:bidi="en-US"/>
        </w:rPr>
        <w:t xml:space="preserve"> </w:t>
      </w:r>
    </w:p>
    <w:p w:rsidR="0075728E" w:rsidRPr="0075728E" w:rsidRDefault="0075728E" w:rsidP="003015DE">
      <w:pPr>
        <w:numPr>
          <w:ilvl w:val="0"/>
          <w:numId w:val="19"/>
        </w:numPr>
        <w:rPr>
          <w:lang w:bidi="en-US"/>
        </w:rPr>
      </w:pPr>
      <w:r w:rsidRPr="0075728E">
        <w:rPr>
          <w:lang w:bidi="en-US"/>
        </w:rPr>
        <w:t>准确性。现场数据中的能源、原材料消耗数据应来自企业的实际生产统计记录；环境排放数据优先选择相关的环境监测报告，或由排污因子或物料平衡公式计算获得。所有现场数据均应转换为以功能单位为基准，且应详细记录相关的原始数据、数据来源、计算过程等；</w:t>
      </w:r>
      <w:r w:rsidRPr="0075728E">
        <w:rPr>
          <w:lang w:bidi="en-US"/>
        </w:rPr>
        <w:t xml:space="preserve"> </w:t>
      </w:r>
    </w:p>
    <w:p w:rsidR="0075728E" w:rsidRPr="0075728E" w:rsidRDefault="0075728E" w:rsidP="003015DE">
      <w:pPr>
        <w:numPr>
          <w:ilvl w:val="0"/>
          <w:numId w:val="19"/>
        </w:numPr>
        <w:rPr>
          <w:lang w:bidi="en-US"/>
        </w:rPr>
      </w:pPr>
      <w:r w:rsidRPr="0075728E">
        <w:rPr>
          <w:lang w:bidi="en-US"/>
        </w:rPr>
        <w:t>一致性。现场数据采集时同类数据应保持相同的数据来源、统计口径、处理规则等。</w:t>
      </w:r>
      <w:r w:rsidRPr="0075728E">
        <w:rPr>
          <w:lang w:bidi="en-US"/>
        </w:rPr>
        <w:t xml:space="preserve"> </w:t>
      </w:r>
    </w:p>
    <w:p w:rsidR="0075728E" w:rsidRDefault="0075728E" w:rsidP="0075728E">
      <w:pPr>
        <w:ind w:firstLineChars="200" w:firstLine="560"/>
        <w:rPr>
          <w:rFonts w:hint="eastAsia"/>
          <w:color w:val="000000"/>
          <w:kern w:val="0"/>
          <w:lang/>
        </w:rPr>
      </w:pPr>
      <w:r>
        <w:rPr>
          <w:color w:val="000000"/>
          <w:kern w:val="0"/>
          <w:lang/>
        </w:rPr>
        <w:t>现场数据采集表见</w:t>
      </w:r>
      <w:r>
        <w:rPr>
          <w:rFonts w:hint="eastAsia"/>
          <w:color w:val="000000"/>
          <w:kern w:val="0"/>
          <w:lang/>
        </w:rPr>
        <w:t>附表</w:t>
      </w:r>
      <w:r>
        <w:rPr>
          <w:color w:val="000000"/>
          <w:kern w:val="0"/>
          <w:lang/>
        </w:rPr>
        <w:t xml:space="preserve"> A.1</w:t>
      </w:r>
      <w:r>
        <w:rPr>
          <w:color w:val="000000"/>
          <w:kern w:val="0"/>
          <w:lang/>
        </w:rPr>
        <w:t>。</w:t>
      </w:r>
    </w:p>
    <w:p w:rsidR="00905AE5" w:rsidRDefault="00905AE5" w:rsidP="0075728E">
      <w:pPr>
        <w:ind w:firstLineChars="200" w:firstLine="560"/>
        <w:rPr>
          <w:rFonts w:hint="eastAsia"/>
          <w:color w:val="000000"/>
          <w:kern w:val="0"/>
          <w:lang/>
        </w:rPr>
      </w:pPr>
    </w:p>
    <w:p w:rsidR="00905AE5" w:rsidRDefault="00905AE5" w:rsidP="0075728E">
      <w:pPr>
        <w:ind w:firstLineChars="200" w:firstLine="560"/>
        <w:rPr>
          <w:rFonts w:hint="eastAsia"/>
          <w:color w:val="000000"/>
          <w:kern w:val="0"/>
          <w:lang/>
        </w:rPr>
      </w:pPr>
    </w:p>
    <w:p w:rsidR="00905AE5" w:rsidRDefault="00905AE5" w:rsidP="0075728E">
      <w:pPr>
        <w:ind w:firstLineChars="200" w:firstLine="560"/>
        <w:rPr>
          <w:rFonts w:hint="eastAsia"/>
          <w:color w:val="000000"/>
          <w:kern w:val="0"/>
          <w:lang/>
        </w:rPr>
      </w:pPr>
    </w:p>
    <w:p w:rsidR="00905AE5" w:rsidRDefault="00905AE5" w:rsidP="0075728E">
      <w:pPr>
        <w:ind w:firstLineChars="200" w:firstLine="560"/>
        <w:rPr>
          <w:rFonts w:hint="eastAsia"/>
          <w:color w:val="000000"/>
          <w:kern w:val="0"/>
          <w:lang/>
        </w:rPr>
      </w:pPr>
    </w:p>
    <w:p w:rsidR="00905AE5" w:rsidRDefault="00905AE5" w:rsidP="0075728E">
      <w:pPr>
        <w:ind w:firstLineChars="200" w:firstLine="560"/>
        <w:rPr>
          <w:rFonts w:hint="eastAsia"/>
          <w:color w:val="000000"/>
          <w:kern w:val="0"/>
          <w:lang/>
        </w:rPr>
      </w:pPr>
    </w:p>
    <w:p w:rsidR="00905AE5" w:rsidRDefault="00905AE5" w:rsidP="0075728E">
      <w:pPr>
        <w:ind w:firstLineChars="200" w:firstLine="560"/>
        <w:rPr>
          <w:rFonts w:hint="eastAsia"/>
          <w:color w:val="000000"/>
          <w:kern w:val="0"/>
          <w:lang/>
        </w:rPr>
      </w:pPr>
    </w:p>
    <w:p w:rsidR="00905AE5" w:rsidRDefault="00905AE5" w:rsidP="0075728E">
      <w:pPr>
        <w:ind w:firstLineChars="200" w:firstLine="560"/>
        <w:rPr>
          <w:rFonts w:hint="eastAsia"/>
          <w:color w:val="000000"/>
          <w:kern w:val="0"/>
          <w:lang/>
        </w:rPr>
      </w:pPr>
    </w:p>
    <w:p w:rsidR="00905AE5" w:rsidRDefault="00905AE5" w:rsidP="0075728E">
      <w:pPr>
        <w:ind w:firstLineChars="200" w:firstLine="560"/>
        <w:rPr>
          <w:rFonts w:hint="eastAsia"/>
          <w:color w:val="000000"/>
          <w:kern w:val="0"/>
          <w:lang/>
        </w:rPr>
      </w:pPr>
    </w:p>
    <w:p w:rsidR="00905AE5" w:rsidRDefault="00905AE5" w:rsidP="0075728E">
      <w:pPr>
        <w:ind w:firstLineChars="200" w:firstLine="560"/>
        <w:rPr>
          <w:rFonts w:hint="eastAsia"/>
          <w:color w:val="000000"/>
          <w:kern w:val="0"/>
          <w:lang/>
        </w:rPr>
      </w:pPr>
    </w:p>
    <w:p w:rsidR="00905AE5" w:rsidRDefault="00905AE5" w:rsidP="0075728E">
      <w:pPr>
        <w:ind w:firstLineChars="200" w:firstLine="560"/>
        <w:rPr>
          <w:rFonts w:hint="eastAsia"/>
          <w:color w:val="000000"/>
          <w:kern w:val="0"/>
          <w:lang/>
        </w:rPr>
      </w:pPr>
    </w:p>
    <w:p w:rsidR="00905AE5" w:rsidRDefault="00905AE5" w:rsidP="0075728E">
      <w:pPr>
        <w:ind w:firstLineChars="200" w:firstLine="560"/>
        <w:rPr>
          <w:rFonts w:hint="eastAsia"/>
          <w:color w:val="000000"/>
          <w:kern w:val="0"/>
          <w:lang/>
        </w:rPr>
      </w:pPr>
    </w:p>
    <w:p w:rsidR="00905AE5" w:rsidRDefault="00905AE5" w:rsidP="0075728E">
      <w:pPr>
        <w:ind w:firstLineChars="200" w:firstLine="560"/>
        <w:rPr>
          <w:color w:val="000000"/>
          <w:kern w:val="0"/>
          <w:lang/>
        </w:rPr>
      </w:pPr>
    </w:p>
    <w:p w:rsidR="00D23FB0" w:rsidRDefault="00866675" w:rsidP="0075728E">
      <w:pPr>
        <w:ind w:firstLineChars="200" w:firstLine="480"/>
        <w:jc w:val="center"/>
        <w:rPr>
          <w:rFonts w:eastAsia="黑体"/>
          <w:sz w:val="24"/>
          <w:szCs w:val="24"/>
          <w:lang w:bidi="en-US"/>
        </w:rPr>
      </w:pPr>
      <w:r w:rsidRPr="00D22E08">
        <w:rPr>
          <w:rFonts w:eastAsia="黑体" w:hint="eastAsia"/>
          <w:sz w:val="24"/>
          <w:szCs w:val="24"/>
          <w:lang w:bidi="en-US"/>
        </w:rPr>
        <w:lastRenderedPageBreak/>
        <w:t>附</w:t>
      </w:r>
      <w:r w:rsidR="00D23FB0" w:rsidRPr="00D22E08">
        <w:rPr>
          <w:rFonts w:eastAsia="黑体" w:hint="eastAsia"/>
          <w:sz w:val="24"/>
          <w:szCs w:val="24"/>
          <w:lang w:bidi="en-US"/>
        </w:rPr>
        <w:t>表</w:t>
      </w:r>
      <w:r w:rsidRPr="00D22E08">
        <w:rPr>
          <w:rFonts w:eastAsia="黑体" w:hint="eastAsia"/>
          <w:sz w:val="24"/>
          <w:szCs w:val="24"/>
          <w:lang w:bidi="en-US"/>
        </w:rPr>
        <w:t>A.</w:t>
      </w:r>
      <w:r w:rsidR="00D23FB0" w:rsidRPr="00D22E08">
        <w:rPr>
          <w:rFonts w:eastAsia="黑体" w:hint="eastAsia"/>
          <w:sz w:val="24"/>
          <w:szCs w:val="24"/>
          <w:lang w:bidi="en-US"/>
        </w:rPr>
        <w:t xml:space="preserve">1 </w:t>
      </w:r>
      <w:r w:rsidR="0075728E">
        <w:rPr>
          <w:rFonts w:eastAsia="黑体" w:hint="eastAsia"/>
          <w:sz w:val="24"/>
          <w:szCs w:val="24"/>
          <w:lang w:bidi="en-US"/>
        </w:rPr>
        <w:t>现场数据采集表</w:t>
      </w:r>
    </w:p>
    <w:tbl>
      <w:tblPr>
        <w:tblStyle w:val="af8"/>
        <w:tblW w:w="0" w:type="auto"/>
        <w:tblLook w:val="04A0"/>
      </w:tblPr>
      <w:tblGrid>
        <w:gridCol w:w="426"/>
        <w:gridCol w:w="2790"/>
        <w:gridCol w:w="975"/>
        <w:gridCol w:w="923"/>
        <w:gridCol w:w="1471"/>
        <w:gridCol w:w="1942"/>
      </w:tblGrid>
      <w:tr w:rsidR="0075728E" w:rsidRPr="0075728E" w:rsidTr="00E64554">
        <w:trPr>
          <w:trHeight w:val="283"/>
        </w:trPr>
        <w:tc>
          <w:tcPr>
            <w:tcW w:w="0" w:type="auto"/>
            <w:vMerge w:val="restart"/>
            <w:vAlign w:val="center"/>
          </w:tcPr>
          <w:p w:rsidR="0075728E" w:rsidRPr="0075728E" w:rsidRDefault="0075728E" w:rsidP="00E64554">
            <w:pPr>
              <w:jc w:val="center"/>
              <w:rPr>
                <w:sz w:val="21"/>
              </w:rPr>
            </w:pPr>
            <w:r w:rsidRPr="0075728E">
              <w:rPr>
                <w:sz w:val="21"/>
              </w:rPr>
              <w:t>企业信息</w:t>
            </w:r>
          </w:p>
        </w:tc>
        <w:tc>
          <w:tcPr>
            <w:tcW w:w="2790" w:type="dxa"/>
            <w:vAlign w:val="center"/>
          </w:tcPr>
          <w:p w:rsidR="0075728E" w:rsidRPr="0075728E" w:rsidRDefault="0075728E" w:rsidP="00E64554">
            <w:pPr>
              <w:jc w:val="center"/>
              <w:rPr>
                <w:sz w:val="21"/>
              </w:rPr>
            </w:pPr>
            <w:r w:rsidRPr="0075728E">
              <w:rPr>
                <w:sz w:val="21"/>
              </w:rPr>
              <w:t>企业名称</w:t>
            </w:r>
          </w:p>
        </w:tc>
        <w:tc>
          <w:tcPr>
            <w:tcW w:w="5311" w:type="dxa"/>
            <w:gridSpan w:val="4"/>
            <w:vAlign w:val="center"/>
          </w:tcPr>
          <w:p w:rsidR="0075728E" w:rsidRPr="0075728E" w:rsidRDefault="0075728E" w:rsidP="00E64554">
            <w:pPr>
              <w:jc w:val="center"/>
              <w:rPr>
                <w:sz w:val="21"/>
              </w:rPr>
            </w:pPr>
          </w:p>
        </w:tc>
      </w:tr>
      <w:tr w:rsidR="0075728E" w:rsidRPr="0075728E" w:rsidTr="00E64554">
        <w:trPr>
          <w:trHeight w:val="283"/>
        </w:trPr>
        <w:tc>
          <w:tcPr>
            <w:tcW w:w="0" w:type="auto"/>
            <w:vMerge/>
            <w:vAlign w:val="center"/>
          </w:tcPr>
          <w:p w:rsidR="0075728E" w:rsidRPr="0075728E" w:rsidRDefault="0075728E" w:rsidP="00E64554">
            <w:pPr>
              <w:jc w:val="center"/>
              <w:rPr>
                <w:sz w:val="21"/>
              </w:rPr>
            </w:pPr>
          </w:p>
        </w:tc>
        <w:tc>
          <w:tcPr>
            <w:tcW w:w="2790" w:type="dxa"/>
            <w:vAlign w:val="center"/>
          </w:tcPr>
          <w:p w:rsidR="0075728E" w:rsidRPr="0075728E" w:rsidRDefault="0075728E" w:rsidP="00E64554">
            <w:pPr>
              <w:jc w:val="center"/>
              <w:rPr>
                <w:sz w:val="21"/>
              </w:rPr>
            </w:pPr>
            <w:r w:rsidRPr="0075728E">
              <w:rPr>
                <w:sz w:val="21"/>
              </w:rPr>
              <w:t>所在省份</w:t>
            </w:r>
          </w:p>
        </w:tc>
        <w:tc>
          <w:tcPr>
            <w:tcW w:w="5311" w:type="dxa"/>
            <w:gridSpan w:val="4"/>
            <w:vAlign w:val="center"/>
          </w:tcPr>
          <w:p w:rsidR="0075728E" w:rsidRPr="0075728E" w:rsidRDefault="0075728E" w:rsidP="00E64554">
            <w:pPr>
              <w:jc w:val="center"/>
              <w:rPr>
                <w:sz w:val="21"/>
              </w:rPr>
            </w:pPr>
          </w:p>
        </w:tc>
      </w:tr>
      <w:tr w:rsidR="0075728E" w:rsidRPr="0075728E" w:rsidTr="00E64554">
        <w:trPr>
          <w:trHeight w:val="283"/>
        </w:trPr>
        <w:tc>
          <w:tcPr>
            <w:tcW w:w="0" w:type="auto"/>
            <w:vMerge/>
            <w:vAlign w:val="center"/>
          </w:tcPr>
          <w:p w:rsidR="0075728E" w:rsidRPr="0075728E" w:rsidRDefault="0075728E" w:rsidP="00E64554">
            <w:pPr>
              <w:jc w:val="center"/>
              <w:rPr>
                <w:sz w:val="21"/>
              </w:rPr>
            </w:pPr>
          </w:p>
        </w:tc>
        <w:tc>
          <w:tcPr>
            <w:tcW w:w="2790" w:type="dxa"/>
            <w:vAlign w:val="center"/>
          </w:tcPr>
          <w:p w:rsidR="0075728E" w:rsidRPr="0075728E" w:rsidRDefault="0075728E" w:rsidP="00E64554">
            <w:pPr>
              <w:jc w:val="center"/>
              <w:rPr>
                <w:sz w:val="21"/>
              </w:rPr>
            </w:pPr>
            <w:r w:rsidRPr="0075728E">
              <w:rPr>
                <w:sz w:val="21"/>
              </w:rPr>
              <w:t>企业地址</w:t>
            </w:r>
          </w:p>
        </w:tc>
        <w:tc>
          <w:tcPr>
            <w:tcW w:w="5311" w:type="dxa"/>
            <w:gridSpan w:val="4"/>
            <w:vAlign w:val="center"/>
          </w:tcPr>
          <w:p w:rsidR="0075728E" w:rsidRPr="0075728E" w:rsidRDefault="0075728E" w:rsidP="00E64554">
            <w:pPr>
              <w:jc w:val="center"/>
              <w:rPr>
                <w:sz w:val="21"/>
              </w:rPr>
            </w:pPr>
          </w:p>
        </w:tc>
      </w:tr>
      <w:tr w:rsidR="0075728E" w:rsidRPr="0075728E" w:rsidTr="00E64554">
        <w:trPr>
          <w:trHeight w:val="283"/>
        </w:trPr>
        <w:tc>
          <w:tcPr>
            <w:tcW w:w="0" w:type="auto"/>
            <w:vMerge/>
            <w:vAlign w:val="center"/>
          </w:tcPr>
          <w:p w:rsidR="0075728E" w:rsidRPr="0075728E" w:rsidRDefault="0075728E" w:rsidP="00E64554">
            <w:pPr>
              <w:jc w:val="center"/>
              <w:rPr>
                <w:sz w:val="21"/>
              </w:rPr>
            </w:pPr>
          </w:p>
        </w:tc>
        <w:tc>
          <w:tcPr>
            <w:tcW w:w="2790" w:type="dxa"/>
            <w:vAlign w:val="center"/>
          </w:tcPr>
          <w:p w:rsidR="0075728E" w:rsidRPr="0075728E" w:rsidRDefault="0075728E" w:rsidP="00E64554">
            <w:pPr>
              <w:jc w:val="center"/>
              <w:rPr>
                <w:sz w:val="21"/>
              </w:rPr>
            </w:pPr>
            <w:r w:rsidRPr="0075728E">
              <w:rPr>
                <w:sz w:val="21"/>
              </w:rPr>
              <w:t>数据统计周期</w:t>
            </w:r>
          </w:p>
        </w:tc>
        <w:tc>
          <w:tcPr>
            <w:tcW w:w="5311" w:type="dxa"/>
            <w:gridSpan w:val="4"/>
            <w:vAlign w:val="center"/>
          </w:tcPr>
          <w:p w:rsidR="0075728E" w:rsidRPr="0075728E" w:rsidRDefault="0075728E" w:rsidP="00E64554">
            <w:pPr>
              <w:jc w:val="center"/>
              <w:rPr>
                <w:sz w:val="21"/>
              </w:rPr>
            </w:pPr>
          </w:p>
        </w:tc>
      </w:tr>
      <w:tr w:rsidR="0075728E" w:rsidRPr="0075728E" w:rsidTr="00E64554">
        <w:trPr>
          <w:trHeight w:val="283"/>
        </w:trPr>
        <w:tc>
          <w:tcPr>
            <w:tcW w:w="0" w:type="auto"/>
            <w:vMerge/>
            <w:vAlign w:val="center"/>
          </w:tcPr>
          <w:p w:rsidR="0075728E" w:rsidRPr="0075728E" w:rsidRDefault="0075728E" w:rsidP="00E64554">
            <w:pPr>
              <w:jc w:val="center"/>
              <w:rPr>
                <w:sz w:val="21"/>
              </w:rPr>
            </w:pPr>
          </w:p>
        </w:tc>
        <w:tc>
          <w:tcPr>
            <w:tcW w:w="2790" w:type="dxa"/>
            <w:vAlign w:val="center"/>
          </w:tcPr>
          <w:p w:rsidR="0075728E" w:rsidRPr="0075728E" w:rsidRDefault="0075728E" w:rsidP="00E64554">
            <w:pPr>
              <w:jc w:val="center"/>
              <w:rPr>
                <w:sz w:val="21"/>
              </w:rPr>
            </w:pPr>
            <w:r w:rsidRPr="0075728E">
              <w:rPr>
                <w:sz w:val="21"/>
              </w:rPr>
              <w:t>联系人及联系方式</w:t>
            </w:r>
          </w:p>
        </w:tc>
        <w:tc>
          <w:tcPr>
            <w:tcW w:w="5311" w:type="dxa"/>
            <w:gridSpan w:val="4"/>
            <w:vAlign w:val="center"/>
          </w:tcPr>
          <w:p w:rsidR="0075728E" w:rsidRPr="0075728E" w:rsidRDefault="0075728E" w:rsidP="00E64554">
            <w:pPr>
              <w:jc w:val="center"/>
              <w:rPr>
                <w:sz w:val="21"/>
              </w:rPr>
            </w:pPr>
          </w:p>
        </w:tc>
      </w:tr>
      <w:tr w:rsidR="0075728E" w:rsidRPr="0075728E" w:rsidTr="00E64554">
        <w:trPr>
          <w:trHeight w:val="283"/>
        </w:trPr>
        <w:tc>
          <w:tcPr>
            <w:tcW w:w="0" w:type="auto"/>
            <w:vMerge/>
            <w:vAlign w:val="center"/>
          </w:tcPr>
          <w:p w:rsidR="0075728E" w:rsidRPr="0075728E" w:rsidRDefault="0075728E" w:rsidP="00E64554">
            <w:pPr>
              <w:jc w:val="center"/>
              <w:rPr>
                <w:sz w:val="21"/>
              </w:rPr>
            </w:pPr>
          </w:p>
        </w:tc>
        <w:tc>
          <w:tcPr>
            <w:tcW w:w="2790" w:type="dxa"/>
            <w:vMerge w:val="restart"/>
            <w:vAlign w:val="center"/>
          </w:tcPr>
          <w:p w:rsidR="0075728E" w:rsidRPr="0075728E" w:rsidRDefault="0075728E" w:rsidP="00E64554">
            <w:pPr>
              <w:jc w:val="center"/>
              <w:rPr>
                <w:sz w:val="21"/>
              </w:rPr>
            </w:pPr>
            <w:r w:rsidRPr="0075728E">
              <w:rPr>
                <w:sz w:val="21"/>
              </w:rPr>
              <w:t>产品生产情况（填写统计期内所有碳化钢渣砖品种）</w:t>
            </w:r>
          </w:p>
        </w:tc>
        <w:tc>
          <w:tcPr>
            <w:tcW w:w="5311" w:type="dxa"/>
            <w:gridSpan w:val="4"/>
            <w:vAlign w:val="center"/>
          </w:tcPr>
          <w:p w:rsidR="0075728E" w:rsidRPr="0075728E" w:rsidRDefault="0075728E" w:rsidP="00E64554">
            <w:pPr>
              <w:jc w:val="left"/>
              <w:rPr>
                <w:sz w:val="21"/>
              </w:rPr>
            </w:pPr>
            <w:r w:rsidRPr="0075728E">
              <w:rPr>
                <w:sz w:val="21"/>
              </w:rPr>
              <w:t>碳化钢渣砖品种</w:t>
            </w:r>
            <w:r w:rsidRPr="0075728E">
              <w:rPr>
                <w:sz w:val="21"/>
              </w:rPr>
              <w:t>1:</w:t>
            </w:r>
            <w:r w:rsidRPr="0075728E">
              <w:rPr>
                <w:sz w:val="21"/>
              </w:rPr>
              <w:t>产量（</w:t>
            </w:r>
            <w:r w:rsidRPr="0075728E">
              <w:rPr>
                <w:sz w:val="21"/>
              </w:rPr>
              <w:t>m</w:t>
            </w:r>
            <w:r w:rsidRPr="0075728E">
              <w:rPr>
                <w:sz w:val="21"/>
                <w:vertAlign w:val="superscript"/>
              </w:rPr>
              <w:t>3</w:t>
            </w:r>
            <w:r w:rsidRPr="0075728E">
              <w:rPr>
                <w:sz w:val="21"/>
              </w:rPr>
              <w:t>）</w:t>
            </w:r>
          </w:p>
        </w:tc>
      </w:tr>
      <w:tr w:rsidR="0075728E" w:rsidRPr="0075728E" w:rsidTr="00E64554">
        <w:trPr>
          <w:trHeight w:val="283"/>
        </w:trPr>
        <w:tc>
          <w:tcPr>
            <w:tcW w:w="0" w:type="auto"/>
            <w:vMerge/>
            <w:vAlign w:val="center"/>
          </w:tcPr>
          <w:p w:rsidR="0075728E" w:rsidRPr="0075728E" w:rsidRDefault="0075728E" w:rsidP="00E64554">
            <w:pPr>
              <w:jc w:val="center"/>
              <w:rPr>
                <w:sz w:val="21"/>
              </w:rPr>
            </w:pPr>
          </w:p>
        </w:tc>
        <w:tc>
          <w:tcPr>
            <w:tcW w:w="2790" w:type="dxa"/>
            <w:vMerge/>
            <w:vAlign w:val="center"/>
          </w:tcPr>
          <w:p w:rsidR="0075728E" w:rsidRPr="0075728E" w:rsidRDefault="0075728E" w:rsidP="00E64554">
            <w:pPr>
              <w:jc w:val="center"/>
              <w:rPr>
                <w:sz w:val="21"/>
              </w:rPr>
            </w:pPr>
          </w:p>
        </w:tc>
        <w:tc>
          <w:tcPr>
            <w:tcW w:w="5311" w:type="dxa"/>
            <w:gridSpan w:val="4"/>
            <w:vAlign w:val="center"/>
          </w:tcPr>
          <w:p w:rsidR="0075728E" w:rsidRPr="0075728E" w:rsidRDefault="0075728E" w:rsidP="00E64554">
            <w:pPr>
              <w:jc w:val="left"/>
              <w:rPr>
                <w:sz w:val="21"/>
              </w:rPr>
            </w:pPr>
            <w:r w:rsidRPr="0075728E">
              <w:rPr>
                <w:sz w:val="21"/>
              </w:rPr>
              <w:t>碳化钢渣砖品种</w:t>
            </w:r>
            <w:r w:rsidRPr="0075728E">
              <w:rPr>
                <w:sz w:val="21"/>
              </w:rPr>
              <w:t>2:</w:t>
            </w:r>
            <w:r w:rsidRPr="0075728E">
              <w:rPr>
                <w:sz w:val="21"/>
              </w:rPr>
              <w:t>产量（</w:t>
            </w:r>
            <w:r w:rsidRPr="0075728E">
              <w:rPr>
                <w:sz w:val="21"/>
              </w:rPr>
              <w:t>m</w:t>
            </w:r>
            <w:r w:rsidRPr="0075728E">
              <w:rPr>
                <w:sz w:val="21"/>
                <w:vertAlign w:val="superscript"/>
              </w:rPr>
              <w:t>3</w:t>
            </w:r>
            <w:r w:rsidRPr="0075728E">
              <w:rPr>
                <w:sz w:val="21"/>
              </w:rPr>
              <w:t>）</w:t>
            </w:r>
          </w:p>
        </w:tc>
      </w:tr>
      <w:tr w:rsidR="0075728E" w:rsidRPr="0075728E" w:rsidTr="00E64554">
        <w:trPr>
          <w:trHeight w:val="283"/>
        </w:trPr>
        <w:tc>
          <w:tcPr>
            <w:tcW w:w="0" w:type="auto"/>
            <w:vMerge/>
            <w:vAlign w:val="center"/>
          </w:tcPr>
          <w:p w:rsidR="0075728E" w:rsidRPr="0075728E" w:rsidRDefault="0075728E" w:rsidP="00E64554">
            <w:pPr>
              <w:jc w:val="center"/>
              <w:rPr>
                <w:sz w:val="21"/>
              </w:rPr>
            </w:pPr>
          </w:p>
        </w:tc>
        <w:tc>
          <w:tcPr>
            <w:tcW w:w="2790" w:type="dxa"/>
            <w:vAlign w:val="center"/>
          </w:tcPr>
          <w:p w:rsidR="0075728E" w:rsidRPr="0075728E" w:rsidRDefault="0075728E" w:rsidP="00E64554">
            <w:pPr>
              <w:jc w:val="center"/>
              <w:rPr>
                <w:sz w:val="21"/>
              </w:rPr>
            </w:pPr>
            <w:r w:rsidRPr="0075728E">
              <w:rPr>
                <w:sz w:val="21"/>
              </w:rPr>
              <w:t>生产线条数及规模说明</w:t>
            </w:r>
          </w:p>
        </w:tc>
        <w:tc>
          <w:tcPr>
            <w:tcW w:w="5311" w:type="dxa"/>
            <w:gridSpan w:val="4"/>
            <w:vAlign w:val="center"/>
          </w:tcPr>
          <w:p w:rsidR="0075728E" w:rsidRPr="0075728E" w:rsidRDefault="0075728E" w:rsidP="00E64554">
            <w:pPr>
              <w:jc w:val="center"/>
              <w:rPr>
                <w:sz w:val="21"/>
              </w:rPr>
            </w:pPr>
          </w:p>
        </w:tc>
      </w:tr>
      <w:tr w:rsidR="0075728E" w:rsidRPr="0075728E" w:rsidTr="00E64554">
        <w:tc>
          <w:tcPr>
            <w:tcW w:w="0" w:type="auto"/>
            <w:vMerge w:val="restart"/>
            <w:vAlign w:val="center"/>
          </w:tcPr>
          <w:p w:rsidR="0075728E" w:rsidRPr="0075728E" w:rsidRDefault="0075728E" w:rsidP="00E64554">
            <w:pPr>
              <w:jc w:val="center"/>
              <w:rPr>
                <w:sz w:val="21"/>
              </w:rPr>
            </w:pPr>
            <w:r w:rsidRPr="0075728E">
              <w:rPr>
                <w:sz w:val="21"/>
              </w:rPr>
              <w:t>原材料消耗量</w:t>
            </w:r>
          </w:p>
        </w:tc>
        <w:tc>
          <w:tcPr>
            <w:tcW w:w="2790" w:type="dxa"/>
            <w:vAlign w:val="center"/>
          </w:tcPr>
          <w:p w:rsidR="0075728E" w:rsidRPr="0075728E" w:rsidRDefault="0075728E" w:rsidP="00E64554">
            <w:pPr>
              <w:jc w:val="center"/>
              <w:rPr>
                <w:sz w:val="21"/>
              </w:rPr>
            </w:pPr>
            <w:r w:rsidRPr="0075728E">
              <w:rPr>
                <w:sz w:val="21"/>
              </w:rPr>
              <w:t>种类</w:t>
            </w:r>
          </w:p>
        </w:tc>
        <w:tc>
          <w:tcPr>
            <w:tcW w:w="975" w:type="dxa"/>
            <w:vAlign w:val="center"/>
          </w:tcPr>
          <w:p w:rsidR="0075728E" w:rsidRPr="0075728E" w:rsidRDefault="0075728E" w:rsidP="00E64554">
            <w:pPr>
              <w:jc w:val="center"/>
              <w:rPr>
                <w:sz w:val="21"/>
              </w:rPr>
            </w:pPr>
            <w:r w:rsidRPr="0075728E">
              <w:rPr>
                <w:sz w:val="21"/>
              </w:rPr>
              <w:t>消耗量</w:t>
            </w:r>
          </w:p>
        </w:tc>
        <w:tc>
          <w:tcPr>
            <w:tcW w:w="923" w:type="dxa"/>
            <w:vAlign w:val="center"/>
          </w:tcPr>
          <w:p w:rsidR="0075728E" w:rsidRPr="0075728E" w:rsidRDefault="0075728E" w:rsidP="00E64554">
            <w:pPr>
              <w:jc w:val="center"/>
              <w:rPr>
                <w:sz w:val="21"/>
              </w:rPr>
            </w:pPr>
            <w:r w:rsidRPr="0075728E">
              <w:rPr>
                <w:sz w:val="21"/>
              </w:rPr>
              <w:t>单位</w:t>
            </w:r>
          </w:p>
        </w:tc>
        <w:tc>
          <w:tcPr>
            <w:tcW w:w="1471" w:type="dxa"/>
            <w:vAlign w:val="center"/>
          </w:tcPr>
          <w:p w:rsidR="0075728E" w:rsidRPr="0075728E" w:rsidRDefault="0075728E" w:rsidP="00E64554">
            <w:pPr>
              <w:jc w:val="center"/>
              <w:rPr>
                <w:sz w:val="21"/>
              </w:rPr>
            </w:pPr>
            <w:r w:rsidRPr="0075728E">
              <w:rPr>
                <w:sz w:val="21"/>
              </w:rPr>
              <w:t>取得方式</w:t>
            </w:r>
          </w:p>
        </w:tc>
        <w:tc>
          <w:tcPr>
            <w:tcW w:w="1942" w:type="dxa"/>
            <w:vAlign w:val="center"/>
          </w:tcPr>
          <w:p w:rsidR="0075728E" w:rsidRPr="0075728E" w:rsidRDefault="0075728E" w:rsidP="00E64554">
            <w:pPr>
              <w:jc w:val="center"/>
              <w:rPr>
                <w:sz w:val="21"/>
              </w:rPr>
            </w:pPr>
            <w:r w:rsidRPr="0075728E">
              <w:rPr>
                <w:sz w:val="21"/>
              </w:rPr>
              <w:t>平均运输距离</w:t>
            </w:r>
            <w:r w:rsidRPr="0075728E">
              <w:rPr>
                <w:sz w:val="21"/>
              </w:rPr>
              <w:t>/</w:t>
            </w:r>
            <w:r w:rsidRPr="0075728E">
              <w:rPr>
                <w:sz w:val="21"/>
              </w:rPr>
              <w:t>方式</w:t>
            </w:r>
          </w:p>
        </w:tc>
      </w:tr>
      <w:tr w:rsidR="0075728E" w:rsidRPr="0075728E" w:rsidTr="00E64554">
        <w:trPr>
          <w:trHeight w:val="500"/>
        </w:trPr>
        <w:tc>
          <w:tcPr>
            <w:tcW w:w="0" w:type="auto"/>
            <w:vMerge/>
            <w:vAlign w:val="center"/>
          </w:tcPr>
          <w:p w:rsidR="0075728E" w:rsidRPr="0075728E" w:rsidRDefault="0075728E" w:rsidP="00E64554">
            <w:pPr>
              <w:jc w:val="center"/>
              <w:rPr>
                <w:sz w:val="21"/>
              </w:rPr>
            </w:pPr>
          </w:p>
        </w:tc>
        <w:tc>
          <w:tcPr>
            <w:tcW w:w="2790" w:type="dxa"/>
            <w:vAlign w:val="center"/>
          </w:tcPr>
          <w:p w:rsidR="0075728E" w:rsidRPr="0075728E" w:rsidRDefault="0075728E" w:rsidP="00E64554">
            <w:pPr>
              <w:jc w:val="center"/>
              <w:rPr>
                <w:sz w:val="21"/>
              </w:rPr>
            </w:pPr>
            <w:r w:rsidRPr="0075728E">
              <w:rPr>
                <w:sz w:val="21"/>
              </w:rPr>
              <w:t>钢渣</w:t>
            </w:r>
          </w:p>
        </w:tc>
        <w:tc>
          <w:tcPr>
            <w:tcW w:w="975" w:type="dxa"/>
            <w:vAlign w:val="center"/>
          </w:tcPr>
          <w:p w:rsidR="0075728E" w:rsidRPr="0075728E" w:rsidRDefault="0075728E" w:rsidP="00E64554">
            <w:pPr>
              <w:jc w:val="center"/>
              <w:rPr>
                <w:sz w:val="21"/>
              </w:rPr>
            </w:pPr>
          </w:p>
        </w:tc>
        <w:tc>
          <w:tcPr>
            <w:tcW w:w="923" w:type="dxa"/>
            <w:vAlign w:val="center"/>
          </w:tcPr>
          <w:p w:rsidR="0075728E" w:rsidRPr="0075728E" w:rsidRDefault="0075728E" w:rsidP="00E64554">
            <w:pPr>
              <w:jc w:val="center"/>
              <w:rPr>
                <w:sz w:val="21"/>
              </w:rPr>
            </w:pPr>
            <w:r w:rsidRPr="0075728E">
              <w:rPr>
                <w:sz w:val="21"/>
              </w:rPr>
              <w:t>t</w:t>
            </w:r>
          </w:p>
        </w:tc>
        <w:tc>
          <w:tcPr>
            <w:tcW w:w="1471" w:type="dxa"/>
            <w:vAlign w:val="center"/>
          </w:tcPr>
          <w:p w:rsidR="0075728E" w:rsidRPr="0075728E" w:rsidRDefault="0075728E" w:rsidP="00E64554">
            <w:pPr>
              <w:ind w:left="420" w:hanging="420"/>
              <w:jc w:val="center"/>
              <w:rPr>
                <w:sz w:val="21"/>
              </w:rPr>
            </w:pPr>
            <w:r w:rsidRPr="0075728E">
              <w:rPr>
                <w:sz w:val="21"/>
              </w:rPr>
              <w:t>□</w:t>
            </w:r>
            <w:r w:rsidRPr="0075728E">
              <w:rPr>
                <w:sz w:val="21"/>
              </w:rPr>
              <w:t>自采</w:t>
            </w:r>
            <w:r w:rsidRPr="0075728E">
              <w:rPr>
                <w:sz w:val="21"/>
              </w:rPr>
              <w:t>□</w:t>
            </w:r>
            <w:r w:rsidRPr="0075728E">
              <w:rPr>
                <w:sz w:val="21"/>
              </w:rPr>
              <w:t>外购</w:t>
            </w:r>
          </w:p>
        </w:tc>
        <w:tc>
          <w:tcPr>
            <w:tcW w:w="1942" w:type="dxa"/>
            <w:vAlign w:val="center"/>
          </w:tcPr>
          <w:p w:rsidR="0075728E" w:rsidRPr="0075728E" w:rsidRDefault="0075728E" w:rsidP="00E64554">
            <w:pPr>
              <w:jc w:val="center"/>
              <w:rPr>
                <w:sz w:val="21"/>
              </w:rPr>
            </w:pPr>
          </w:p>
        </w:tc>
      </w:tr>
      <w:tr w:rsidR="0075728E" w:rsidRPr="0075728E" w:rsidTr="00E64554">
        <w:trPr>
          <w:trHeight w:val="500"/>
        </w:trPr>
        <w:tc>
          <w:tcPr>
            <w:tcW w:w="0" w:type="auto"/>
            <w:vMerge/>
            <w:vAlign w:val="center"/>
          </w:tcPr>
          <w:p w:rsidR="0075728E" w:rsidRPr="0075728E" w:rsidRDefault="0075728E" w:rsidP="00E64554">
            <w:pPr>
              <w:jc w:val="center"/>
              <w:rPr>
                <w:sz w:val="21"/>
              </w:rPr>
            </w:pPr>
          </w:p>
        </w:tc>
        <w:tc>
          <w:tcPr>
            <w:tcW w:w="2790" w:type="dxa"/>
            <w:vAlign w:val="center"/>
          </w:tcPr>
          <w:p w:rsidR="0075728E" w:rsidRPr="0075728E" w:rsidRDefault="0075728E" w:rsidP="00E64554">
            <w:pPr>
              <w:jc w:val="center"/>
              <w:rPr>
                <w:sz w:val="21"/>
              </w:rPr>
            </w:pPr>
            <w:r w:rsidRPr="0075728E">
              <w:rPr>
                <w:sz w:val="21"/>
              </w:rPr>
              <w:t>矿渣</w:t>
            </w:r>
          </w:p>
        </w:tc>
        <w:tc>
          <w:tcPr>
            <w:tcW w:w="975" w:type="dxa"/>
            <w:vAlign w:val="center"/>
          </w:tcPr>
          <w:p w:rsidR="0075728E" w:rsidRPr="0075728E" w:rsidRDefault="0075728E" w:rsidP="00E64554">
            <w:pPr>
              <w:jc w:val="center"/>
              <w:rPr>
                <w:sz w:val="21"/>
              </w:rPr>
            </w:pPr>
          </w:p>
        </w:tc>
        <w:tc>
          <w:tcPr>
            <w:tcW w:w="923" w:type="dxa"/>
            <w:vAlign w:val="center"/>
          </w:tcPr>
          <w:p w:rsidR="0075728E" w:rsidRPr="0075728E" w:rsidRDefault="0075728E" w:rsidP="00E64554">
            <w:pPr>
              <w:jc w:val="center"/>
              <w:rPr>
                <w:sz w:val="21"/>
              </w:rPr>
            </w:pPr>
            <w:r w:rsidRPr="0075728E">
              <w:rPr>
                <w:sz w:val="21"/>
              </w:rPr>
              <w:t>t</w:t>
            </w:r>
          </w:p>
        </w:tc>
        <w:tc>
          <w:tcPr>
            <w:tcW w:w="1471" w:type="dxa"/>
            <w:vAlign w:val="center"/>
          </w:tcPr>
          <w:p w:rsidR="0075728E" w:rsidRPr="0075728E" w:rsidRDefault="0075728E" w:rsidP="00E64554">
            <w:pPr>
              <w:jc w:val="center"/>
              <w:rPr>
                <w:sz w:val="21"/>
              </w:rPr>
            </w:pPr>
            <w:r w:rsidRPr="0075728E">
              <w:rPr>
                <w:sz w:val="21"/>
              </w:rPr>
              <w:t>□</w:t>
            </w:r>
            <w:r w:rsidRPr="0075728E">
              <w:rPr>
                <w:sz w:val="21"/>
              </w:rPr>
              <w:t>自采</w:t>
            </w:r>
            <w:r w:rsidRPr="0075728E">
              <w:rPr>
                <w:sz w:val="21"/>
              </w:rPr>
              <w:t>□</w:t>
            </w:r>
            <w:r w:rsidRPr="0075728E">
              <w:rPr>
                <w:sz w:val="21"/>
              </w:rPr>
              <w:t>外购</w:t>
            </w:r>
          </w:p>
        </w:tc>
        <w:tc>
          <w:tcPr>
            <w:tcW w:w="1942" w:type="dxa"/>
            <w:vAlign w:val="center"/>
          </w:tcPr>
          <w:p w:rsidR="0075728E" w:rsidRPr="0075728E" w:rsidRDefault="0075728E" w:rsidP="00E64554">
            <w:pPr>
              <w:jc w:val="center"/>
              <w:rPr>
                <w:sz w:val="21"/>
              </w:rPr>
            </w:pPr>
          </w:p>
        </w:tc>
      </w:tr>
      <w:tr w:rsidR="0075728E" w:rsidRPr="0075728E" w:rsidTr="00E64554">
        <w:trPr>
          <w:trHeight w:val="500"/>
        </w:trPr>
        <w:tc>
          <w:tcPr>
            <w:tcW w:w="0" w:type="auto"/>
            <w:vMerge/>
            <w:vAlign w:val="center"/>
          </w:tcPr>
          <w:p w:rsidR="0075728E" w:rsidRPr="0075728E" w:rsidRDefault="0075728E" w:rsidP="00E64554">
            <w:pPr>
              <w:jc w:val="center"/>
              <w:rPr>
                <w:sz w:val="21"/>
              </w:rPr>
            </w:pPr>
          </w:p>
        </w:tc>
        <w:tc>
          <w:tcPr>
            <w:tcW w:w="2790" w:type="dxa"/>
            <w:vAlign w:val="center"/>
          </w:tcPr>
          <w:p w:rsidR="0075728E" w:rsidRPr="0075728E" w:rsidRDefault="0075728E" w:rsidP="00E64554">
            <w:pPr>
              <w:jc w:val="center"/>
              <w:rPr>
                <w:sz w:val="21"/>
              </w:rPr>
            </w:pPr>
            <w:r w:rsidRPr="0075728E">
              <w:rPr>
                <w:sz w:val="21"/>
              </w:rPr>
              <w:t>水</w:t>
            </w:r>
          </w:p>
        </w:tc>
        <w:tc>
          <w:tcPr>
            <w:tcW w:w="975" w:type="dxa"/>
            <w:vAlign w:val="center"/>
          </w:tcPr>
          <w:p w:rsidR="0075728E" w:rsidRPr="0075728E" w:rsidRDefault="0075728E" w:rsidP="00E64554">
            <w:pPr>
              <w:jc w:val="center"/>
              <w:rPr>
                <w:sz w:val="21"/>
              </w:rPr>
            </w:pPr>
          </w:p>
        </w:tc>
        <w:tc>
          <w:tcPr>
            <w:tcW w:w="923" w:type="dxa"/>
            <w:vAlign w:val="center"/>
          </w:tcPr>
          <w:p w:rsidR="0075728E" w:rsidRPr="0075728E" w:rsidRDefault="0075728E" w:rsidP="00E64554">
            <w:pPr>
              <w:jc w:val="center"/>
              <w:rPr>
                <w:sz w:val="21"/>
              </w:rPr>
            </w:pPr>
            <w:r w:rsidRPr="0075728E">
              <w:rPr>
                <w:sz w:val="21"/>
              </w:rPr>
              <w:t>m</w:t>
            </w:r>
            <w:r w:rsidRPr="0075728E">
              <w:rPr>
                <w:sz w:val="21"/>
                <w:vertAlign w:val="superscript"/>
              </w:rPr>
              <w:t>3</w:t>
            </w:r>
          </w:p>
        </w:tc>
        <w:tc>
          <w:tcPr>
            <w:tcW w:w="1471" w:type="dxa"/>
            <w:vAlign w:val="center"/>
          </w:tcPr>
          <w:p w:rsidR="0075728E" w:rsidRPr="0075728E" w:rsidRDefault="0075728E" w:rsidP="00E64554">
            <w:pPr>
              <w:jc w:val="center"/>
              <w:rPr>
                <w:sz w:val="21"/>
              </w:rPr>
            </w:pPr>
            <w:r w:rsidRPr="0075728E">
              <w:rPr>
                <w:sz w:val="21"/>
              </w:rPr>
              <w:t>□</w:t>
            </w:r>
            <w:r w:rsidRPr="0075728E">
              <w:rPr>
                <w:sz w:val="21"/>
              </w:rPr>
              <w:t>自采</w:t>
            </w:r>
            <w:r w:rsidRPr="0075728E">
              <w:rPr>
                <w:sz w:val="21"/>
              </w:rPr>
              <w:t>□</w:t>
            </w:r>
            <w:r w:rsidRPr="0075728E">
              <w:rPr>
                <w:sz w:val="21"/>
              </w:rPr>
              <w:t>外购</w:t>
            </w:r>
          </w:p>
        </w:tc>
        <w:tc>
          <w:tcPr>
            <w:tcW w:w="1942" w:type="dxa"/>
            <w:vAlign w:val="center"/>
          </w:tcPr>
          <w:p w:rsidR="0075728E" w:rsidRPr="0075728E" w:rsidRDefault="0075728E" w:rsidP="00E64554">
            <w:pPr>
              <w:jc w:val="center"/>
              <w:rPr>
                <w:sz w:val="21"/>
              </w:rPr>
            </w:pPr>
          </w:p>
        </w:tc>
      </w:tr>
      <w:tr w:rsidR="0075728E" w:rsidRPr="0075728E" w:rsidTr="00E64554">
        <w:trPr>
          <w:trHeight w:val="500"/>
        </w:trPr>
        <w:tc>
          <w:tcPr>
            <w:tcW w:w="0" w:type="auto"/>
            <w:vMerge/>
            <w:vAlign w:val="center"/>
          </w:tcPr>
          <w:p w:rsidR="0075728E" w:rsidRPr="0075728E" w:rsidRDefault="0075728E" w:rsidP="00E64554">
            <w:pPr>
              <w:jc w:val="center"/>
              <w:rPr>
                <w:sz w:val="21"/>
              </w:rPr>
            </w:pPr>
          </w:p>
        </w:tc>
        <w:tc>
          <w:tcPr>
            <w:tcW w:w="2790" w:type="dxa"/>
            <w:vAlign w:val="center"/>
          </w:tcPr>
          <w:p w:rsidR="0075728E" w:rsidRPr="0075728E" w:rsidRDefault="0075728E" w:rsidP="00E64554">
            <w:pPr>
              <w:jc w:val="center"/>
              <w:rPr>
                <w:sz w:val="21"/>
              </w:rPr>
            </w:pPr>
            <w:r w:rsidRPr="0075728E">
              <w:rPr>
                <w:sz w:val="21"/>
              </w:rPr>
              <w:t>其它</w:t>
            </w:r>
          </w:p>
        </w:tc>
        <w:tc>
          <w:tcPr>
            <w:tcW w:w="975" w:type="dxa"/>
            <w:vAlign w:val="center"/>
          </w:tcPr>
          <w:p w:rsidR="0075728E" w:rsidRPr="0075728E" w:rsidRDefault="0075728E" w:rsidP="00E64554">
            <w:pPr>
              <w:jc w:val="center"/>
              <w:rPr>
                <w:sz w:val="21"/>
              </w:rPr>
            </w:pPr>
          </w:p>
        </w:tc>
        <w:tc>
          <w:tcPr>
            <w:tcW w:w="923" w:type="dxa"/>
            <w:vAlign w:val="center"/>
          </w:tcPr>
          <w:p w:rsidR="0075728E" w:rsidRPr="0075728E" w:rsidRDefault="0075728E" w:rsidP="00E64554">
            <w:pPr>
              <w:jc w:val="center"/>
              <w:rPr>
                <w:sz w:val="21"/>
              </w:rPr>
            </w:pPr>
          </w:p>
        </w:tc>
        <w:tc>
          <w:tcPr>
            <w:tcW w:w="1471" w:type="dxa"/>
            <w:vAlign w:val="center"/>
          </w:tcPr>
          <w:p w:rsidR="0075728E" w:rsidRPr="0075728E" w:rsidRDefault="0075728E" w:rsidP="00E64554">
            <w:pPr>
              <w:jc w:val="center"/>
              <w:rPr>
                <w:sz w:val="21"/>
              </w:rPr>
            </w:pPr>
            <w:r w:rsidRPr="0075728E">
              <w:rPr>
                <w:sz w:val="21"/>
              </w:rPr>
              <w:t>□</w:t>
            </w:r>
            <w:r w:rsidRPr="0075728E">
              <w:rPr>
                <w:sz w:val="21"/>
              </w:rPr>
              <w:t>自采</w:t>
            </w:r>
            <w:r w:rsidRPr="0075728E">
              <w:rPr>
                <w:sz w:val="21"/>
              </w:rPr>
              <w:t>□</w:t>
            </w:r>
            <w:r w:rsidRPr="0075728E">
              <w:rPr>
                <w:sz w:val="21"/>
              </w:rPr>
              <w:t>外购</w:t>
            </w:r>
          </w:p>
        </w:tc>
        <w:tc>
          <w:tcPr>
            <w:tcW w:w="1942" w:type="dxa"/>
            <w:vAlign w:val="center"/>
          </w:tcPr>
          <w:p w:rsidR="0075728E" w:rsidRPr="0075728E" w:rsidRDefault="0075728E" w:rsidP="00E64554">
            <w:pPr>
              <w:jc w:val="center"/>
              <w:rPr>
                <w:sz w:val="21"/>
              </w:rPr>
            </w:pPr>
          </w:p>
        </w:tc>
      </w:tr>
      <w:tr w:rsidR="0075728E" w:rsidRPr="0075728E" w:rsidTr="00E64554">
        <w:tc>
          <w:tcPr>
            <w:tcW w:w="0" w:type="auto"/>
            <w:vMerge w:val="restart"/>
            <w:vAlign w:val="center"/>
          </w:tcPr>
          <w:p w:rsidR="0075728E" w:rsidRPr="0075728E" w:rsidRDefault="0075728E" w:rsidP="00E64554">
            <w:pPr>
              <w:jc w:val="center"/>
              <w:rPr>
                <w:sz w:val="21"/>
              </w:rPr>
            </w:pPr>
            <w:r w:rsidRPr="0075728E">
              <w:rPr>
                <w:sz w:val="21"/>
              </w:rPr>
              <w:t>能源消耗</w:t>
            </w:r>
          </w:p>
        </w:tc>
        <w:tc>
          <w:tcPr>
            <w:tcW w:w="2790" w:type="dxa"/>
            <w:vAlign w:val="center"/>
          </w:tcPr>
          <w:p w:rsidR="0075728E" w:rsidRPr="0075728E" w:rsidRDefault="0075728E" w:rsidP="00E64554">
            <w:pPr>
              <w:jc w:val="center"/>
              <w:rPr>
                <w:sz w:val="21"/>
              </w:rPr>
            </w:pPr>
            <w:r w:rsidRPr="0075728E">
              <w:rPr>
                <w:sz w:val="21"/>
              </w:rPr>
              <w:t>种类</w:t>
            </w:r>
          </w:p>
        </w:tc>
        <w:tc>
          <w:tcPr>
            <w:tcW w:w="975" w:type="dxa"/>
            <w:vAlign w:val="center"/>
          </w:tcPr>
          <w:p w:rsidR="0075728E" w:rsidRPr="0075728E" w:rsidRDefault="0075728E" w:rsidP="00E64554">
            <w:pPr>
              <w:jc w:val="center"/>
              <w:rPr>
                <w:sz w:val="21"/>
              </w:rPr>
            </w:pPr>
            <w:r w:rsidRPr="0075728E">
              <w:rPr>
                <w:sz w:val="21"/>
              </w:rPr>
              <w:t>消耗量</w:t>
            </w:r>
          </w:p>
        </w:tc>
        <w:tc>
          <w:tcPr>
            <w:tcW w:w="923" w:type="dxa"/>
            <w:vAlign w:val="center"/>
          </w:tcPr>
          <w:p w:rsidR="0075728E" w:rsidRPr="0075728E" w:rsidRDefault="0075728E" w:rsidP="00E64554">
            <w:pPr>
              <w:jc w:val="center"/>
              <w:rPr>
                <w:sz w:val="21"/>
              </w:rPr>
            </w:pPr>
            <w:r w:rsidRPr="0075728E">
              <w:rPr>
                <w:sz w:val="21"/>
              </w:rPr>
              <w:t>单位</w:t>
            </w:r>
          </w:p>
        </w:tc>
        <w:tc>
          <w:tcPr>
            <w:tcW w:w="1471" w:type="dxa"/>
            <w:vAlign w:val="center"/>
          </w:tcPr>
          <w:p w:rsidR="0075728E" w:rsidRPr="0075728E" w:rsidRDefault="0075728E" w:rsidP="00E64554">
            <w:pPr>
              <w:jc w:val="center"/>
              <w:rPr>
                <w:sz w:val="21"/>
              </w:rPr>
            </w:pPr>
            <w:r w:rsidRPr="0075728E">
              <w:rPr>
                <w:sz w:val="21"/>
              </w:rPr>
              <w:t>低位发热量</w:t>
            </w:r>
          </w:p>
        </w:tc>
        <w:tc>
          <w:tcPr>
            <w:tcW w:w="1942" w:type="dxa"/>
            <w:vAlign w:val="center"/>
          </w:tcPr>
          <w:p w:rsidR="0075728E" w:rsidRPr="0075728E" w:rsidRDefault="0075728E" w:rsidP="00E64554">
            <w:pPr>
              <w:jc w:val="center"/>
              <w:rPr>
                <w:sz w:val="21"/>
              </w:rPr>
            </w:pPr>
            <w:r w:rsidRPr="0075728E">
              <w:rPr>
                <w:sz w:val="21"/>
              </w:rPr>
              <w:t>平均运输距离</w:t>
            </w:r>
            <w:r w:rsidRPr="0075728E">
              <w:rPr>
                <w:sz w:val="21"/>
              </w:rPr>
              <w:t>/</w:t>
            </w:r>
            <w:r w:rsidRPr="0075728E">
              <w:rPr>
                <w:sz w:val="21"/>
              </w:rPr>
              <w:t>方式</w:t>
            </w:r>
          </w:p>
        </w:tc>
      </w:tr>
      <w:tr w:rsidR="0075728E" w:rsidRPr="0075728E" w:rsidTr="00E64554">
        <w:tc>
          <w:tcPr>
            <w:tcW w:w="0" w:type="auto"/>
            <w:vMerge/>
            <w:vAlign w:val="center"/>
          </w:tcPr>
          <w:p w:rsidR="0075728E" w:rsidRPr="0075728E" w:rsidRDefault="0075728E" w:rsidP="00E64554">
            <w:pPr>
              <w:jc w:val="center"/>
              <w:rPr>
                <w:sz w:val="21"/>
              </w:rPr>
            </w:pPr>
          </w:p>
        </w:tc>
        <w:tc>
          <w:tcPr>
            <w:tcW w:w="2790" w:type="dxa"/>
            <w:vAlign w:val="center"/>
          </w:tcPr>
          <w:p w:rsidR="0075728E" w:rsidRPr="0075728E" w:rsidRDefault="0075728E" w:rsidP="00E64554">
            <w:pPr>
              <w:jc w:val="center"/>
              <w:rPr>
                <w:sz w:val="21"/>
              </w:rPr>
            </w:pPr>
            <w:r w:rsidRPr="0075728E">
              <w:rPr>
                <w:sz w:val="21"/>
              </w:rPr>
              <w:t>煤</w:t>
            </w:r>
          </w:p>
        </w:tc>
        <w:tc>
          <w:tcPr>
            <w:tcW w:w="975" w:type="dxa"/>
            <w:vAlign w:val="center"/>
          </w:tcPr>
          <w:p w:rsidR="0075728E" w:rsidRPr="0075728E" w:rsidRDefault="0075728E" w:rsidP="00E64554">
            <w:pPr>
              <w:jc w:val="center"/>
              <w:rPr>
                <w:sz w:val="21"/>
              </w:rPr>
            </w:pPr>
          </w:p>
        </w:tc>
        <w:tc>
          <w:tcPr>
            <w:tcW w:w="923" w:type="dxa"/>
            <w:vAlign w:val="center"/>
          </w:tcPr>
          <w:p w:rsidR="0075728E" w:rsidRPr="0075728E" w:rsidRDefault="0075728E" w:rsidP="00E64554">
            <w:pPr>
              <w:jc w:val="center"/>
              <w:rPr>
                <w:sz w:val="21"/>
              </w:rPr>
            </w:pPr>
            <w:r w:rsidRPr="0075728E">
              <w:rPr>
                <w:sz w:val="21"/>
              </w:rPr>
              <w:t>t</w:t>
            </w:r>
          </w:p>
        </w:tc>
        <w:tc>
          <w:tcPr>
            <w:tcW w:w="1471" w:type="dxa"/>
            <w:vAlign w:val="center"/>
          </w:tcPr>
          <w:p w:rsidR="0075728E" w:rsidRPr="0075728E" w:rsidRDefault="0075728E" w:rsidP="00E64554">
            <w:pPr>
              <w:jc w:val="center"/>
              <w:rPr>
                <w:sz w:val="21"/>
              </w:rPr>
            </w:pPr>
          </w:p>
        </w:tc>
        <w:tc>
          <w:tcPr>
            <w:tcW w:w="1942" w:type="dxa"/>
            <w:vAlign w:val="center"/>
          </w:tcPr>
          <w:p w:rsidR="0075728E" w:rsidRPr="0075728E" w:rsidRDefault="0075728E" w:rsidP="00E64554">
            <w:pPr>
              <w:jc w:val="center"/>
              <w:rPr>
                <w:sz w:val="21"/>
              </w:rPr>
            </w:pPr>
          </w:p>
        </w:tc>
      </w:tr>
      <w:tr w:rsidR="0075728E" w:rsidRPr="0075728E" w:rsidTr="00E64554">
        <w:tc>
          <w:tcPr>
            <w:tcW w:w="0" w:type="auto"/>
            <w:vMerge/>
            <w:vAlign w:val="center"/>
          </w:tcPr>
          <w:p w:rsidR="0075728E" w:rsidRPr="0075728E" w:rsidRDefault="0075728E" w:rsidP="00E64554">
            <w:pPr>
              <w:jc w:val="center"/>
              <w:rPr>
                <w:sz w:val="21"/>
              </w:rPr>
            </w:pPr>
          </w:p>
        </w:tc>
        <w:tc>
          <w:tcPr>
            <w:tcW w:w="2790" w:type="dxa"/>
            <w:vAlign w:val="center"/>
          </w:tcPr>
          <w:p w:rsidR="0075728E" w:rsidRPr="0075728E" w:rsidRDefault="0075728E" w:rsidP="00E64554">
            <w:pPr>
              <w:jc w:val="center"/>
              <w:rPr>
                <w:sz w:val="21"/>
              </w:rPr>
            </w:pPr>
            <w:r w:rsidRPr="0075728E">
              <w:rPr>
                <w:sz w:val="21"/>
              </w:rPr>
              <w:t>汽油</w:t>
            </w:r>
          </w:p>
        </w:tc>
        <w:tc>
          <w:tcPr>
            <w:tcW w:w="975" w:type="dxa"/>
            <w:vAlign w:val="center"/>
          </w:tcPr>
          <w:p w:rsidR="0075728E" w:rsidRPr="0075728E" w:rsidRDefault="0075728E" w:rsidP="00E64554">
            <w:pPr>
              <w:jc w:val="center"/>
              <w:rPr>
                <w:sz w:val="21"/>
              </w:rPr>
            </w:pPr>
          </w:p>
        </w:tc>
        <w:tc>
          <w:tcPr>
            <w:tcW w:w="923" w:type="dxa"/>
            <w:vAlign w:val="center"/>
          </w:tcPr>
          <w:p w:rsidR="0075728E" w:rsidRPr="0075728E" w:rsidRDefault="0075728E" w:rsidP="00E64554">
            <w:pPr>
              <w:jc w:val="center"/>
              <w:rPr>
                <w:sz w:val="21"/>
              </w:rPr>
            </w:pPr>
            <w:r w:rsidRPr="0075728E">
              <w:rPr>
                <w:sz w:val="21"/>
              </w:rPr>
              <w:t>t</w:t>
            </w:r>
          </w:p>
        </w:tc>
        <w:tc>
          <w:tcPr>
            <w:tcW w:w="1471" w:type="dxa"/>
            <w:vAlign w:val="center"/>
          </w:tcPr>
          <w:p w:rsidR="0075728E" w:rsidRPr="0075728E" w:rsidRDefault="0075728E" w:rsidP="00E64554">
            <w:pPr>
              <w:jc w:val="center"/>
              <w:rPr>
                <w:sz w:val="21"/>
              </w:rPr>
            </w:pPr>
          </w:p>
        </w:tc>
        <w:tc>
          <w:tcPr>
            <w:tcW w:w="1942" w:type="dxa"/>
            <w:vAlign w:val="center"/>
          </w:tcPr>
          <w:p w:rsidR="0075728E" w:rsidRPr="0075728E" w:rsidRDefault="0075728E" w:rsidP="00E64554">
            <w:pPr>
              <w:jc w:val="center"/>
              <w:rPr>
                <w:sz w:val="21"/>
              </w:rPr>
            </w:pPr>
          </w:p>
        </w:tc>
      </w:tr>
      <w:tr w:rsidR="0075728E" w:rsidRPr="0075728E" w:rsidTr="00E64554">
        <w:tc>
          <w:tcPr>
            <w:tcW w:w="0" w:type="auto"/>
            <w:vMerge/>
            <w:vAlign w:val="center"/>
          </w:tcPr>
          <w:p w:rsidR="0075728E" w:rsidRPr="0075728E" w:rsidRDefault="0075728E" w:rsidP="00E64554">
            <w:pPr>
              <w:jc w:val="center"/>
              <w:rPr>
                <w:sz w:val="21"/>
              </w:rPr>
            </w:pPr>
          </w:p>
        </w:tc>
        <w:tc>
          <w:tcPr>
            <w:tcW w:w="2790" w:type="dxa"/>
            <w:vAlign w:val="center"/>
          </w:tcPr>
          <w:p w:rsidR="0075728E" w:rsidRPr="0075728E" w:rsidRDefault="0075728E" w:rsidP="00E64554">
            <w:pPr>
              <w:jc w:val="center"/>
              <w:rPr>
                <w:sz w:val="21"/>
              </w:rPr>
            </w:pPr>
            <w:r w:rsidRPr="0075728E">
              <w:rPr>
                <w:sz w:val="21"/>
              </w:rPr>
              <w:t>柴油</w:t>
            </w:r>
          </w:p>
        </w:tc>
        <w:tc>
          <w:tcPr>
            <w:tcW w:w="975" w:type="dxa"/>
            <w:vAlign w:val="center"/>
          </w:tcPr>
          <w:p w:rsidR="0075728E" w:rsidRPr="0075728E" w:rsidRDefault="0075728E" w:rsidP="00E64554">
            <w:pPr>
              <w:jc w:val="center"/>
              <w:rPr>
                <w:sz w:val="21"/>
              </w:rPr>
            </w:pPr>
          </w:p>
        </w:tc>
        <w:tc>
          <w:tcPr>
            <w:tcW w:w="923" w:type="dxa"/>
            <w:vAlign w:val="center"/>
          </w:tcPr>
          <w:p w:rsidR="0075728E" w:rsidRPr="0075728E" w:rsidRDefault="0075728E" w:rsidP="00E64554">
            <w:pPr>
              <w:jc w:val="center"/>
              <w:rPr>
                <w:sz w:val="21"/>
              </w:rPr>
            </w:pPr>
            <w:r w:rsidRPr="0075728E">
              <w:rPr>
                <w:sz w:val="21"/>
              </w:rPr>
              <w:t>t</w:t>
            </w:r>
          </w:p>
        </w:tc>
        <w:tc>
          <w:tcPr>
            <w:tcW w:w="1471" w:type="dxa"/>
            <w:vAlign w:val="center"/>
          </w:tcPr>
          <w:p w:rsidR="0075728E" w:rsidRPr="0075728E" w:rsidRDefault="0075728E" w:rsidP="00E64554">
            <w:pPr>
              <w:jc w:val="center"/>
              <w:rPr>
                <w:sz w:val="21"/>
              </w:rPr>
            </w:pPr>
          </w:p>
        </w:tc>
        <w:tc>
          <w:tcPr>
            <w:tcW w:w="1942" w:type="dxa"/>
            <w:vAlign w:val="center"/>
          </w:tcPr>
          <w:p w:rsidR="0075728E" w:rsidRPr="0075728E" w:rsidRDefault="0075728E" w:rsidP="00E64554">
            <w:pPr>
              <w:jc w:val="center"/>
              <w:rPr>
                <w:sz w:val="21"/>
              </w:rPr>
            </w:pPr>
          </w:p>
        </w:tc>
      </w:tr>
      <w:tr w:rsidR="0075728E" w:rsidRPr="0075728E" w:rsidTr="00E64554">
        <w:tc>
          <w:tcPr>
            <w:tcW w:w="0" w:type="auto"/>
            <w:vMerge/>
            <w:vAlign w:val="center"/>
          </w:tcPr>
          <w:p w:rsidR="0075728E" w:rsidRPr="0075728E" w:rsidRDefault="0075728E" w:rsidP="00E64554">
            <w:pPr>
              <w:jc w:val="center"/>
              <w:rPr>
                <w:sz w:val="21"/>
              </w:rPr>
            </w:pPr>
          </w:p>
        </w:tc>
        <w:tc>
          <w:tcPr>
            <w:tcW w:w="2790" w:type="dxa"/>
            <w:vAlign w:val="center"/>
          </w:tcPr>
          <w:p w:rsidR="0075728E" w:rsidRPr="0075728E" w:rsidRDefault="0075728E" w:rsidP="00E64554">
            <w:pPr>
              <w:jc w:val="center"/>
              <w:rPr>
                <w:sz w:val="21"/>
              </w:rPr>
            </w:pPr>
            <w:r w:rsidRPr="0075728E">
              <w:rPr>
                <w:sz w:val="21"/>
              </w:rPr>
              <w:t>天然气</w:t>
            </w:r>
          </w:p>
        </w:tc>
        <w:tc>
          <w:tcPr>
            <w:tcW w:w="975" w:type="dxa"/>
            <w:vAlign w:val="center"/>
          </w:tcPr>
          <w:p w:rsidR="0075728E" w:rsidRPr="0075728E" w:rsidRDefault="0075728E" w:rsidP="00E64554">
            <w:pPr>
              <w:jc w:val="center"/>
              <w:rPr>
                <w:sz w:val="21"/>
              </w:rPr>
            </w:pPr>
          </w:p>
        </w:tc>
        <w:tc>
          <w:tcPr>
            <w:tcW w:w="923" w:type="dxa"/>
            <w:vAlign w:val="center"/>
          </w:tcPr>
          <w:p w:rsidR="0075728E" w:rsidRPr="0075728E" w:rsidRDefault="0075728E" w:rsidP="00E64554">
            <w:pPr>
              <w:jc w:val="center"/>
              <w:rPr>
                <w:sz w:val="21"/>
              </w:rPr>
            </w:pPr>
            <w:r w:rsidRPr="0075728E">
              <w:rPr>
                <w:sz w:val="21"/>
              </w:rPr>
              <w:t>m</w:t>
            </w:r>
            <w:r w:rsidRPr="0075728E">
              <w:rPr>
                <w:sz w:val="21"/>
                <w:vertAlign w:val="superscript"/>
              </w:rPr>
              <w:t>3</w:t>
            </w:r>
          </w:p>
        </w:tc>
        <w:tc>
          <w:tcPr>
            <w:tcW w:w="1471" w:type="dxa"/>
            <w:vAlign w:val="center"/>
          </w:tcPr>
          <w:p w:rsidR="0075728E" w:rsidRPr="0075728E" w:rsidRDefault="0075728E" w:rsidP="00E64554">
            <w:pPr>
              <w:jc w:val="center"/>
              <w:rPr>
                <w:sz w:val="21"/>
              </w:rPr>
            </w:pPr>
          </w:p>
        </w:tc>
        <w:tc>
          <w:tcPr>
            <w:tcW w:w="1942" w:type="dxa"/>
            <w:vAlign w:val="center"/>
          </w:tcPr>
          <w:p w:rsidR="0075728E" w:rsidRPr="0075728E" w:rsidRDefault="0075728E" w:rsidP="00E64554">
            <w:pPr>
              <w:jc w:val="center"/>
              <w:rPr>
                <w:sz w:val="21"/>
              </w:rPr>
            </w:pPr>
          </w:p>
        </w:tc>
      </w:tr>
      <w:tr w:rsidR="0075728E" w:rsidRPr="0075728E" w:rsidTr="00E64554">
        <w:tc>
          <w:tcPr>
            <w:tcW w:w="0" w:type="auto"/>
            <w:vMerge/>
            <w:vAlign w:val="center"/>
          </w:tcPr>
          <w:p w:rsidR="0075728E" w:rsidRPr="0075728E" w:rsidRDefault="0075728E" w:rsidP="00E64554">
            <w:pPr>
              <w:jc w:val="center"/>
              <w:rPr>
                <w:sz w:val="21"/>
              </w:rPr>
            </w:pPr>
          </w:p>
        </w:tc>
        <w:tc>
          <w:tcPr>
            <w:tcW w:w="2790" w:type="dxa"/>
            <w:vAlign w:val="center"/>
          </w:tcPr>
          <w:p w:rsidR="0075728E" w:rsidRPr="0075728E" w:rsidRDefault="0075728E" w:rsidP="00E64554">
            <w:pPr>
              <w:jc w:val="center"/>
              <w:rPr>
                <w:sz w:val="21"/>
              </w:rPr>
            </w:pPr>
            <w:r w:rsidRPr="0075728E">
              <w:rPr>
                <w:sz w:val="21"/>
              </w:rPr>
              <w:t>电力</w:t>
            </w:r>
          </w:p>
        </w:tc>
        <w:tc>
          <w:tcPr>
            <w:tcW w:w="975" w:type="dxa"/>
            <w:vAlign w:val="center"/>
          </w:tcPr>
          <w:p w:rsidR="0075728E" w:rsidRPr="0075728E" w:rsidRDefault="0075728E" w:rsidP="00E64554">
            <w:pPr>
              <w:jc w:val="center"/>
              <w:rPr>
                <w:sz w:val="21"/>
              </w:rPr>
            </w:pPr>
          </w:p>
        </w:tc>
        <w:tc>
          <w:tcPr>
            <w:tcW w:w="923" w:type="dxa"/>
            <w:vAlign w:val="center"/>
          </w:tcPr>
          <w:p w:rsidR="0075728E" w:rsidRPr="0075728E" w:rsidRDefault="0075728E" w:rsidP="00E64554">
            <w:pPr>
              <w:jc w:val="center"/>
              <w:rPr>
                <w:sz w:val="21"/>
              </w:rPr>
            </w:pPr>
            <w:r w:rsidRPr="0075728E">
              <w:rPr>
                <w:sz w:val="21"/>
              </w:rPr>
              <w:t>kWh</w:t>
            </w:r>
          </w:p>
        </w:tc>
        <w:tc>
          <w:tcPr>
            <w:tcW w:w="1471" w:type="dxa"/>
            <w:vAlign w:val="center"/>
          </w:tcPr>
          <w:p w:rsidR="0075728E" w:rsidRPr="0075728E" w:rsidRDefault="0075728E" w:rsidP="00E64554">
            <w:pPr>
              <w:jc w:val="center"/>
              <w:rPr>
                <w:sz w:val="21"/>
              </w:rPr>
            </w:pPr>
          </w:p>
        </w:tc>
        <w:tc>
          <w:tcPr>
            <w:tcW w:w="1942" w:type="dxa"/>
            <w:vAlign w:val="center"/>
          </w:tcPr>
          <w:p w:rsidR="0075728E" w:rsidRPr="0075728E" w:rsidRDefault="0075728E" w:rsidP="00E64554">
            <w:pPr>
              <w:jc w:val="center"/>
              <w:rPr>
                <w:sz w:val="21"/>
              </w:rPr>
            </w:pPr>
          </w:p>
        </w:tc>
      </w:tr>
      <w:tr w:rsidR="0075728E" w:rsidRPr="0075728E" w:rsidTr="00E64554">
        <w:tc>
          <w:tcPr>
            <w:tcW w:w="0" w:type="auto"/>
            <w:vMerge/>
            <w:vAlign w:val="center"/>
          </w:tcPr>
          <w:p w:rsidR="0075728E" w:rsidRPr="0075728E" w:rsidRDefault="0075728E" w:rsidP="00E64554">
            <w:pPr>
              <w:jc w:val="center"/>
              <w:rPr>
                <w:sz w:val="21"/>
              </w:rPr>
            </w:pPr>
          </w:p>
        </w:tc>
        <w:tc>
          <w:tcPr>
            <w:tcW w:w="2790" w:type="dxa"/>
            <w:vAlign w:val="center"/>
          </w:tcPr>
          <w:p w:rsidR="0075728E" w:rsidRPr="0075728E" w:rsidRDefault="0075728E" w:rsidP="00E64554">
            <w:pPr>
              <w:jc w:val="center"/>
              <w:rPr>
                <w:sz w:val="21"/>
              </w:rPr>
            </w:pPr>
            <w:r w:rsidRPr="0075728E">
              <w:rPr>
                <w:sz w:val="21"/>
              </w:rPr>
              <w:t>其它</w:t>
            </w:r>
          </w:p>
        </w:tc>
        <w:tc>
          <w:tcPr>
            <w:tcW w:w="975" w:type="dxa"/>
            <w:vAlign w:val="center"/>
          </w:tcPr>
          <w:p w:rsidR="0075728E" w:rsidRPr="0075728E" w:rsidRDefault="0075728E" w:rsidP="00E64554">
            <w:pPr>
              <w:jc w:val="center"/>
              <w:rPr>
                <w:sz w:val="21"/>
              </w:rPr>
            </w:pPr>
          </w:p>
        </w:tc>
        <w:tc>
          <w:tcPr>
            <w:tcW w:w="923" w:type="dxa"/>
            <w:vAlign w:val="center"/>
          </w:tcPr>
          <w:p w:rsidR="0075728E" w:rsidRPr="0075728E" w:rsidRDefault="0075728E" w:rsidP="00E64554">
            <w:pPr>
              <w:jc w:val="center"/>
              <w:rPr>
                <w:sz w:val="21"/>
              </w:rPr>
            </w:pPr>
          </w:p>
        </w:tc>
        <w:tc>
          <w:tcPr>
            <w:tcW w:w="1471" w:type="dxa"/>
            <w:vAlign w:val="center"/>
          </w:tcPr>
          <w:p w:rsidR="0075728E" w:rsidRPr="0075728E" w:rsidRDefault="0075728E" w:rsidP="00E64554">
            <w:pPr>
              <w:jc w:val="center"/>
              <w:rPr>
                <w:sz w:val="21"/>
              </w:rPr>
            </w:pPr>
          </w:p>
        </w:tc>
        <w:tc>
          <w:tcPr>
            <w:tcW w:w="1942" w:type="dxa"/>
            <w:vAlign w:val="center"/>
          </w:tcPr>
          <w:p w:rsidR="0075728E" w:rsidRPr="0075728E" w:rsidRDefault="0075728E" w:rsidP="00E64554">
            <w:pPr>
              <w:jc w:val="center"/>
              <w:rPr>
                <w:sz w:val="21"/>
              </w:rPr>
            </w:pPr>
          </w:p>
        </w:tc>
      </w:tr>
      <w:tr w:rsidR="0075728E" w:rsidRPr="0075728E" w:rsidTr="00E64554">
        <w:tc>
          <w:tcPr>
            <w:tcW w:w="421" w:type="dxa"/>
            <w:vMerge w:val="restart"/>
            <w:vAlign w:val="center"/>
          </w:tcPr>
          <w:p w:rsidR="0075728E" w:rsidRPr="0075728E" w:rsidRDefault="0075728E" w:rsidP="00E64554">
            <w:pPr>
              <w:jc w:val="center"/>
              <w:rPr>
                <w:sz w:val="21"/>
              </w:rPr>
            </w:pPr>
            <w:r w:rsidRPr="0075728E">
              <w:rPr>
                <w:sz w:val="21"/>
              </w:rPr>
              <w:t>二氧化碳</w:t>
            </w:r>
          </w:p>
        </w:tc>
        <w:tc>
          <w:tcPr>
            <w:tcW w:w="2790" w:type="dxa"/>
            <w:vAlign w:val="center"/>
          </w:tcPr>
          <w:p w:rsidR="0075728E" w:rsidRPr="0075728E" w:rsidRDefault="0075728E" w:rsidP="00E64554">
            <w:pPr>
              <w:jc w:val="center"/>
              <w:rPr>
                <w:sz w:val="21"/>
              </w:rPr>
            </w:pPr>
            <w:r w:rsidRPr="0075728E">
              <w:rPr>
                <w:sz w:val="21"/>
              </w:rPr>
              <w:t>种类</w:t>
            </w:r>
          </w:p>
        </w:tc>
        <w:tc>
          <w:tcPr>
            <w:tcW w:w="1898" w:type="dxa"/>
            <w:gridSpan w:val="2"/>
            <w:vAlign w:val="center"/>
          </w:tcPr>
          <w:p w:rsidR="0075728E" w:rsidRPr="0075728E" w:rsidRDefault="0075728E" w:rsidP="00E64554">
            <w:pPr>
              <w:jc w:val="center"/>
              <w:rPr>
                <w:sz w:val="21"/>
              </w:rPr>
            </w:pPr>
            <w:r w:rsidRPr="0075728E">
              <w:rPr>
                <w:sz w:val="21"/>
              </w:rPr>
              <w:t>吸收量</w:t>
            </w:r>
          </w:p>
        </w:tc>
        <w:tc>
          <w:tcPr>
            <w:tcW w:w="3413" w:type="dxa"/>
            <w:gridSpan w:val="2"/>
            <w:vAlign w:val="center"/>
          </w:tcPr>
          <w:p w:rsidR="0075728E" w:rsidRPr="0075728E" w:rsidRDefault="0075728E" w:rsidP="00E64554">
            <w:pPr>
              <w:jc w:val="center"/>
              <w:rPr>
                <w:sz w:val="21"/>
              </w:rPr>
            </w:pPr>
            <w:r w:rsidRPr="0075728E">
              <w:rPr>
                <w:sz w:val="21"/>
              </w:rPr>
              <w:t>单位</w:t>
            </w:r>
          </w:p>
        </w:tc>
      </w:tr>
      <w:tr w:rsidR="0075728E" w:rsidRPr="0075728E" w:rsidTr="00E64554">
        <w:trPr>
          <w:trHeight w:val="453"/>
        </w:trPr>
        <w:tc>
          <w:tcPr>
            <w:tcW w:w="421" w:type="dxa"/>
            <w:vMerge/>
            <w:vAlign w:val="center"/>
          </w:tcPr>
          <w:p w:rsidR="0075728E" w:rsidRPr="0075728E" w:rsidRDefault="0075728E" w:rsidP="00E64554">
            <w:pPr>
              <w:jc w:val="center"/>
              <w:rPr>
                <w:sz w:val="21"/>
              </w:rPr>
            </w:pPr>
          </w:p>
        </w:tc>
        <w:tc>
          <w:tcPr>
            <w:tcW w:w="2790" w:type="dxa"/>
            <w:vAlign w:val="center"/>
          </w:tcPr>
          <w:p w:rsidR="0075728E" w:rsidRPr="0075728E" w:rsidRDefault="0075728E" w:rsidP="00E64554">
            <w:pPr>
              <w:jc w:val="center"/>
              <w:rPr>
                <w:sz w:val="21"/>
              </w:rPr>
            </w:pPr>
            <w:r w:rsidRPr="0075728E">
              <w:rPr>
                <w:sz w:val="21"/>
              </w:rPr>
              <w:t>产品</w:t>
            </w:r>
            <w:r w:rsidRPr="0075728E">
              <w:rPr>
                <w:sz w:val="21"/>
              </w:rPr>
              <w:t>1</w:t>
            </w:r>
          </w:p>
        </w:tc>
        <w:tc>
          <w:tcPr>
            <w:tcW w:w="1898" w:type="dxa"/>
            <w:gridSpan w:val="2"/>
            <w:vAlign w:val="center"/>
          </w:tcPr>
          <w:p w:rsidR="0075728E" w:rsidRPr="0075728E" w:rsidRDefault="0075728E" w:rsidP="00E64554">
            <w:pPr>
              <w:jc w:val="center"/>
              <w:rPr>
                <w:sz w:val="21"/>
              </w:rPr>
            </w:pPr>
          </w:p>
        </w:tc>
        <w:tc>
          <w:tcPr>
            <w:tcW w:w="3413" w:type="dxa"/>
            <w:gridSpan w:val="2"/>
            <w:vAlign w:val="center"/>
          </w:tcPr>
          <w:p w:rsidR="0075728E" w:rsidRPr="0075728E" w:rsidRDefault="0075728E" w:rsidP="00E64554">
            <w:pPr>
              <w:jc w:val="center"/>
              <w:rPr>
                <w:sz w:val="21"/>
              </w:rPr>
            </w:pPr>
            <w:r w:rsidRPr="0075728E">
              <w:rPr>
                <w:sz w:val="21"/>
              </w:rPr>
              <w:t>t</w:t>
            </w:r>
          </w:p>
        </w:tc>
      </w:tr>
      <w:tr w:rsidR="0075728E" w:rsidRPr="0075728E" w:rsidTr="00E64554">
        <w:trPr>
          <w:trHeight w:val="453"/>
        </w:trPr>
        <w:tc>
          <w:tcPr>
            <w:tcW w:w="421" w:type="dxa"/>
            <w:vMerge/>
            <w:vAlign w:val="center"/>
          </w:tcPr>
          <w:p w:rsidR="0075728E" w:rsidRPr="0075728E" w:rsidRDefault="0075728E" w:rsidP="00E64554">
            <w:pPr>
              <w:jc w:val="center"/>
              <w:rPr>
                <w:sz w:val="21"/>
              </w:rPr>
            </w:pPr>
          </w:p>
        </w:tc>
        <w:tc>
          <w:tcPr>
            <w:tcW w:w="2790" w:type="dxa"/>
            <w:vAlign w:val="center"/>
          </w:tcPr>
          <w:p w:rsidR="0075728E" w:rsidRPr="0075728E" w:rsidRDefault="0075728E" w:rsidP="00E64554">
            <w:pPr>
              <w:jc w:val="center"/>
              <w:rPr>
                <w:sz w:val="21"/>
              </w:rPr>
            </w:pPr>
            <w:r w:rsidRPr="0075728E">
              <w:rPr>
                <w:sz w:val="21"/>
              </w:rPr>
              <w:t>产品</w:t>
            </w:r>
            <w:r w:rsidRPr="0075728E">
              <w:rPr>
                <w:sz w:val="21"/>
              </w:rPr>
              <w:t>2</w:t>
            </w:r>
          </w:p>
        </w:tc>
        <w:tc>
          <w:tcPr>
            <w:tcW w:w="1898" w:type="dxa"/>
            <w:gridSpan w:val="2"/>
            <w:vAlign w:val="center"/>
          </w:tcPr>
          <w:p w:rsidR="0075728E" w:rsidRPr="0075728E" w:rsidRDefault="0075728E" w:rsidP="00E64554">
            <w:pPr>
              <w:jc w:val="center"/>
              <w:rPr>
                <w:sz w:val="21"/>
              </w:rPr>
            </w:pPr>
          </w:p>
        </w:tc>
        <w:tc>
          <w:tcPr>
            <w:tcW w:w="3413" w:type="dxa"/>
            <w:gridSpan w:val="2"/>
            <w:vAlign w:val="center"/>
          </w:tcPr>
          <w:p w:rsidR="0075728E" w:rsidRPr="0075728E" w:rsidRDefault="0075728E" w:rsidP="00E64554">
            <w:pPr>
              <w:jc w:val="center"/>
              <w:rPr>
                <w:sz w:val="21"/>
              </w:rPr>
            </w:pPr>
            <w:r w:rsidRPr="0075728E">
              <w:rPr>
                <w:sz w:val="21"/>
              </w:rPr>
              <w:t>t</w:t>
            </w:r>
          </w:p>
        </w:tc>
      </w:tr>
    </w:tbl>
    <w:p w:rsidR="0075728E" w:rsidRPr="00D22E08" w:rsidRDefault="0075728E" w:rsidP="00D23FB0">
      <w:pPr>
        <w:ind w:firstLineChars="200" w:firstLine="480"/>
        <w:jc w:val="center"/>
        <w:rPr>
          <w:rFonts w:eastAsia="黑体"/>
          <w:sz w:val="24"/>
          <w:szCs w:val="24"/>
          <w:lang w:bidi="en-US"/>
        </w:rPr>
      </w:pPr>
    </w:p>
    <w:p w:rsidR="001F7B47" w:rsidRPr="00D22E08" w:rsidRDefault="001F7B47" w:rsidP="001F7B47">
      <w:pPr>
        <w:jc w:val="center"/>
        <w:rPr>
          <w:b/>
          <w:lang w:bidi="en-US"/>
        </w:rPr>
      </w:pPr>
    </w:p>
    <w:bookmarkEnd w:id="117"/>
    <w:p w:rsidR="008D1AEE" w:rsidRPr="00D22E08" w:rsidRDefault="008D1AEE" w:rsidP="0075728E">
      <w:pPr>
        <w:pStyle w:val="afff7"/>
        <w:spacing w:beforeLines="0" w:afterLines="0" w:line="360" w:lineRule="auto"/>
        <w:ind w:left="0"/>
        <w:rPr>
          <w:rFonts w:ascii="Times New Roman" w:eastAsia="宋体"/>
          <w:b/>
          <w:sz w:val="28"/>
          <w:szCs w:val="28"/>
        </w:rPr>
        <w:sectPr w:rsidR="008D1AEE" w:rsidRPr="00D22E08" w:rsidSect="0075728E">
          <w:pgSz w:w="11907" w:h="16839"/>
          <w:pgMar w:top="1440" w:right="1797" w:bottom="1440" w:left="1797" w:header="851" w:footer="992" w:gutter="0"/>
          <w:cols w:space="425"/>
          <w:docGrid w:linePitch="381"/>
        </w:sectPr>
      </w:pPr>
    </w:p>
    <w:p w:rsidR="00CE65D7" w:rsidRPr="00D22E08" w:rsidRDefault="00CE65D7" w:rsidP="0075728E">
      <w:pPr>
        <w:keepNext/>
        <w:keepLines/>
        <w:spacing w:before="100" w:beforeAutospacing="1" w:after="100" w:afterAutospacing="1"/>
        <w:jc w:val="center"/>
        <w:outlineLvl w:val="0"/>
        <w:rPr>
          <w:b/>
          <w:bCs/>
          <w:kern w:val="44"/>
          <w:sz w:val="32"/>
          <w:szCs w:val="44"/>
          <w:lang/>
        </w:rPr>
      </w:pPr>
      <w:bookmarkStart w:id="128" w:name="_Toc200098678"/>
      <w:r w:rsidRPr="00D22E08">
        <w:rPr>
          <w:b/>
          <w:bCs/>
          <w:kern w:val="44"/>
          <w:sz w:val="32"/>
          <w:szCs w:val="44"/>
          <w:lang/>
        </w:rPr>
        <w:lastRenderedPageBreak/>
        <w:t>附录</w:t>
      </w:r>
      <w:r w:rsidRPr="00D22E08">
        <w:rPr>
          <w:rFonts w:hint="eastAsia"/>
          <w:b/>
          <w:bCs/>
          <w:kern w:val="44"/>
          <w:sz w:val="32"/>
          <w:szCs w:val="44"/>
          <w:lang/>
        </w:rPr>
        <w:t>B</w:t>
      </w:r>
      <w:bookmarkEnd w:id="128"/>
      <w:r w:rsidR="00D2310D" w:rsidRPr="00801B0F">
        <w:rPr>
          <w:b/>
          <w:bCs/>
          <w:kern w:val="44"/>
          <w:sz w:val="30"/>
          <w:szCs w:val="30"/>
          <w:lang/>
        </w:rPr>
        <w:fldChar w:fldCharType="begin"/>
      </w:r>
      <w:r w:rsidR="00EF3045" w:rsidRPr="00801B0F">
        <w:rPr>
          <w:b/>
          <w:bCs/>
          <w:kern w:val="44"/>
          <w:sz w:val="30"/>
          <w:szCs w:val="30"/>
          <w:lang/>
        </w:rPr>
        <w:instrText xml:space="preserve"> </w:instrText>
      </w:r>
      <w:r w:rsidR="00EF3045" w:rsidRPr="00801B0F">
        <w:rPr>
          <w:rFonts w:hint="eastAsia"/>
          <w:b/>
          <w:bCs/>
          <w:kern w:val="44"/>
          <w:sz w:val="30"/>
          <w:szCs w:val="30"/>
          <w:lang/>
        </w:rPr>
        <w:instrText>TC  "</w:instrText>
      </w:r>
      <w:bookmarkStart w:id="129" w:name="_Toc200097065"/>
      <w:r w:rsidR="00EF3045" w:rsidRPr="00801B0F">
        <w:rPr>
          <w:rFonts w:hint="eastAsia"/>
          <w:b/>
          <w:bCs/>
          <w:kern w:val="44"/>
          <w:sz w:val="30"/>
          <w:szCs w:val="30"/>
          <w:lang/>
        </w:rPr>
        <w:instrText>Appendix B Background Data Collection Information and Data Quality Evaluation</w:instrText>
      </w:r>
      <w:bookmarkEnd w:id="129"/>
      <w:r w:rsidR="00EF3045" w:rsidRPr="00801B0F">
        <w:rPr>
          <w:rFonts w:hint="eastAsia"/>
          <w:b/>
          <w:bCs/>
          <w:kern w:val="44"/>
          <w:sz w:val="30"/>
          <w:szCs w:val="30"/>
          <w:lang/>
        </w:rPr>
        <w:instrText>" \l 1</w:instrText>
      </w:r>
      <w:r w:rsidR="00EF3045" w:rsidRPr="00801B0F">
        <w:rPr>
          <w:b/>
          <w:bCs/>
          <w:kern w:val="44"/>
          <w:sz w:val="30"/>
          <w:szCs w:val="30"/>
          <w:lang/>
        </w:rPr>
        <w:instrText xml:space="preserve"> </w:instrText>
      </w:r>
      <w:r w:rsidR="00D2310D" w:rsidRPr="00801B0F">
        <w:rPr>
          <w:b/>
          <w:bCs/>
          <w:kern w:val="44"/>
          <w:sz w:val="30"/>
          <w:szCs w:val="30"/>
          <w:lang/>
        </w:rPr>
        <w:fldChar w:fldCharType="end"/>
      </w:r>
    </w:p>
    <w:p w:rsidR="0087339E" w:rsidRDefault="00CE65D7" w:rsidP="0087339E">
      <w:pPr>
        <w:jc w:val="center"/>
        <w:rPr>
          <w:b/>
          <w:lang w:bidi="en-US"/>
        </w:rPr>
      </w:pPr>
      <w:r w:rsidRPr="00D22E08">
        <w:rPr>
          <w:b/>
          <w:lang w:bidi="en-US"/>
        </w:rPr>
        <w:t>（</w:t>
      </w:r>
      <w:proofErr w:type="spellStart"/>
      <w:r w:rsidR="005D52BE">
        <w:rPr>
          <w:rFonts w:hint="eastAsia"/>
          <w:b/>
          <w:lang w:bidi="en-US"/>
        </w:rPr>
        <w:t>资料性附录</w:t>
      </w:r>
      <w:proofErr w:type="spellEnd"/>
      <w:r w:rsidRPr="00D22E08">
        <w:rPr>
          <w:b/>
          <w:lang w:bidi="en-US"/>
        </w:rPr>
        <w:t>）</w:t>
      </w:r>
    </w:p>
    <w:p w:rsidR="00CE65D7" w:rsidRPr="00D22E08" w:rsidRDefault="005D52BE" w:rsidP="00F243A1">
      <w:pPr>
        <w:jc w:val="center"/>
        <w:outlineLvl w:val="0"/>
        <w:rPr>
          <w:b/>
          <w:lang w:bidi="en-US"/>
        </w:rPr>
      </w:pPr>
      <w:bookmarkStart w:id="130" w:name="_Toc200098679"/>
      <w:r>
        <w:rPr>
          <w:rFonts w:hint="eastAsia"/>
          <w:b/>
          <w:lang w:bidi="en-US"/>
        </w:rPr>
        <w:t>背景数据采集信息及数据质量评价</w:t>
      </w:r>
      <w:bookmarkEnd w:id="130"/>
    </w:p>
    <w:p w:rsidR="005D52BE" w:rsidRDefault="005D52BE" w:rsidP="005D52BE">
      <w:pPr>
        <w:ind w:firstLineChars="200" w:firstLine="560"/>
      </w:pPr>
      <w:r>
        <w:rPr>
          <w:rFonts w:hint="eastAsia"/>
          <w:iCs/>
        </w:rPr>
        <w:t>背景</w:t>
      </w:r>
      <w:r w:rsidRPr="0075728E">
        <w:rPr>
          <w:iCs/>
        </w:rPr>
        <w:t>数据采集质量应满足以下要求：</w:t>
      </w:r>
      <w:r>
        <w:rPr>
          <w:color w:val="000000"/>
          <w:kern w:val="0"/>
          <w:lang/>
        </w:rPr>
        <w:t xml:space="preserve"> </w:t>
      </w:r>
    </w:p>
    <w:p w:rsidR="005D52BE" w:rsidRPr="005D52BE" w:rsidRDefault="005D52BE" w:rsidP="003015DE">
      <w:pPr>
        <w:numPr>
          <w:ilvl w:val="0"/>
          <w:numId w:val="20"/>
        </w:numPr>
        <w:rPr>
          <w:lang w:bidi="en-US"/>
        </w:rPr>
      </w:pPr>
      <w:r w:rsidRPr="005D52BE">
        <w:rPr>
          <w:rFonts w:hint="eastAsia"/>
          <w:lang w:bidi="en-US"/>
        </w:rPr>
        <w:t>代表性。优先选择原材料供应商提供的数据作为背景数据，其次选择近年代表国内及行业平均生产水平公开的生命周期评价数据作为背景数据，最后选择国外同类技术数据作为背景数据；</w:t>
      </w:r>
      <w:r w:rsidRPr="005D52BE">
        <w:rPr>
          <w:rFonts w:hint="eastAsia"/>
          <w:lang w:bidi="en-US"/>
        </w:rPr>
        <w:t xml:space="preserve"> </w:t>
      </w:r>
    </w:p>
    <w:p w:rsidR="005D52BE" w:rsidRPr="005D52BE" w:rsidRDefault="005D52BE" w:rsidP="003015DE">
      <w:pPr>
        <w:numPr>
          <w:ilvl w:val="0"/>
          <w:numId w:val="20"/>
        </w:numPr>
        <w:rPr>
          <w:lang w:bidi="en-US"/>
        </w:rPr>
      </w:pPr>
      <w:proofErr w:type="spellStart"/>
      <w:r w:rsidRPr="005D52BE">
        <w:rPr>
          <w:rFonts w:hint="eastAsia"/>
          <w:lang w:bidi="en-US"/>
        </w:rPr>
        <w:t>完整性</w:t>
      </w:r>
      <w:proofErr w:type="spellEnd"/>
      <w:r w:rsidRPr="005D52BE">
        <w:rPr>
          <w:rFonts w:hint="eastAsia"/>
          <w:lang w:bidi="en-US"/>
        </w:rPr>
        <w:t>。</w:t>
      </w:r>
      <w:proofErr w:type="spellStart"/>
      <w:r w:rsidRPr="005D52BE">
        <w:rPr>
          <w:rFonts w:hint="eastAsia"/>
          <w:lang w:bidi="en-US"/>
        </w:rPr>
        <w:t>背景过程应具有完整的背景数据，并应包含系统边界内的所有环境负荷项目</w:t>
      </w:r>
      <w:proofErr w:type="spellEnd"/>
      <w:r w:rsidRPr="005D52BE">
        <w:rPr>
          <w:rFonts w:hint="eastAsia"/>
          <w:lang w:bidi="en-US"/>
        </w:rPr>
        <w:t>；</w:t>
      </w:r>
      <w:r w:rsidRPr="005D52BE">
        <w:rPr>
          <w:rFonts w:hint="eastAsia"/>
          <w:lang w:bidi="en-US"/>
        </w:rPr>
        <w:t xml:space="preserve"> </w:t>
      </w:r>
    </w:p>
    <w:p w:rsidR="005D52BE" w:rsidRPr="005D52BE" w:rsidRDefault="005D52BE" w:rsidP="003015DE">
      <w:pPr>
        <w:numPr>
          <w:ilvl w:val="0"/>
          <w:numId w:val="20"/>
        </w:numPr>
        <w:rPr>
          <w:lang w:bidi="en-US"/>
        </w:rPr>
      </w:pPr>
      <w:proofErr w:type="spellStart"/>
      <w:r w:rsidRPr="005D52BE">
        <w:rPr>
          <w:rFonts w:hint="eastAsia"/>
          <w:lang w:bidi="en-US"/>
        </w:rPr>
        <w:t>一致性</w:t>
      </w:r>
      <w:proofErr w:type="spellEnd"/>
      <w:r w:rsidRPr="005D52BE">
        <w:rPr>
          <w:rFonts w:hint="eastAsia"/>
          <w:lang w:bidi="en-US"/>
        </w:rPr>
        <w:t>。</w:t>
      </w:r>
      <w:proofErr w:type="spellStart"/>
      <w:r w:rsidRPr="005D52BE">
        <w:rPr>
          <w:rFonts w:hint="eastAsia"/>
          <w:lang w:bidi="en-US"/>
        </w:rPr>
        <w:t>同一机构对同类产品背景数据的选择应保持一致，如果背景数据更新，则产品碳足迹报告也应更新</w:t>
      </w:r>
      <w:proofErr w:type="spellEnd"/>
      <w:r w:rsidRPr="005D52BE">
        <w:rPr>
          <w:rFonts w:hint="eastAsia"/>
          <w:lang w:bidi="en-US"/>
        </w:rPr>
        <w:t>。</w:t>
      </w:r>
      <w:r w:rsidRPr="005D52BE">
        <w:rPr>
          <w:rFonts w:hint="eastAsia"/>
          <w:lang w:bidi="en-US"/>
        </w:rPr>
        <w:t xml:space="preserve"> </w:t>
      </w:r>
    </w:p>
    <w:p w:rsidR="005D52BE" w:rsidRDefault="005D52BE" w:rsidP="005D52BE">
      <w:pPr>
        <w:ind w:firstLineChars="200" w:firstLine="560"/>
        <w:rPr>
          <w:color w:val="000000"/>
          <w:kern w:val="0"/>
          <w:lang/>
        </w:rPr>
      </w:pPr>
      <w:r>
        <w:rPr>
          <w:rFonts w:hint="eastAsia"/>
          <w:color w:val="000000"/>
          <w:kern w:val="0"/>
          <w:lang/>
        </w:rPr>
        <w:t>背景</w:t>
      </w:r>
      <w:r>
        <w:rPr>
          <w:color w:val="000000"/>
          <w:kern w:val="0"/>
          <w:lang/>
        </w:rPr>
        <w:t>数据采集表见</w:t>
      </w:r>
      <w:r>
        <w:rPr>
          <w:rFonts w:hint="eastAsia"/>
          <w:color w:val="000000"/>
          <w:kern w:val="0"/>
          <w:lang/>
        </w:rPr>
        <w:t>附表</w:t>
      </w:r>
      <w:r>
        <w:rPr>
          <w:color w:val="000000"/>
          <w:kern w:val="0"/>
          <w:lang/>
        </w:rPr>
        <w:t xml:space="preserve"> </w:t>
      </w:r>
      <w:r>
        <w:rPr>
          <w:rFonts w:hint="eastAsia"/>
          <w:color w:val="000000"/>
          <w:kern w:val="0"/>
          <w:lang/>
        </w:rPr>
        <w:t>B</w:t>
      </w:r>
      <w:r>
        <w:rPr>
          <w:color w:val="000000"/>
          <w:kern w:val="0"/>
          <w:lang/>
        </w:rPr>
        <w:t>.1</w:t>
      </w:r>
      <w:r>
        <w:rPr>
          <w:color w:val="000000"/>
          <w:kern w:val="0"/>
          <w:lang/>
        </w:rPr>
        <w:t>。</w:t>
      </w:r>
    </w:p>
    <w:p w:rsidR="005D52BE" w:rsidRDefault="005D52BE" w:rsidP="005D52BE">
      <w:pPr>
        <w:jc w:val="center"/>
        <w:rPr>
          <w:rFonts w:eastAsia="黑体"/>
          <w:sz w:val="24"/>
          <w:szCs w:val="24"/>
          <w:lang w:bidi="en-US"/>
        </w:rPr>
      </w:pPr>
      <w:r w:rsidRPr="00D22E08">
        <w:rPr>
          <w:rFonts w:eastAsia="黑体" w:hint="eastAsia"/>
          <w:sz w:val="24"/>
          <w:szCs w:val="24"/>
          <w:lang w:bidi="en-US"/>
        </w:rPr>
        <w:t>附</w:t>
      </w:r>
      <w:r w:rsidRPr="00D22E08">
        <w:rPr>
          <w:rFonts w:eastAsia="黑体" w:hint="eastAsia"/>
          <w:sz w:val="24"/>
          <w:szCs w:val="24"/>
          <w:lang w:bidi="en-US"/>
        </w:rPr>
        <w:t>表</w:t>
      </w:r>
      <w:r>
        <w:rPr>
          <w:rFonts w:eastAsia="黑体" w:hint="eastAsia"/>
          <w:sz w:val="24"/>
          <w:szCs w:val="24"/>
          <w:lang w:bidi="en-US"/>
        </w:rPr>
        <w:t>B</w:t>
      </w:r>
      <w:r w:rsidRPr="00D22E08">
        <w:rPr>
          <w:rFonts w:eastAsia="黑体" w:hint="eastAsia"/>
          <w:sz w:val="24"/>
          <w:szCs w:val="24"/>
          <w:lang w:bidi="en-US"/>
        </w:rPr>
        <w:t>.</w:t>
      </w:r>
      <w:r w:rsidRPr="00D22E08">
        <w:rPr>
          <w:rFonts w:eastAsia="黑体" w:hint="eastAsia"/>
          <w:sz w:val="24"/>
          <w:szCs w:val="24"/>
          <w:lang w:bidi="en-US"/>
        </w:rPr>
        <w:t xml:space="preserve">1 </w:t>
      </w:r>
      <w:r>
        <w:rPr>
          <w:rFonts w:eastAsia="黑体" w:hint="eastAsia"/>
          <w:sz w:val="24"/>
          <w:szCs w:val="24"/>
          <w:lang w:bidi="en-US"/>
        </w:rPr>
        <w:t>背景数据采集表</w:t>
      </w:r>
    </w:p>
    <w:tbl>
      <w:tblPr>
        <w:tblStyle w:val="af8"/>
        <w:tblW w:w="0" w:type="auto"/>
        <w:jc w:val="center"/>
        <w:tblLook w:val="04A0"/>
      </w:tblPr>
      <w:tblGrid>
        <w:gridCol w:w="1024"/>
        <w:gridCol w:w="1100"/>
        <w:gridCol w:w="1273"/>
        <w:gridCol w:w="1701"/>
        <w:gridCol w:w="1323"/>
        <w:gridCol w:w="1323"/>
        <w:gridCol w:w="1323"/>
      </w:tblGrid>
      <w:tr w:rsidR="005D52BE" w:rsidRPr="0067506B" w:rsidTr="002B3D28">
        <w:trPr>
          <w:trHeight w:val="312"/>
          <w:jc w:val="center"/>
        </w:trPr>
        <w:tc>
          <w:tcPr>
            <w:tcW w:w="2124" w:type="dxa"/>
            <w:gridSpan w:val="2"/>
            <w:vAlign w:val="center"/>
          </w:tcPr>
          <w:p w:rsidR="005D52BE" w:rsidRPr="0067506B" w:rsidRDefault="005D52BE" w:rsidP="0067506B">
            <w:pPr>
              <w:jc w:val="center"/>
              <w:rPr>
                <w:sz w:val="21"/>
              </w:rPr>
            </w:pPr>
            <w:r w:rsidRPr="0067506B">
              <w:rPr>
                <w:sz w:val="21"/>
              </w:rPr>
              <w:t>背景数据</w:t>
            </w:r>
          </w:p>
        </w:tc>
        <w:tc>
          <w:tcPr>
            <w:tcW w:w="1273" w:type="dxa"/>
            <w:vAlign w:val="center"/>
          </w:tcPr>
          <w:p w:rsidR="005D52BE" w:rsidRPr="0067506B" w:rsidRDefault="005D52BE" w:rsidP="0067506B">
            <w:pPr>
              <w:jc w:val="center"/>
              <w:rPr>
                <w:sz w:val="21"/>
              </w:rPr>
            </w:pPr>
            <w:r w:rsidRPr="0067506B">
              <w:rPr>
                <w:sz w:val="21"/>
              </w:rPr>
              <w:t>数据来源</w:t>
            </w:r>
          </w:p>
        </w:tc>
        <w:tc>
          <w:tcPr>
            <w:tcW w:w="1701" w:type="dxa"/>
            <w:vAlign w:val="center"/>
          </w:tcPr>
          <w:p w:rsidR="005D52BE" w:rsidRPr="0067506B" w:rsidRDefault="005D52BE" w:rsidP="0067506B">
            <w:pPr>
              <w:jc w:val="center"/>
              <w:rPr>
                <w:sz w:val="21"/>
              </w:rPr>
            </w:pPr>
            <w:r w:rsidRPr="0067506B">
              <w:rPr>
                <w:sz w:val="21"/>
              </w:rPr>
              <w:t>数据获取方式</w:t>
            </w:r>
          </w:p>
        </w:tc>
        <w:tc>
          <w:tcPr>
            <w:tcW w:w="1323" w:type="dxa"/>
            <w:vAlign w:val="center"/>
          </w:tcPr>
          <w:p w:rsidR="005D52BE" w:rsidRPr="0067506B" w:rsidRDefault="005D52BE" w:rsidP="0067506B">
            <w:pPr>
              <w:jc w:val="center"/>
              <w:rPr>
                <w:sz w:val="21"/>
              </w:rPr>
            </w:pPr>
            <w:r w:rsidRPr="0067506B">
              <w:rPr>
                <w:sz w:val="21"/>
              </w:rPr>
              <w:t>时间代表性</w:t>
            </w:r>
          </w:p>
        </w:tc>
        <w:tc>
          <w:tcPr>
            <w:tcW w:w="1323" w:type="dxa"/>
            <w:vAlign w:val="center"/>
          </w:tcPr>
          <w:p w:rsidR="005D52BE" w:rsidRPr="0067506B" w:rsidRDefault="005D52BE" w:rsidP="0067506B">
            <w:pPr>
              <w:jc w:val="center"/>
              <w:rPr>
                <w:sz w:val="21"/>
              </w:rPr>
            </w:pPr>
            <w:r w:rsidRPr="0067506B">
              <w:rPr>
                <w:sz w:val="21"/>
              </w:rPr>
              <w:t>地域代表性</w:t>
            </w:r>
          </w:p>
        </w:tc>
        <w:tc>
          <w:tcPr>
            <w:tcW w:w="1323" w:type="dxa"/>
            <w:vAlign w:val="center"/>
          </w:tcPr>
          <w:p w:rsidR="005D52BE" w:rsidRPr="0067506B" w:rsidRDefault="005D52BE" w:rsidP="0067506B">
            <w:pPr>
              <w:jc w:val="center"/>
              <w:rPr>
                <w:sz w:val="21"/>
              </w:rPr>
            </w:pPr>
            <w:r w:rsidRPr="0067506B">
              <w:rPr>
                <w:sz w:val="21"/>
              </w:rPr>
              <w:t>数据代表性</w:t>
            </w:r>
          </w:p>
        </w:tc>
      </w:tr>
      <w:tr w:rsidR="005D52BE" w:rsidRPr="0067506B" w:rsidTr="002B3D28">
        <w:trPr>
          <w:trHeight w:val="312"/>
          <w:jc w:val="center"/>
        </w:trPr>
        <w:tc>
          <w:tcPr>
            <w:tcW w:w="1024" w:type="dxa"/>
            <w:vMerge w:val="restart"/>
            <w:vAlign w:val="center"/>
          </w:tcPr>
          <w:p w:rsidR="005D52BE" w:rsidRPr="0067506B" w:rsidRDefault="005D52BE" w:rsidP="0067506B">
            <w:pPr>
              <w:jc w:val="center"/>
              <w:rPr>
                <w:sz w:val="21"/>
              </w:rPr>
            </w:pPr>
            <w:r w:rsidRPr="0067506B">
              <w:rPr>
                <w:sz w:val="21"/>
              </w:rPr>
              <w:t>资源</w:t>
            </w:r>
          </w:p>
        </w:tc>
        <w:tc>
          <w:tcPr>
            <w:tcW w:w="1100" w:type="dxa"/>
            <w:vAlign w:val="center"/>
          </w:tcPr>
          <w:p w:rsidR="005D52BE" w:rsidRPr="0067506B" w:rsidRDefault="005D52BE" w:rsidP="0067506B">
            <w:pPr>
              <w:jc w:val="center"/>
              <w:rPr>
                <w:sz w:val="21"/>
              </w:rPr>
            </w:pPr>
            <w:r w:rsidRPr="0067506B">
              <w:rPr>
                <w:sz w:val="21"/>
              </w:rPr>
              <w:t>钢渣</w:t>
            </w:r>
          </w:p>
        </w:tc>
        <w:tc>
          <w:tcPr>
            <w:tcW w:w="1273" w:type="dxa"/>
            <w:vAlign w:val="center"/>
          </w:tcPr>
          <w:p w:rsidR="005D52BE" w:rsidRPr="0067506B" w:rsidRDefault="005D52BE" w:rsidP="0067506B">
            <w:pPr>
              <w:jc w:val="center"/>
              <w:rPr>
                <w:sz w:val="21"/>
              </w:rPr>
            </w:pPr>
          </w:p>
        </w:tc>
        <w:tc>
          <w:tcPr>
            <w:tcW w:w="1701"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r>
      <w:tr w:rsidR="005D52BE" w:rsidRPr="0067506B" w:rsidTr="002B3D28">
        <w:trPr>
          <w:trHeight w:val="312"/>
          <w:jc w:val="center"/>
        </w:trPr>
        <w:tc>
          <w:tcPr>
            <w:tcW w:w="1024" w:type="dxa"/>
            <w:vMerge/>
            <w:vAlign w:val="center"/>
          </w:tcPr>
          <w:p w:rsidR="005D52BE" w:rsidRPr="0067506B" w:rsidRDefault="005D52BE" w:rsidP="0067506B">
            <w:pPr>
              <w:jc w:val="center"/>
              <w:rPr>
                <w:sz w:val="21"/>
              </w:rPr>
            </w:pPr>
          </w:p>
        </w:tc>
        <w:tc>
          <w:tcPr>
            <w:tcW w:w="1100" w:type="dxa"/>
            <w:vAlign w:val="center"/>
          </w:tcPr>
          <w:p w:rsidR="005D52BE" w:rsidRPr="0067506B" w:rsidRDefault="005D52BE" w:rsidP="0067506B">
            <w:pPr>
              <w:jc w:val="center"/>
              <w:rPr>
                <w:sz w:val="21"/>
              </w:rPr>
            </w:pPr>
            <w:r w:rsidRPr="0067506B">
              <w:rPr>
                <w:sz w:val="21"/>
              </w:rPr>
              <w:t>矿渣</w:t>
            </w:r>
          </w:p>
        </w:tc>
        <w:tc>
          <w:tcPr>
            <w:tcW w:w="1273" w:type="dxa"/>
            <w:vAlign w:val="center"/>
          </w:tcPr>
          <w:p w:rsidR="005D52BE" w:rsidRPr="0067506B" w:rsidRDefault="005D52BE" w:rsidP="0067506B">
            <w:pPr>
              <w:jc w:val="center"/>
              <w:rPr>
                <w:sz w:val="21"/>
              </w:rPr>
            </w:pPr>
          </w:p>
        </w:tc>
        <w:tc>
          <w:tcPr>
            <w:tcW w:w="1701"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r>
      <w:tr w:rsidR="005D52BE" w:rsidRPr="0067506B" w:rsidTr="002B3D28">
        <w:trPr>
          <w:trHeight w:val="312"/>
          <w:jc w:val="center"/>
        </w:trPr>
        <w:tc>
          <w:tcPr>
            <w:tcW w:w="1024" w:type="dxa"/>
            <w:vMerge/>
            <w:vAlign w:val="center"/>
          </w:tcPr>
          <w:p w:rsidR="005D52BE" w:rsidRPr="0067506B" w:rsidRDefault="005D52BE" w:rsidP="0067506B">
            <w:pPr>
              <w:jc w:val="center"/>
              <w:rPr>
                <w:sz w:val="21"/>
              </w:rPr>
            </w:pPr>
          </w:p>
        </w:tc>
        <w:tc>
          <w:tcPr>
            <w:tcW w:w="1100" w:type="dxa"/>
            <w:vAlign w:val="center"/>
          </w:tcPr>
          <w:p w:rsidR="005D52BE" w:rsidRPr="0067506B" w:rsidRDefault="005D52BE" w:rsidP="0067506B">
            <w:pPr>
              <w:jc w:val="center"/>
              <w:rPr>
                <w:sz w:val="21"/>
              </w:rPr>
            </w:pPr>
            <w:r w:rsidRPr="0067506B">
              <w:rPr>
                <w:sz w:val="21"/>
              </w:rPr>
              <w:t>水</w:t>
            </w:r>
          </w:p>
        </w:tc>
        <w:tc>
          <w:tcPr>
            <w:tcW w:w="1273" w:type="dxa"/>
            <w:vAlign w:val="center"/>
          </w:tcPr>
          <w:p w:rsidR="005D52BE" w:rsidRPr="0067506B" w:rsidRDefault="005D52BE" w:rsidP="0067506B">
            <w:pPr>
              <w:jc w:val="center"/>
              <w:rPr>
                <w:sz w:val="21"/>
              </w:rPr>
            </w:pPr>
          </w:p>
        </w:tc>
        <w:tc>
          <w:tcPr>
            <w:tcW w:w="1701"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r>
      <w:tr w:rsidR="005D52BE" w:rsidRPr="0067506B" w:rsidTr="002B3D28">
        <w:trPr>
          <w:trHeight w:val="312"/>
          <w:jc w:val="center"/>
        </w:trPr>
        <w:tc>
          <w:tcPr>
            <w:tcW w:w="1024" w:type="dxa"/>
            <w:vMerge/>
            <w:vAlign w:val="center"/>
          </w:tcPr>
          <w:p w:rsidR="005D52BE" w:rsidRPr="0067506B" w:rsidRDefault="005D52BE" w:rsidP="0067506B">
            <w:pPr>
              <w:jc w:val="center"/>
              <w:rPr>
                <w:sz w:val="21"/>
              </w:rPr>
            </w:pPr>
          </w:p>
        </w:tc>
        <w:tc>
          <w:tcPr>
            <w:tcW w:w="1100" w:type="dxa"/>
            <w:vAlign w:val="center"/>
          </w:tcPr>
          <w:p w:rsidR="005D52BE" w:rsidRPr="0067506B" w:rsidRDefault="005D52BE" w:rsidP="0067506B">
            <w:pPr>
              <w:jc w:val="center"/>
              <w:rPr>
                <w:sz w:val="21"/>
              </w:rPr>
            </w:pPr>
            <w:r w:rsidRPr="0067506B">
              <w:rPr>
                <w:sz w:val="21"/>
              </w:rPr>
              <w:t>其它</w:t>
            </w:r>
          </w:p>
        </w:tc>
        <w:tc>
          <w:tcPr>
            <w:tcW w:w="1273" w:type="dxa"/>
            <w:vAlign w:val="center"/>
          </w:tcPr>
          <w:p w:rsidR="005D52BE" w:rsidRPr="0067506B" w:rsidRDefault="005D52BE" w:rsidP="0067506B">
            <w:pPr>
              <w:jc w:val="center"/>
              <w:rPr>
                <w:sz w:val="21"/>
              </w:rPr>
            </w:pPr>
          </w:p>
        </w:tc>
        <w:tc>
          <w:tcPr>
            <w:tcW w:w="1701"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r>
      <w:tr w:rsidR="005D52BE" w:rsidRPr="0067506B" w:rsidTr="002B3D28">
        <w:trPr>
          <w:trHeight w:val="312"/>
          <w:jc w:val="center"/>
        </w:trPr>
        <w:tc>
          <w:tcPr>
            <w:tcW w:w="1024" w:type="dxa"/>
            <w:vMerge w:val="restart"/>
            <w:vAlign w:val="center"/>
          </w:tcPr>
          <w:p w:rsidR="005D52BE" w:rsidRPr="0067506B" w:rsidRDefault="005D52BE" w:rsidP="0067506B">
            <w:pPr>
              <w:jc w:val="center"/>
              <w:rPr>
                <w:sz w:val="21"/>
              </w:rPr>
            </w:pPr>
            <w:r w:rsidRPr="0067506B">
              <w:rPr>
                <w:sz w:val="21"/>
              </w:rPr>
              <w:t>能源</w:t>
            </w:r>
          </w:p>
        </w:tc>
        <w:tc>
          <w:tcPr>
            <w:tcW w:w="1100" w:type="dxa"/>
            <w:vAlign w:val="center"/>
          </w:tcPr>
          <w:p w:rsidR="005D52BE" w:rsidRPr="0067506B" w:rsidRDefault="005D52BE" w:rsidP="0067506B">
            <w:pPr>
              <w:jc w:val="center"/>
              <w:rPr>
                <w:sz w:val="21"/>
              </w:rPr>
            </w:pPr>
            <w:r w:rsidRPr="0067506B">
              <w:rPr>
                <w:sz w:val="21"/>
              </w:rPr>
              <w:t>煤</w:t>
            </w:r>
          </w:p>
        </w:tc>
        <w:tc>
          <w:tcPr>
            <w:tcW w:w="1273" w:type="dxa"/>
            <w:vAlign w:val="center"/>
          </w:tcPr>
          <w:p w:rsidR="005D52BE" w:rsidRPr="0067506B" w:rsidRDefault="005D52BE" w:rsidP="0067506B">
            <w:pPr>
              <w:jc w:val="center"/>
              <w:rPr>
                <w:sz w:val="21"/>
              </w:rPr>
            </w:pPr>
          </w:p>
        </w:tc>
        <w:tc>
          <w:tcPr>
            <w:tcW w:w="1701"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r>
      <w:tr w:rsidR="005D52BE" w:rsidRPr="0067506B" w:rsidTr="002B3D28">
        <w:trPr>
          <w:trHeight w:val="312"/>
          <w:jc w:val="center"/>
        </w:trPr>
        <w:tc>
          <w:tcPr>
            <w:tcW w:w="1024" w:type="dxa"/>
            <w:vMerge/>
            <w:vAlign w:val="center"/>
          </w:tcPr>
          <w:p w:rsidR="005D52BE" w:rsidRPr="0067506B" w:rsidRDefault="005D52BE" w:rsidP="0067506B">
            <w:pPr>
              <w:jc w:val="center"/>
              <w:rPr>
                <w:sz w:val="21"/>
              </w:rPr>
            </w:pPr>
          </w:p>
        </w:tc>
        <w:tc>
          <w:tcPr>
            <w:tcW w:w="1100" w:type="dxa"/>
            <w:vAlign w:val="center"/>
          </w:tcPr>
          <w:p w:rsidR="005D52BE" w:rsidRPr="0067506B" w:rsidRDefault="005D52BE" w:rsidP="0067506B">
            <w:pPr>
              <w:jc w:val="center"/>
              <w:rPr>
                <w:sz w:val="21"/>
              </w:rPr>
            </w:pPr>
            <w:r w:rsidRPr="0067506B">
              <w:rPr>
                <w:sz w:val="21"/>
              </w:rPr>
              <w:t>汽油</w:t>
            </w:r>
          </w:p>
        </w:tc>
        <w:tc>
          <w:tcPr>
            <w:tcW w:w="1273" w:type="dxa"/>
            <w:vAlign w:val="center"/>
          </w:tcPr>
          <w:p w:rsidR="005D52BE" w:rsidRPr="0067506B" w:rsidRDefault="005D52BE" w:rsidP="0067506B">
            <w:pPr>
              <w:jc w:val="center"/>
              <w:rPr>
                <w:sz w:val="21"/>
              </w:rPr>
            </w:pPr>
          </w:p>
        </w:tc>
        <w:tc>
          <w:tcPr>
            <w:tcW w:w="1701"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r>
      <w:tr w:rsidR="005D52BE" w:rsidRPr="0067506B" w:rsidTr="002B3D28">
        <w:trPr>
          <w:trHeight w:val="312"/>
          <w:jc w:val="center"/>
        </w:trPr>
        <w:tc>
          <w:tcPr>
            <w:tcW w:w="1024" w:type="dxa"/>
            <w:vMerge/>
            <w:vAlign w:val="center"/>
          </w:tcPr>
          <w:p w:rsidR="005D52BE" w:rsidRPr="0067506B" w:rsidRDefault="005D52BE" w:rsidP="0067506B">
            <w:pPr>
              <w:jc w:val="center"/>
              <w:rPr>
                <w:sz w:val="21"/>
              </w:rPr>
            </w:pPr>
          </w:p>
        </w:tc>
        <w:tc>
          <w:tcPr>
            <w:tcW w:w="1100" w:type="dxa"/>
            <w:vAlign w:val="center"/>
          </w:tcPr>
          <w:p w:rsidR="005D52BE" w:rsidRPr="0067506B" w:rsidRDefault="005D52BE" w:rsidP="0067506B">
            <w:pPr>
              <w:jc w:val="center"/>
              <w:rPr>
                <w:sz w:val="21"/>
              </w:rPr>
            </w:pPr>
            <w:r w:rsidRPr="0067506B">
              <w:rPr>
                <w:sz w:val="21"/>
              </w:rPr>
              <w:t>柴油</w:t>
            </w:r>
          </w:p>
        </w:tc>
        <w:tc>
          <w:tcPr>
            <w:tcW w:w="1273" w:type="dxa"/>
            <w:vAlign w:val="center"/>
          </w:tcPr>
          <w:p w:rsidR="005D52BE" w:rsidRPr="0067506B" w:rsidRDefault="005D52BE" w:rsidP="0067506B">
            <w:pPr>
              <w:jc w:val="center"/>
              <w:rPr>
                <w:sz w:val="21"/>
              </w:rPr>
            </w:pPr>
          </w:p>
        </w:tc>
        <w:tc>
          <w:tcPr>
            <w:tcW w:w="1701"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r>
      <w:tr w:rsidR="005D52BE" w:rsidRPr="0067506B" w:rsidTr="002B3D28">
        <w:trPr>
          <w:trHeight w:val="312"/>
          <w:jc w:val="center"/>
        </w:trPr>
        <w:tc>
          <w:tcPr>
            <w:tcW w:w="1024" w:type="dxa"/>
            <w:vMerge/>
            <w:vAlign w:val="center"/>
          </w:tcPr>
          <w:p w:rsidR="005D52BE" w:rsidRPr="0067506B" w:rsidRDefault="005D52BE" w:rsidP="0067506B">
            <w:pPr>
              <w:jc w:val="center"/>
              <w:rPr>
                <w:sz w:val="21"/>
              </w:rPr>
            </w:pPr>
          </w:p>
        </w:tc>
        <w:tc>
          <w:tcPr>
            <w:tcW w:w="1100" w:type="dxa"/>
            <w:vAlign w:val="center"/>
          </w:tcPr>
          <w:p w:rsidR="005D52BE" w:rsidRPr="0067506B" w:rsidRDefault="005D52BE" w:rsidP="0067506B">
            <w:pPr>
              <w:jc w:val="center"/>
              <w:rPr>
                <w:sz w:val="21"/>
              </w:rPr>
            </w:pPr>
            <w:r w:rsidRPr="0067506B">
              <w:rPr>
                <w:sz w:val="21"/>
              </w:rPr>
              <w:t>天然气</w:t>
            </w:r>
          </w:p>
        </w:tc>
        <w:tc>
          <w:tcPr>
            <w:tcW w:w="1273" w:type="dxa"/>
            <w:vAlign w:val="center"/>
          </w:tcPr>
          <w:p w:rsidR="005D52BE" w:rsidRPr="0067506B" w:rsidRDefault="005D52BE" w:rsidP="0067506B">
            <w:pPr>
              <w:jc w:val="center"/>
              <w:rPr>
                <w:sz w:val="21"/>
              </w:rPr>
            </w:pPr>
          </w:p>
        </w:tc>
        <w:tc>
          <w:tcPr>
            <w:tcW w:w="1701"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r>
      <w:tr w:rsidR="005D52BE" w:rsidRPr="0067506B" w:rsidTr="002B3D28">
        <w:trPr>
          <w:trHeight w:val="312"/>
          <w:jc w:val="center"/>
        </w:trPr>
        <w:tc>
          <w:tcPr>
            <w:tcW w:w="1024" w:type="dxa"/>
            <w:vMerge/>
            <w:vAlign w:val="center"/>
          </w:tcPr>
          <w:p w:rsidR="005D52BE" w:rsidRPr="0067506B" w:rsidRDefault="005D52BE" w:rsidP="0067506B">
            <w:pPr>
              <w:jc w:val="center"/>
              <w:rPr>
                <w:sz w:val="21"/>
              </w:rPr>
            </w:pPr>
          </w:p>
        </w:tc>
        <w:tc>
          <w:tcPr>
            <w:tcW w:w="1100" w:type="dxa"/>
            <w:vAlign w:val="center"/>
          </w:tcPr>
          <w:p w:rsidR="005D52BE" w:rsidRPr="0067506B" w:rsidRDefault="005D52BE" w:rsidP="0067506B">
            <w:pPr>
              <w:jc w:val="center"/>
              <w:rPr>
                <w:sz w:val="21"/>
              </w:rPr>
            </w:pPr>
            <w:r w:rsidRPr="0067506B">
              <w:rPr>
                <w:sz w:val="21"/>
              </w:rPr>
              <w:t>电力</w:t>
            </w:r>
          </w:p>
        </w:tc>
        <w:tc>
          <w:tcPr>
            <w:tcW w:w="1273" w:type="dxa"/>
            <w:vAlign w:val="center"/>
          </w:tcPr>
          <w:p w:rsidR="005D52BE" w:rsidRPr="0067506B" w:rsidRDefault="005D52BE" w:rsidP="0067506B">
            <w:pPr>
              <w:jc w:val="center"/>
              <w:rPr>
                <w:sz w:val="21"/>
              </w:rPr>
            </w:pPr>
          </w:p>
        </w:tc>
        <w:tc>
          <w:tcPr>
            <w:tcW w:w="1701"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r>
      <w:tr w:rsidR="005D52BE" w:rsidRPr="0067506B" w:rsidTr="002B3D28">
        <w:trPr>
          <w:trHeight w:val="312"/>
          <w:jc w:val="center"/>
        </w:trPr>
        <w:tc>
          <w:tcPr>
            <w:tcW w:w="1024" w:type="dxa"/>
            <w:vMerge/>
            <w:vAlign w:val="center"/>
          </w:tcPr>
          <w:p w:rsidR="005D52BE" w:rsidRPr="0067506B" w:rsidRDefault="005D52BE" w:rsidP="0067506B">
            <w:pPr>
              <w:jc w:val="center"/>
              <w:rPr>
                <w:sz w:val="21"/>
              </w:rPr>
            </w:pPr>
          </w:p>
        </w:tc>
        <w:tc>
          <w:tcPr>
            <w:tcW w:w="1100" w:type="dxa"/>
            <w:vAlign w:val="center"/>
          </w:tcPr>
          <w:p w:rsidR="005D52BE" w:rsidRPr="0067506B" w:rsidRDefault="005D52BE" w:rsidP="0067506B">
            <w:pPr>
              <w:jc w:val="center"/>
              <w:rPr>
                <w:sz w:val="21"/>
              </w:rPr>
            </w:pPr>
            <w:r w:rsidRPr="0067506B">
              <w:rPr>
                <w:sz w:val="21"/>
              </w:rPr>
              <w:t>其它</w:t>
            </w:r>
          </w:p>
        </w:tc>
        <w:tc>
          <w:tcPr>
            <w:tcW w:w="1273" w:type="dxa"/>
            <w:vAlign w:val="center"/>
          </w:tcPr>
          <w:p w:rsidR="005D52BE" w:rsidRPr="0067506B" w:rsidRDefault="005D52BE" w:rsidP="0067506B">
            <w:pPr>
              <w:jc w:val="center"/>
              <w:rPr>
                <w:sz w:val="21"/>
              </w:rPr>
            </w:pPr>
          </w:p>
        </w:tc>
        <w:tc>
          <w:tcPr>
            <w:tcW w:w="1701"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r>
      <w:tr w:rsidR="005D52BE" w:rsidRPr="0067506B" w:rsidTr="002B3D28">
        <w:trPr>
          <w:trHeight w:val="312"/>
          <w:jc w:val="center"/>
        </w:trPr>
        <w:tc>
          <w:tcPr>
            <w:tcW w:w="1024" w:type="dxa"/>
            <w:vMerge w:val="restart"/>
            <w:vAlign w:val="center"/>
          </w:tcPr>
          <w:p w:rsidR="005D52BE" w:rsidRPr="0067506B" w:rsidRDefault="005D52BE" w:rsidP="0067506B">
            <w:pPr>
              <w:jc w:val="center"/>
              <w:rPr>
                <w:sz w:val="21"/>
              </w:rPr>
            </w:pPr>
            <w:r w:rsidRPr="0067506B">
              <w:rPr>
                <w:sz w:val="21"/>
              </w:rPr>
              <w:t>运输</w:t>
            </w:r>
          </w:p>
        </w:tc>
        <w:tc>
          <w:tcPr>
            <w:tcW w:w="1100" w:type="dxa"/>
            <w:vAlign w:val="center"/>
          </w:tcPr>
          <w:p w:rsidR="005D52BE" w:rsidRPr="0067506B" w:rsidRDefault="005D52BE" w:rsidP="0067506B">
            <w:pPr>
              <w:jc w:val="center"/>
              <w:rPr>
                <w:sz w:val="21"/>
              </w:rPr>
            </w:pPr>
            <w:r w:rsidRPr="0067506B">
              <w:rPr>
                <w:sz w:val="21"/>
              </w:rPr>
              <w:t>公路运输</w:t>
            </w:r>
          </w:p>
        </w:tc>
        <w:tc>
          <w:tcPr>
            <w:tcW w:w="1273" w:type="dxa"/>
            <w:vAlign w:val="center"/>
          </w:tcPr>
          <w:p w:rsidR="005D52BE" w:rsidRPr="0067506B" w:rsidRDefault="005D52BE" w:rsidP="0067506B">
            <w:pPr>
              <w:jc w:val="center"/>
              <w:rPr>
                <w:sz w:val="21"/>
              </w:rPr>
            </w:pPr>
          </w:p>
        </w:tc>
        <w:tc>
          <w:tcPr>
            <w:tcW w:w="1701"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r>
      <w:tr w:rsidR="005D52BE" w:rsidRPr="0067506B" w:rsidTr="002B3D28">
        <w:trPr>
          <w:trHeight w:val="312"/>
          <w:jc w:val="center"/>
        </w:trPr>
        <w:tc>
          <w:tcPr>
            <w:tcW w:w="1024" w:type="dxa"/>
            <w:vMerge/>
            <w:vAlign w:val="center"/>
          </w:tcPr>
          <w:p w:rsidR="005D52BE" w:rsidRPr="0067506B" w:rsidRDefault="005D52BE" w:rsidP="0067506B">
            <w:pPr>
              <w:jc w:val="center"/>
              <w:rPr>
                <w:sz w:val="21"/>
              </w:rPr>
            </w:pPr>
          </w:p>
        </w:tc>
        <w:tc>
          <w:tcPr>
            <w:tcW w:w="1100" w:type="dxa"/>
            <w:vAlign w:val="center"/>
          </w:tcPr>
          <w:p w:rsidR="005D52BE" w:rsidRPr="0067506B" w:rsidRDefault="005D52BE" w:rsidP="0067506B">
            <w:pPr>
              <w:jc w:val="center"/>
              <w:rPr>
                <w:sz w:val="21"/>
              </w:rPr>
            </w:pPr>
            <w:r w:rsidRPr="0067506B">
              <w:rPr>
                <w:sz w:val="21"/>
              </w:rPr>
              <w:t>铁路运输</w:t>
            </w:r>
          </w:p>
        </w:tc>
        <w:tc>
          <w:tcPr>
            <w:tcW w:w="1273" w:type="dxa"/>
            <w:vAlign w:val="center"/>
          </w:tcPr>
          <w:p w:rsidR="005D52BE" w:rsidRPr="0067506B" w:rsidRDefault="005D52BE" w:rsidP="0067506B">
            <w:pPr>
              <w:jc w:val="center"/>
              <w:rPr>
                <w:sz w:val="21"/>
              </w:rPr>
            </w:pPr>
          </w:p>
        </w:tc>
        <w:tc>
          <w:tcPr>
            <w:tcW w:w="1701"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c>
          <w:tcPr>
            <w:tcW w:w="1323" w:type="dxa"/>
            <w:vAlign w:val="center"/>
          </w:tcPr>
          <w:p w:rsidR="005D52BE" w:rsidRPr="0067506B" w:rsidRDefault="005D52BE" w:rsidP="0067506B">
            <w:pPr>
              <w:jc w:val="center"/>
              <w:rPr>
                <w:sz w:val="21"/>
              </w:rPr>
            </w:pPr>
          </w:p>
        </w:tc>
      </w:tr>
    </w:tbl>
    <w:p w:rsidR="00FB6E62" w:rsidRDefault="00FB6E62" w:rsidP="00FB6E62">
      <w:pPr>
        <w:ind w:firstLineChars="200" w:firstLine="560"/>
        <w:rPr>
          <w:color w:val="000000"/>
          <w:kern w:val="0"/>
          <w:lang/>
        </w:rPr>
      </w:pPr>
    </w:p>
    <w:p w:rsidR="00FB6E62" w:rsidRDefault="00FB6E62" w:rsidP="00FB6E62">
      <w:pPr>
        <w:ind w:firstLineChars="200" w:firstLine="560"/>
        <w:rPr>
          <w:color w:val="000000"/>
          <w:kern w:val="0"/>
          <w:lang/>
        </w:rPr>
      </w:pPr>
      <w:r>
        <w:rPr>
          <w:color w:val="000000"/>
          <w:kern w:val="0"/>
          <w:lang/>
        </w:rPr>
        <w:t>本标准可采用数据质量评价体系对数据质量进行评价，详见表</w:t>
      </w:r>
      <w:r>
        <w:rPr>
          <w:color w:val="000000"/>
          <w:kern w:val="0"/>
          <w:lang/>
        </w:rPr>
        <w:t xml:space="preserve"> B.2</w:t>
      </w:r>
      <w:r>
        <w:rPr>
          <w:color w:val="000000"/>
          <w:kern w:val="0"/>
          <w:lang/>
        </w:rPr>
        <w:t>。</w:t>
      </w:r>
    </w:p>
    <w:p w:rsidR="00FB6E62" w:rsidRDefault="00FB6E62" w:rsidP="00FB6E62">
      <w:pPr>
        <w:jc w:val="center"/>
        <w:rPr>
          <w:rFonts w:eastAsia="黑体"/>
          <w:sz w:val="24"/>
          <w:szCs w:val="24"/>
          <w:lang w:bidi="en-US"/>
        </w:rPr>
      </w:pPr>
      <w:r w:rsidRPr="00D22E08">
        <w:rPr>
          <w:rFonts w:eastAsia="黑体" w:hint="eastAsia"/>
          <w:sz w:val="24"/>
          <w:szCs w:val="24"/>
          <w:lang w:bidi="en-US"/>
        </w:rPr>
        <w:lastRenderedPageBreak/>
        <w:t>附</w:t>
      </w:r>
      <w:r w:rsidRPr="00D22E08">
        <w:rPr>
          <w:rFonts w:eastAsia="黑体" w:hint="eastAsia"/>
          <w:sz w:val="24"/>
          <w:szCs w:val="24"/>
          <w:lang w:bidi="en-US"/>
        </w:rPr>
        <w:t>表</w:t>
      </w:r>
      <w:r>
        <w:rPr>
          <w:rFonts w:eastAsia="黑体" w:hint="eastAsia"/>
          <w:sz w:val="24"/>
          <w:szCs w:val="24"/>
          <w:lang w:bidi="en-US"/>
        </w:rPr>
        <w:t>B</w:t>
      </w:r>
      <w:r w:rsidRPr="00D22E08">
        <w:rPr>
          <w:rFonts w:eastAsia="黑体" w:hint="eastAsia"/>
          <w:sz w:val="24"/>
          <w:szCs w:val="24"/>
          <w:lang w:bidi="en-US"/>
        </w:rPr>
        <w:t>.</w:t>
      </w:r>
      <w:r>
        <w:rPr>
          <w:rFonts w:eastAsia="黑体" w:hint="eastAsia"/>
          <w:sz w:val="24"/>
          <w:szCs w:val="24"/>
          <w:lang w:bidi="en-US"/>
        </w:rPr>
        <w:t>2</w:t>
      </w:r>
      <w:r w:rsidRPr="00D22E08">
        <w:rPr>
          <w:rFonts w:eastAsia="黑体" w:hint="eastAsia"/>
          <w:sz w:val="24"/>
          <w:szCs w:val="24"/>
          <w:lang w:bidi="en-US"/>
        </w:rPr>
        <w:t xml:space="preserve"> </w:t>
      </w:r>
      <w:r>
        <w:rPr>
          <w:rFonts w:eastAsia="黑体" w:hint="eastAsia"/>
          <w:sz w:val="24"/>
          <w:szCs w:val="24"/>
          <w:lang w:bidi="en-US"/>
        </w:rPr>
        <w:t>数据质量评价体系表</w:t>
      </w:r>
    </w:p>
    <w:tbl>
      <w:tblPr>
        <w:tblStyle w:val="af8"/>
        <w:tblW w:w="0" w:type="auto"/>
        <w:tblLook w:val="04A0"/>
      </w:tblPr>
      <w:tblGrid>
        <w:gridCol w:w="967"/>
        <w:gridCol w:w="1129"/>
        <w:gridCol w:w="1603"/>
        <w:gridCol w:w="1897"/>
        <w:gridCol w:w="2078"/>
        <w:gridCol w:w="1897"/>
      </w:tblGrid>
      <w:tr w:rsidR="00FB6E62" w:rsidTr="00E64554">
        <w:trPr>
          <w:trHeight w:val="283"/>
        </w:trPr>
        <w:tc>
          <w:tcPr>
            <w:tcW w:w="0" w:type="auto"/>
            <w:vMerge w:val="restart"/>
            <w:vAlign w:val="center"/>
          </w:tcPr>
          <w:p w:rsidR="00FB6E62" w:rsidRPr="00FB6E62" w:rsidRDefault="00FB6E62" w:rsidP="00FB6E62">
            <w:pPr>
              <w:jc w:val="center"/>
              <w:rPr>
                <w:sz w:val="21"/>
              </w:rPr>
            </w:pPr>
            <w:r w:rsidRPr="00FB6E62">
              <w:rPr>
                <w:sz w:val="21"/>
              </w:rPr>
              <w:t>数据质量评价项</w:t>
            </w:r>
          </w:p>
        </w:tc>
        <w:tc>
          <w:tcPr>
            <w:tcW w:w="0" w:type="auto"/>
            <w:gridSpan w:val="5"/>
            <w:vAlign w:val="center"/>
          </w:tcPr>
          <w:p w:rsidR="00FB6E62" w:rsidRPr="00FB6E62" w:rsidRDefault="00FB6E62" w:rsidP="00FB6E62">
            <w:pPr>
              <w:jc w:val="center"/>
              <w:rPr>
                <w:sz w:val="21"/>
              </w:rPr>
            </w:pPr>
            <w:r w:rsidRPr="00FB6E62">
              <w:rPr>
                <w:sz w:val="21"/>
              </w:rPr>
              <w:t>项目分值</w:t>
            </w:r>
          </w:p>
        </w:tc>
      </w:tr>
      <w:tr w:rsidR="00FB6E62" w:rsidTr="00E64554">
        <w:trPr>
          <w:trHeight w:val="283"/>
        </w:trPr>
        <w:tc>
          <w:tcPr>
            <w:tcW w:w="0" w:type="auto"/>
            <w:vMerge/>
            <w:vAlign w:val="center"/>
          </w:tcPr>
          <w:p w:rsidR="00FB6E62" w:rsidRPr="00FB6E62" w:rsidRDefault="00FB6E62" w:rsidP="00FB6E62">
            <w:pPr>
              <w:jc w:val="center"/>
              <w:rPr>
                <w:sz w:val="21"/>
              </w:rPr>
            </w:pPr>
          </w:p>
        </w:tc>
        <w:tc>
          <w:tcPr>
            <w:tcW w:w="1129" w:type="dxa"/>
            <w:vAlign w:val="center"/>
          </w:tcPr>
          <w:p w:rsidR="00FB6E62" w:rsidRPr="00FB6E62" w:rsidRDefault="00FB6E62" w:rsidP="00FB6E62">
            <w:pPr>
              <w:jc w:val="center"/>
              <w:rPr>
                <w:sz w:val="21"/>
              </w:rPr>
            </w:pPr>
            <w:r w:rsidRPr="00FB6E62">
              <w:rPr>
                <w:sz w:val="21"/>
              </w:rPr>
              <w:t>5</w:t>
            </w:r>
          </w:p>
        </w:tc>
        <w:tc>
          <w:tcPr>
            <w:tcW w:w="1603" w:type="dxa"/>
            <w:vAlign w:val="center"/>
          </w:tcPr>
          <w:p w:rsidR="00FB6E62" w:rsidRPr="00FB6E62" w:rsidRDefault="00FB6E62" w:rsidP="00FB6E62">
            <w:pPr>
              <w:jc w:val="center"/>
              <w:rPr>
                <w:sz w:val="21"/>
              </w:rPr>
            </w:pPr>
            <w:r w:rsidRPr="00FB6E62">
              <w:rPr>
                <w:sz w:val="21"/>
              </w:rPr>
              <w:t>4</w:t>
            </w:r>
          </w:p>
        </w:tc>
        <w:tc>
          <w:tcPr>
            <w:tcW w:w="0" w:type="auto"/>
            <w:vAlign w:val="center"/>
          </w:tcPr>
          <w:p w:rsidR="00FB6E62" w:rsidRPr="00FB6E62" w:rsidRDefault="00FB6E62" w:rsidP="00FB6E62">
            <w:pPr>
              <w:jc w:val="center"/>
              <w:rPr>
                <w:sz w:val="21"/>
              </w:rPr>
            </w:pPr>
            <w:r w:rsidRPr="00FB6E62">
              <w:rPr>
                <w:sz w:val="21"/>
              </w:rPr>
              <w:t>3</w:t>
            </w:r>
          </w:p>
        </w:tc>
        <w:tc>
          <w:tcPr>
            <w:tcW w:w="0" w:type="auto"/>
            <w:vAlign w:val="center"/>
          </w:tcPr>
          <w:p w:rsidR="00FB6E62" w:rsidRPr="00FB6E62" w:rsidRDefault="00FB6E62" w:rsidP="00FB6E62">
            <w:pPr>
              <w:jc w:val="center"/>
              <w:rPr>
                <w:sz w:val="21"/>
              </w:rPr>
            </w:pPr>
            <w:r w:rsidRPr="00FB6E62">
              <w:rPr>
                <w:sz w:val="21"/>
              </w:rPr>
              <w:t>2</w:t>
            </w:r>
          </w:p>
        </w:tc>
        <w:tc>
          <w:tcPr>
            <w:tcW w:w="0" w:type="auto"/>
            <w:vAlign w:val="center"/>
          </w:tcPr>
          <w:p w:rsidR="00FB6E62" w:rsidRPr="00FB6E62" w:rsidRDefault="00FB6E62" w:rsidP="00FB6E62">
            <w:pPr>
              <w:jc w:val="center"/>
              <w:rPr>
                <w:sz w:val="21"/>
              </w:rPr>
            </w:pPr>
            <w:r w:rsidRPr="00FB6E62">
              <w:rPr>
                <w:sz w:val="21"/>
              </w:rPr>
              <w:t>1</w:t>
            </w:r>
          </w:p>
        </w:tc>
      </w:tr>
      <w:tr w:rsidR="00FB6E62" w:rsidTr="00E64554">
        <w:trPr>
          <w:trHeight w:val="283"/>
        </w:trPr>
        <w:tc>
          <w:tcPr>
            <w:tcW w:w="0" w:type="auto"/>
            <w:vAlign w:val="center"/>
          </w:tcPr>
          <w:p w:rsidR="00FB6E62" w:rsidRPr="00FB6E62" w:rsidRDefault="00FB6E62" w:rsidP="00FB6E62">
            <w:pPr>
              <w:jc w:val="center"/>
              <w:rPr>
                <w:sz w:val="21"/>
              </w:rPr>
            </w:pPr>
            <w:r w:rsidRPr="00FB6E62">
              <w:rPr>
                <w:sz w:val="21"/>
              </w:rPr>
              <w:t>数据来源</w:t>
            </w:r>
          </w:p>
        </w:tc>
        <w:tc>
          <w:tcPr>
            <w:tcW w:w="1129" w:type="dxa"/>
            <w:vAlign w:val="center"/>
          </w:tcPr>
          <w:p w:rsidR="00FB6E62" w:rsidRPr="00FB6E62" w:rsidRDefault="00FB6E62" w:rsidP="00FB6E62">
            <w:pPr>
              <w:jc w:val="center"/>
              <w:rPr>
                <w:sz w:val="21"/>
              </w:rPr>
            </w:pPr>
            <w:r w:rsidRPr="00FB6E62">
              <w:rPr>
                <w:sz w:val="21"/>
              </w:rPr>
              <w:t>生产现场</w:t>
            </w:r>
          </w:p>
        </w:tc>
        <w:tc>
          <w:tcPr>
            <w:tcW w:w="1603" w:type="dxa"/>
            <w:vAlign w:val="center"/>
          </w:tcPr>
          <w:p w:rsidR="00FB6E62" w:rsidRPr="00FB6E62" w:rsidRDefault="00FB6E62" w:rsidP="00FB6E62">
            <w:pPr>
              <w:jc w:val="center"/>
              <w:rPr>
                <w:sz w:val="21"/>
              </w:rPr>
            </w:pPr>
            <w:r w:rsidRPr="00FB6E62">
              <w:rPr>
                <w:sz w:val="21"/>
              </w:rPr>
              <w:t>行业统计数据</w:t>
            </w:r>
          </w:p>
        </w:tc>
        <w:tc>
          <w:tcPr>
            <w:tcW w:w="0" w:type="auto"/>
            <w:vAlign w:val="center"/>
          </w:tcPr>
          <w:p w:rsidR="00FB6E62" w:rsidRPr="00FB6E62" w:rsidRDefault="00FB6E62" w:rsidP="00FB6E62">
            <w:pPr>
              <w:jc w:val="center"/>
              <w:rPr>
                <w:sz w:val="21"/>
              </w:rPr>
            </w:pPr>
            <w:r w:rsidRPr="00FB6E62">
              <w:rPr>
                <w:sz w:val="21"/>
              </w:rPr>
              <w:t>权威机构调研报告</w:t>
            </w:r>
          </w:p>
        </w:tc>
        <w:tc>
          <w:tcPr>
            <w:tcW w:w="0" w:type="auto"/>
            <w:vAlign w:val="center"/>
          </w:tcPr>
          <w:p w:rsidR="00FB6E62" w:rsidRPr="00FB6E62" w:rsidRDefault="00FB6E62" w:rsidP="00FB6E62">
            <w:pPr>
              <w:jc w:val="center"/>
              <w:rPr>
                <w:sz w:val="21"/>
              </w:rPr>
            </w:pPr>
            <w:r w:rsidRPr="00FB6E62">
              <w:rPr>
                <w:sz w:val="21"/>
              </w:rPr>
              <w:t>文献</w:t>
            </w:r>
          </w:p>
        </w:tc>
        <w:tc>
          <w:tcPr>
            <w:tcW w:w="0" w:type="auto"/>
            <w:vAlign w:val="center"/>
          </w:tcPr>
          <w:p w:rsidR="00FB6E62" w:rsidRPr="00FB6E62" w:rsidRDefault="00FB6E62" w:rsidP="00FB6E62">
            <w:pPr>
              <w:jc w:val="center"/>
              <w:rPr>
                <w:sz w:val="21"/>
              </w:rPr>
            </w:pPr>
            <w:r w:rsidRPr="00FB6E62">
              <w:rPr>
                <w:sz w:val="21"/>
              </w:rPr>
              <w:t>其它</w:t>
            </w:r>
          </w:p>
        </w:tc>
      </w:tr>
      <w:tr w:rsidR="00FB6E62" w:rsidTr="00E64554">
        <w:trPr>
          <w:trHeight w:val="283"/>
        </w:trPr>
        <w:tc>
          <w:tcPr>
            <w:tcW w:w="0" w:type="auto"/>
            <w:vAlign w:val="center"/>
          </w:tcPr>
          <w:p w:rsidR="00FB6E62" w:rsidRPr="00FB6E62" w:rsidRDefault="00FB6E62" w:rsidP="00FB6E62">
            <w:pPr>
              <w:jc w:val="center"/>
              <w:rPr>
                <w:sz w:val="21"/>
              </w:rPr>
            </w:pPr>
            <w:r w:rsidRPr="00FB6E62">
              <w:rPr>
                <w:sz w:val="21"/>
              </w:rPr>
              <w:t>数据获取方式</w:t>
            </w:r>
          </w:p>
        </w:tc>
        <w:tc>
          <w:tcPr>
            <w:tcW w:w="1129" w:type="dxa"/>
            <w:vAlign w:val="center"/>
          </w:tcPr>
          <w:p w:rsidR="00FB6E62" w:rsidRPr="00FB6E62" w:rsidRDefault="00FB6E62" w:rsidP="00FB6E62">
            <w:pPr>
              <w:jc w:val="center"/>
              <w:rPr>
                <w:sz w:val="21"/>
              </w:rPr>
            </w:pPr>
            <w:r w:rsidRPr="00FB6E62">
              <w:rPr>
                <w:sz w:val="21"/>
              </w:rPr>
              <w:t>测量</w:t>
            </w:r>
          </w:p>
        </w:tc>
        <w:tc>
          <w:tcPr>
            <w:tcW w:w="1603" w:type="dxa"/>
            <w:vAlign w:val="center"/>
          </w:tcPr>
          <w:p w:rsidR="00FB6E62" w:rsidRPr="00FB6E62" w:rsidRDefault="00FB6E62" w:rsidP="00FB6E62">
            <w:pPr>
              <w:jc w:val="center"/>
              <w:rPr>
                <w:sz w:val="21"/>
              </w:rPr>
            </w:pPr>
            <w:r w:rsidRPr="00FB6E62">
              <w:rPr>
                <w:sz w:val="21"/>
              </w:rPr>
              <w:t>计算</w:t>
            </w:r>
          </w:p>
        </w:tc>
        <w:tc>
          <w:tcPr>
            <w:tcW w:w="0" w:type="auto"/>
            <w:vAlign w:val="center"/>
          </w:tcPr>
          <w:p w:rsidR="00FB6E62" w:rsidRPr="00FB6E62" w:rsidRDefault="00FB6E62" w:rsidP="00FB6E62">
            <w:pPr>
              <w:jc w:val="center"/>
              <w:rPr>
                <w:sz w:val="21"/>
              </w:rPr>
            </w:pPr>
            <w:r w:rsidRPr="00FB6E62">
              <w:rPr>
                <w:sz w:val="21"/>
              </w:rPr>
              <w:t>平均</w:t>
            </w:r>
          </w:p>
        </w:tc>
        <w:tc>
          <w:tcPr>
            <w:tcW w:w="0" w:type="auto"/>
            <w:vAlign w:val="center"/>
          </w:tcPr>
          <w:p w:rsidR="00FB6E62" w:rsidRPr="00FB6E62" w:rsidRDefault="00FB6E62" w:rsidP="00FB6E62">
            <w:pPr>
              <w:jc w:val="center"/>
              <w:rPr>
                <w:sz w:val="21"/>
              </w:rPr>
            </w:pPr>
            <w:r w:rsidRPr="00FB6E62">
              <w:rPr>
                <w:sz w:val="21"/>
              </w:rPr>
              <w:t>估算</w:t>
            </w:r>
          </w:p>
        </w:tc>
        <w:tc>
          <w:tcPr>
            <w:tcW w:w="0" w:type="auto"/>
            <w:vAlign w:val="center"/>
          </w:tcPr>
          <w:p w:rsidR="00FB6E62" w:rsidRPr="00FB6E62" w:rsidRDefault="00FB6E62" w:rsidP="00FB6E62">
            <w:pPr>
              <w:jc w:val="center"/>
              <w:rPr>
                <w:sz w:val="21"/>
              </w:rPr>
            </w:pPr>
            <w:r w:rsidRPr="00FB6E62">
              <w:rPr>
                <w:sz w:val="21"/>
              </w:rPr>
              <w:t>未知</w:t>
            </w:r>
          </w:p>
        </w:tc>
      </w:tr>
      <w:tr w:rsidR="00FB6E62" w:rsidTr="00E64554">
        <w:trPr>
          <w:trHeight w:val="283"/>
        </w:trPr>
        <w:tc>
          <w:tcPr>
            <w:tcW w:w="0" w:type="auto"/>
            <w:vAlign w:val="center"/>
          </w:tcPr>
          <w:p w:rsidR="00FB6E62" w:rsidRPr="00FB6E62" w:rsidRDefault="00FB6E62" w:rsidP="00FB6E62">
            <w:pPr>
              <w:jc w:val="center"/>
              <w:rPr>
                <w:sz w:val="21"/>
              </w:rPr>
            </w:pPr>
            <w:r w:rsidRPr="00FB6E62">
              <w:rPr>
                <w:sz w:val="21"/>
              </w:rPr>
              <w:t>时间相关性</w:t>
            </w:r>
          </w:p>
        </w:tc>
        <w:tc>
          <w:tcPr>
            <w:tcW w:w="1129" w:type="dxa"/>
            <w:vAlign w:val="center"/>
          </w:tcPr>
          <w:p w:rsidR="00FB6E62" w:rsidRPr="00FB6E62" w:rsidRDefault="00FB6E62" w:rsidP="00FB6E62">
            <w:pPr>
              <w:jc w:val="center"/>
              <w:rPr>
                <w:sz w:val="21"/>
              </w:rPr>
            </w:pPr>
            <w:r w:rsidRPr="00FB6E62">
              <w:rPr>
                <w:sz w:val="21"/>
              </w:rPr>
              <w:t>≤1</w:t>
            </w:r>
            <w:r w:rsidRPr="00FB6E62">
              <w:rPr>
                <w:sz w:val="21"/>
              </w:rPr>
              <w:t>年</w:t>
            </w:r>
          </w:p>
        </w:tc>
        <w:tc>
          <w:tcPr>
            <w:tcW w:w="1603" w:type="dxa"/>
            <w:vAlign w:val="center"/>
          </w:tcPr>
          <w:p w:rsidR="00FB6E62" w:rsidRPr="00FB6E62" w:rsidRDefault="00FB6E62" w:rsidP="00FB6E62">
            <w:pPr>
              <w:jc w:val="center"/>
              <w:rPr>
                <w:sz w:val="21"/>
              </w:rPr>
            </w:pPr>
            <w:r w:rsidRPr="00FB6E62">
              <w:rPr>
                <w:sz w:val="21"/>
              </w:rPr>
              <w:t>&gt;1</w:t>
            </w:r>
            <w:r w:rsidRPr="00FB6E62">
              <w:rPr>
                <w:sz w:val="21"/>
              </w:rPr>
              <w:t>年，</w:t>
            </w:r>
            <w:r w:rsidRPr="00FB6E62">
              <w:rPr>
                <w:sz w:val="21"/>
              </w:rPr>
              <w:t>≤5</w:t>
            </w:r>
            <w:r w:rsidRPr="00FB6E62">
              <w:rPr>
                <w:sz w:val="21"/>
              </w:rPr>
              <w:t>年</w:t>
            </w:r>
          </w:p>
        </w:tc>
        <w:tc>
          <w:tcPr>
            <w:tcW w:w="0" w:type="auto"/>
            <w:vAlign w:val="center"/>
          </w:tcPr>
          <w:p w:rsidR="00FB6E62" w:rsidRPr="00FB6E62" w:rsidRDefault="00FB6E62" w:rsidP="00FB6E62">
            <w:pPr>
              <w:jc w:val="center"/>
              <w:rPr>
                <w:sz w:val="21"/>
              </w:rPr>
            </w:pPr>
            <w:r w:rsidRPr="00FB6E62">
              <w:rPr>
                <w:sz w:val="21"/>
              </w:rPr>
              <w:t>&gt;5</w:t>
            </w:r>
            <w:r w:rsidRPr="00FB6E62">
              <w:rPr>
                <w:sz w:val="21"/>
              </w:rPr>
              <w:t>年，</w:t>
            </w:r>
            <w:r w:rsidRPr="00FB6E62">
              <w:rPr>
                <w:sz w:val="21"/>
              </w:rPr>
              <w:t>≤10</w:t>
            </w:r>
            <w:r w:rsidRPr="00FB6E62">
              <w:rPr>
                <w:sz w:val="21"/>
              </w:rPr>
              <w:t>年</w:t>
            </w:r>
          </w:p>
        </w:tc>
        <w:tc>
          <w:tcPr>
            <w:tcW w:w="0" w:type="auto"/>
            <w:vAlign w:val="center"/>
          </w:tcPr>
          <w:p w:rsidR="00FB6E62" w:rsidRPr="00FB6E62" w:rsidRDefault="00FB6E62" w:rsidP="00FB6E62">
            <w:pPr>
              <w:jc w:val="center"/>
              <w:rPr>
                <w:sz w:val="21"/>
              </w:rPr>
            </w:pPr>
            <w:r w:rsidRPr="00FB6E62">
              <w:rPr>
                <w:sz w:val="21"/>
              </w:rPr>
              <w:t>&gt;10</w:t>
            </w:r>
            <w:r w:rsidRPr="00FB6E62">
              <w:rPr>
                <w:sz w:val="21"/>
              </w:rPr>
              <w:t>年，</w:t>
            </w:r>
            <w:r w:rsidRPr="00FB6E62">
              <w:rPr>
                <w:sz w:val="21"/>
              </w:rPr>
              <w:t>≤15</w:t>
            </w:r>
            <w:r w:rsidRPr="00FB6E62">
              <w:rPr>
                <w:sz w:val="21"/>
              </w:rPr>
              <w:t>年</w:t>
            </w:r>
          </w:p>
        </w:tc>
        <w:tc>
          <w:tcPr>
            <w:tcW w:w="0" w:type="auto"/>
            <w:vAlign w:val="center"/>
          </w:tcPr>
          <w:p w:rsidR="00FB6E62" w:rsidRPr="00FB6E62" w:rsidRDefault="00FB6E62" w:rsidP="00FB6E62">
            <w:pPr>
              <w:jc w:val="center"/>
              <w:rPr>
                <w:sz w:val="21"/>
              </w:rPr>
            </w:pPr>
            <w:r w:rsidRPr="00FB6E62">
              <w:rPr>
                <w:sz w:val="21"/>
              </w:rPr>
              <w:t>&gt;15</w:t>
            </w:r>
            <w:r w:rsidRPr="00FB6E62">
              <w:rPr>
                <w:sz w:val="21"/>
              </w:rPr>
              <w:t>年，或未知</w:t>
            </w:r>
          </w:p>
        </w:tc>
      </w:tr>
      <w:tr w:rsidR="00FB6E62" w:rsidTr="00E64554">
        <w:trPr>
          <w:trHeight w:val="283"/>
        </w:trPr>
        <w:tc>
          <w:tcPr>
            <w:tcW w:w="0" w:type="auto"/>
            <w:vAlign w:val="center"/>
          </w:tcPr>
          <w:p w:rsidR="00FB6E62" w:rsidRPr="00FB6E62" w:rsidRDefault="00FB6E62" w:rsidP="00FB6E62">
            <w:pPr>
              <w:jc w:val="center"/>
              <w:rPr>
                <w:sz w:val="21"/>
              </w:rPr>
            </w:pPr>
            <w:r w:rsidRPr="00FB6E62">
              <w:rPr>
                <w:sz w:val="21"/>
              </w:rPr>
              <w:t>地理相关性</w:t>
            </w:r>
          </w:p>
        </w:tc>
        <w:tc>
          <w:tcPr>
            <w:tcW w:w="1129" w:type="dxa"/>
            <w:vAlign w:val="center"/>
          </w:tcPr>
          <w:p w:rsidR="00FB6E62" w:rsidRPr="00FB6E62" w:rsidRDefault="00FB6E62" w:rsidP="00FB6E62">
            <w:pPr>
              <w:jc w:val="center"/>
              <w:rPr>
                <w:sz w:val="21"/>
              </w:rPr>
            </w:pPr>
            <w:r w:rsidRPr="00FB6E62">
              <w:rPr>
                <w:sz w:val="21"/>
              </w:rPr>
              <w:t>本区域数据</w:t>
            </w:r>
          </w:p>
        </w:tc>
        <w:tc>
          <w:tcPr>
            <w:tcW w:w="1603" w:type="dxa"/>
            <w:vAlign w:val="center"/>
          </w:tcPr>
          <w:p w:rsidR="00FB6E62" w:rsidRPr="00FB6E62" w:rsidRDefault="00FB6E62" w:rsidP="00FB6E62">
            <w:pPr>
              <w:jc w:val="center"/>
              <w:rPr>
                <w:sz w:val="21"/>
              </w:rPr>
            </w:pPr>
            <w:r w:rsidRPr="00FB6E62">
              <w:rPr>
                <w:sz w:val="21"/>
              </w:rPr>
              <w:t>包含本区域的较大区域范围平均数据</w:t>
            </w:r>
          </w:p>
        </w:tc>
        <w:tc>
          <w:tcPr>
            <w:tcW w:w="0" w:type="auto"/>
            <w:vAlign w:val="center"/>
          </w:tcPr>
          <w:p w:rsidR="00FB6E62" w:rsidRPr="00FB6E62" w:rsidRDefault="00FB6E62" w:rsidP="00FB6E62">
            <w:pPr>
              <w:jc w:val="center"/>
              <w:rPr>
                <w:sz w:val="21"/>
              </w:rPr>
            </w:pPr>
            <w:r w:rsidRPr="00FB6E62">
              <w:rPr>
                <w:sz w:val="21"/>
              </w:rPr>
              <w:t>类似生产条件的区域数据</w:t>
            </w:r>
          </w:p>
        </w:tc>
        <w:tc>
          <w:tcPr>
            <w:tcW w:w="0" w:type="auto"/>
            <w:vAlign w:val="center"/>
          </w:tcPr>
          <w:p w:rsidR="00FB6E62" w:rsidRPr="00FB6E62" w:rsidRDefault="00FB6E62" w:rsidP="00FB6E62">
            <w:pPr>
              <w:jc w:val="center"/>
              <w:rPr>
                <w:sz w:val="21"/>
              </w:rPr>
            </w:pPr>
            <w:r w:rsidRPr="00FB6E62">
              <w:rPr>
                <w:sz w:val="21"/>
              </w:rPr>
              <w:t>稍微类似生产条件的区域数据</w:t>
            </w:r>
          </w:p>
        </w:tc>
        <w:tc>
          <w:tcPr>
            <w:tcW w:w="0" w:type="auto"/>
            <w:vAlign w:val="center"/>
          </w:tcPr>
          <w:p w:rsidR="00FB6E62" w:rsidRPr="00FB6E62" w:rsidRDefault="00FB6E62" w:rsidP="00FB6E62">
            <w:pPr>
              <w:jc w:val="center"/>
              <w:rPr>
                <w:sz w:val="21"/>
              </w:rPr>
            </w:pPr>
            <w:r w:rsidRPr="00FB6E62">
              <w:rPr>
                <w:sz w:val="21"/>
              </w:rPr>
              <w:t>未知或生产条件完全不同的区域数据</w:t>
            </w:r>
          </w:p>
        </w:tc>
      </w:tr>
      <w:tr w:rsidR="00FB6E62" w:rsidTr="00E64554">
        <w:trPr>
          <w:trHeight w:val="283"/>
        </w:trPr>
        <w:tc>
          <w:tcPr>
            <w:tcW w:w="0" w:type="auto"/>
            <w:vAlign w:val="center"/>
          </w:tcPr>
          <w:p w:rsidR="00FB6E62" w:rsidRPr="00FB6E62" w:rsidRDefault="00FB6E62" w:rsidP="00FB6E62">
            <w:pPr>
              <w:jc w:val="center"/>
              <w:rPr>
                <w:sz w:val="21"/>
              </w:rPr>
            </w:pPr>
            <w:r w:rsidRPr="00FB6E62">
              <w:rPr>
                <w:sz w:val="21"/>
              </w:rPr>
              <w:t>技术相关性</w:t>
            </w:r>
          </w:p>
        </w:tc>
        <w:tc>
          <w:tcPr>
            <w:tcW w:w="1129" w:type="dxa"/>
            <w:vAlign w:val="center"/>
          </w:tcPr>
          <w:p w:rsidR="00FB6E62" w:rsidRPr="00FB6E62" w:rsidRDefault="00FB6E62" w:rsidP="00FB6E62">
            <w:pPr>
              <w:jc w:val="center"/>
              <w:rPr>
                <w:sz w:val="21"/>
              </w:rPr>
            </w:pPr>
            <w:r w:rsidRPr="00FB6E62">
              <w:rPr>
                <w:sz w:val="21"/>
              </w:rPr>
              <w:t>从生产链直接获得的数据</w:t>
            </w:r>
          </w:p>
        </w:tc>
        <w:tc>
          <w:tcPr>
            <w:tcW w:w="1603" w:type="dxa"/>
            <w:vAlign w:val="center"/>
          </w:tcPr>
          <w:p w:rsidR="00FB6E62" w:rsidRPr="00FB6E62" w:rsidRDefault="00FB6E62" w:rsidP="00FB6E62">
            <w:pPr>
              <w:jc w:val="center"/>
              <w:rPr>
                <w:sz w:val="21"/>
              </w:rPr>
            </w:pPr>
            <w:r w:rsidRPr="00FB6E62">
              <w:rPr>
                <w:sz w:val="21"/>
              </w:rPr>
              <w:t>代表相同工艺、相同技术水平的数据</w:t>
            </w:r>
          </w:p>
        </w:tc>
        <w:tc>
          <w:tcPr>
            <w:tcW w:w="0" w:type="auto"/>
            <w:vAlign w:val="center"/>
          </w:tcPr>
          <w:p w:rsidR="00FB6E62" w:rsidRPr="00FB6E62" w:rsidRDefault="00FB6E62" w:rsidP="00FB6E62">
            <w:pPr>
              <w:jc w:val="center"/>
              <w:rPr>
                <w:sz w:val="21"/>
              </w:rPr>
            </w:pPr>
            <w:r w:rsidRPr="00FB6E62">
              <w:rPr>
                <w:sz w:val="21"/>
              </w:rPr>
              <w:t>代表相同工艺、相近技术水平的数据</w:t>
            </w:r>
          </w:p>
        </w:tc>
        <w:tc>
          <w:tcPr>
            <w:tcW w:w="0" w:type="auto"/>
            <w:vAlign w:val="center"/>
          </w:tcPr>
          <w:p w:rsidR="00FB6E62" w:rsidRPr="00FB6E62" w:rsidRDefault="00FB6E62" w:rsidP="00FB6E62">
            <w:pPr>
              <w:jc w:val="center"/>
              <w:rPr>
                <w:sz w:val="21"/>
              </w:rPr>
            </w:pPr>
            <w:r w:rsidRPr="00FB6E62">
              <w:rPr>
                <w:sz w:val="21"/>
              </w:rPr>
              <w:t>代表相同工艺、技术水平差距较大的数据</w:t>
            </w:r>
          </w:p>
        </w:tc>
        <w:tc>
          <w:tcPr>
            <w:tcW w:w="0" w:type="auto"/>
            <w:vAlign w:val="center"/>
          </w:tcPr>
          <w:p w:rsidR="00FB6E62" w:rsidRPr="00FB6E62" w:rsidRDefault="00FB6E62" w:rsidP="00FB6E62">
            <w:pPr>
              <w:jc w:val="center"/>
              <w:rPr>
                <w:sz w:val="21"/>
              </w:rPr>
            </w:pPr>
            <w:r w:rsidRPr="00FB6E62">
              <w:rPr>
                <w:sz w:val="21"/>
              </w:rPr>
              <w:t>未知或不同工艺的数据</w:t>
            </w:r>
          </w:p>
        </w:tc>
      </w:tr>
    </w:tbl>
    <w:p w:rsidR="00FB6E62" w:rsidRDefault="00FB6E62" w:rsidP="00FB6E62">
      <w:pPr>
        <w:pStyle w:val="af"/>
        <w:ind w:firstLine="420"/>
        <w:rPr>
          <w:color w:val="000000"/>
          <w:szCs w:val="21"/>
          <w:lang w:val="en-US" w:eastAsia="zh-CN"/>
        </w:rPr>
      </w:pPr>
    </w:p>
    <w:p w:rsidR="00FB6E62" w:rsidRPr="00FB6E62" w:rsidRDefault="00FB6E62" w:rsidP="00FB6E62">
      <w:pPr>
        <w:pStyle w:val="af"/>
        <w:ind w:firstLineChars="200" w:firstLine="560"/>
        <w:rPr>
          <w:color w:val="000000"/>
          <w:szCs w:val="21"/>
          <w:lang w:val="en-US" w:eastAsia="zh-CN"/>
        </w:rPr>
      </w:pPr>
      <w:r w:rsidRPr="00FB6E62">
        <w:rPr>
          <w:color w:val="000000"/>
          <w:szCs w:val="21"/>
          <w:lang w:val="en-US" w:eastAsia="zh-CN"/>
        </w:rPr>
        <w:t>评价体系包括数据来源、数据获取方式、时间相关性、地理相关性与技术相关性</w:t>
      </w:r>
      <w:r w:rsidRPr="00FB6E62">
        <w:rPr>
          <w:color w:val="000000"/>
          <w:szCs w:val="21"/>
          <w:lang w:val="en-US" w:eastAsia="zh-CN"/>
        </w:rPr>
        <w:t>5</w:t>
      </w:r>
      <w:r w:rsidRPr="00FB6E62">
        <w:rPr>
          <w:color w:val="000000"/>
          <w:szCs w:val="21"/>
          <w:lang w:val="en-US" w:eastAsia="zh-CN"/>
        </w:rPr>
        <w:t>项评价指标，并在每项指标中用</w:t>
      </w:r>
      <w:r w:rsidRPr="00FB6E62">
        <w:rPr>
          <w:color w:val="000000"/>
          <w:szCs w:val="21"/>
          <w:lang w:val="en-US" w:eastAsia="zh-CN"/>
        </w:rPr>
        <w:t>5</w:t>
      </w:r>
      <w:r w:rsidRPr="00FB6E62">
        <w:rPr>
          <w:color w:val="000000"/>
          <w:szCs w:val="21"/>
          <w:lang w:val="en-US" w:eastAsia="zh-CN"/>
        </w:rPr>
        <w:t>级分制来评价数据质量。通过计算每个数据的</w:t>
      </w:r>
      <w:r w:rsidRPr="00FB6E62">
        <w:rPr>
          <w:color w:val="000000"/>
          <w:szCs w:val="21"/>
          <w:lang w:val="en-US" w:eastAsia="zh-CN"/>
        </w:rPr>
        <w:t>5</w:t>
      </w:r>
      <w:r w:rsidRPr="00FB6E62">
        <w:rPr>
          <w:color w:val="000000"/>
          <w:szCs w:val="21"/>
          <w:lang w:val="en-US" w:eastAsia="zh-CN"/>
        </w:rPr>
        <w:t>项指标总分来表征输入输出数据的质量（最高</w:t>
      </w:r>
      <w:r w:rsidRPr="00FB6E62">
        <w:rPr>
          <w:color w:val="000000"/>
          <w:szCs w:val="21"/>
          <w:lang w:val="en-US" w:eastAsia="zh-CN"/>
        </w:rPr>
        <w:t>25</w:t>
      </w:r>
      <w:r w:rsidRPr="00FB6E62">
        <w:rPr>
          <w:color w:val="000000"/>
          <w:szCs w:val="21"/>
          <w:lang w:val="en-US" w:eastAsia="zh-CN"/>
        </w:rPr>
        <w:t>分），使用单元过程中所有数据质量评分的算术平均值来表征单元过程的数据质量。对于数据质量小于</w:t>
      </w:r>
      <w:r w:rsidRPr="00FB6E62">
        <w:rPr>
          <w:color w:val="000000"/>
          <w:szCs w:val="21"/>
          <w:lang w:val="en-US" w:eastAsia="zh-CN"/>
        </w:rPr>
        <w:t>15</w:t>
      </w:r>
      <w:r w:rsidRPr="00FB6E62">
        <w:rPr>
          <w:color w:val="000000"/>
          <w:szCs w:val="21"/>
          <w:lang w:val="en-US" w:eastAsia="zh-CN"/>
        </w:rPr>
        <w:t>分的数据应进行敏感性分析与不确定性分析，通过敏感性检查，说明产品生命周期忽略的过程、忽略的现场数据以及主要的假设等相关因素对最终结果造成的影响，并说明背景数据选择、现场数据采集与处理是否符合本标准的要求。</w:t>
      </w:r>
    </w:p>
    <w:p w:rsidR="005D52BE" w:rsidRPr="00FB6E62" w:rsidRDefault="005D52BE" w:rsidP="005D52BE">
      <w:pPr>
        <w:jc w:val="center"/>
        <w:rPr>
          <w:rFonts w:eastAsia="黑体"/>
          <w:sz w:val="24"/>
          <w:szCs w:val="24"/>
          <w:lang w:bidi="en-US"/>
        </w:rPr>
      </w:pPr>
    </w:p>
    <w:p w:rsidR="005D52BE" w:rsidRDefault="005D52BE">
      <w:pPr>
        <w:widowControl/>
        <w:spacing w:line="240" w:lineRule="auto"/>
        <w:jc w:val="left"/>
        <w:rPr>
          <w:b/>
          <w:bCs/>
          <w:kern w:val="44"/>
          <w:sz w:val="32"/>
          <w:szCs w:val="44"/>
        </w:rPr>
      </w:pPr>
    </w:p>
    <w:p w:rsidR="005D52BE" w:rsidRDefault="005D52BE">
      <w:pPr>
        <w:widowControl/>
        <w:spacing w:line="240" w:lineRule="auto"/>
        <w:jc w:val="left"/>
        <w:rPr>
          <w:b/>
          <w:bCs/>
          <w:kern w:val="44"/>
          <w:sz w:val="32"/>
          <w:szCs w:val="44"/>
          <w:lang/>
        </w:rPr>
      </w:pPr>
      <w:r>
        <w:rPr>
          <w:b/>
          <w:bCs/>
          <w:kern w:val="44"/>
          <w:sz w:val="32"/>
          <w:szCs w:val="44"/>
          <w:lang/>
        </w:rPr>
        <w:br w:type="page"/>
      </w:r>
    </w:p>
    <w:p w:rsidR="001F7B47" w:rsidRPr="00D22E08" w:rsidRDefault="001F7B47" w:rsidP="00CE65D7">
      <w:pPr>
        <w:keepNext/>
        <w:keepLines/>
        <w:spacing w:before="100" w:beforeAutospacing="1" w:after="100" w:afterAutospacing="1"/>
        <w:jc w:val="center"/>
        <w:outlineLvl w:val="0"/>
        <w:rPr>
          <w:b/>
          <w:bCs/>
          <w:kern w:val="44"/>
          <w:sz w:val="32"/>
          <w:szCs w:val="44"/>
          <w:lang/>
        </w:rPr>
      </w:pPr>
      <w:bookmarkStart w:id="131" w:name="_Toc200098680"/>
      <w:r w:rsidRPr="00D22E08">
        <w:rPr>
          <w:b/>
          <w:bCs/>
          <w:kern w:val="44"/>
          <w:sz w:val="32"/>
          <w:szCs w:val="44"/>
          <w:lang/>
        </w:rPr>
        <w:lastRenderedPageBreak/>
        <w:t>附录</w:t>
      </w:r>
      <w:r w:rsidR="00CE65D7" w:rsidRPr="00D22E08">
        <w:rPr>
          <w:rFonts w:hint="eastAsia"/>
          <w:b/>
          <w:bCs/>
          <w:kern w:val="44"/>
          <w:sz w:val="32"/>
          <w:szCs w:val="44"/>
          <w:lang/>
        </w:rPr>
        <w:t>C</w:t>
      </w:r>
      <w:bookmarkEnd w:id="131"/>
      <w:r w:rsidR="00D2310D">
        <w:rPr>
          <w:b/>
          <w:bCs/>
          <w:kern w:val="44"/>
          <w:sz w:val="32"/>
          <w:szCs w:val="44"/>
          <w:lang/>
        </w:rPr>
        <w:fldChar w:fldCharType="begin"/>
      </w:r>
      <w:r w:rsidR="00EF3045">
        <w:rPr>
          <w:b/>
          <w:bCs/>
          <w:kern w:val="44"/>
          <w:sz w:val="32"/>
          <w:szCs w:val="44"/>
          <w:lang/>
        </w:rPr>
        <w:instrText xml:space="preserve"> </w:instrText>
      </w:r>
      <w:r w:rsidR="00EF3045">
        <w:rPr>
          <w:rFonts w:hint="eastAsia"/>
          <w:b/>
          <w:bCs/>
          <w:kern w:val="44"/>
          <w:sz w:val="32"/>
          <w:szCs w:val="44"/>
          <w:lang/>
        </w:rPr>
        <w:instrText>TC  "</w:instrText>
      </w:r>
      <w:r w:rsidR="00F243A1" w:rsidRPr="00F243A1">
        <w:rPr>
          <w:rFonts w:hint="eastAsia"/>
          <w:b/>
          <w:bCs/>
          <w:kern w:val="44"/>
          <w:sz w:val="30"/>
          <w:szCs w:val="30"/>
          <w:lang/>
        </w:rPr>
        <w:instrText xml:space="preserve"> </w:instrText>
      </w:r>
      <w:bookmarkStart w:id="132" w:name="_Toc200097066"/>
      <w:r w:rsidR="00F243A1" w:rsidRPr="00801B0F">
        <w:rPr>
          <w:rFonts w:hint="eastAsia"/>
          <w:b/>
          <w:bCs/>
          <w:kern w:val="44"/>
          <w:sz w:val="30"/>
          <w:szCs w:val="30"/>
          <w:lang/>
        </w:rPr>
        <w:instrText xml:space="preserve">Appendix </w:instrText>
      </w:r>
      <w:r w:rsidR="00F243A1">
        <w:rPr>
          <w:rFonts w:hint="eastAsia"/>
          <w:b/>
          <w:bCs/>
          <w:kern w:val="44"/>
          <w:sz w:val="30"/>
          <w:szCs w:val="30"/>
          <w:lang/>
        </w:rPr>
        <w:instrText>C</w:instrText>
      </w:r>
      <w:r w:rsidR="00EF3045" w:rsidRPr="00EF3045">
        <w:instrText xml:space="preserve"> </w:instrText>
      </w:r>
      <w:r w:rsidR="00EF3045" w:rsidRPr="00801B0F">
        <w:rPr>
          <w:kern w:val="44"/>
          <w:sz w:val="32"/>
          <w:szCs w:val="44"/>
          <w:lang/>
        </w:rPr>
        <w:instrText>Global warming potential of greenhouse gases and related parameters of common liquid fuels</w:instrText>
      </w:r>
      <w:bookmarkEnd w:id="132"/>
      <w:r w:rsidR="00EF3045" w:rsidRPr="00801B0F">
        <w:rPr>
          <w:rFonts w:hint="eastAsia"/>
          <w:kern w:val="44"/>
          <w:sz w:val="32"/>
          <w:szCs w:val="44"/>
          <w:lang/>
        </w:rPr>
        <w:instrText xml:space="preserve"> </w:instrText>
      </w:r>
      <w:r w:rsidR="00EF3045">
        <w:rPr>
          <w:rFonts w:hint="eastAsia"/>
          <w:b/>
          <w:bCs/>
          <w:kern w:val="44"/>
          <w:sz w:val="32"/>
          <w:szCs w:val="44"/>
          <w:lang/>
        </w:rPr>
        <w:instrText>" \l 1</w:instrText>
      </w:r>
      <w:r w:rsidR="00EF3045">
        <w:rPr>
          <w:b/>
          <w:bCs/>
          <w:kern w:val="44"/>
          <w:sz w:val="32"/>
          <w:szCs w:val="44"/>
          <w:lang/>
        </w:rPr>
        <w:instrText xml:space="preserve"> </w:instrText>
      </w:r>
      <w:r w:rsidR="00D2310D">
        <w:rPr>
          <w:b/>
          <w:bCs/>
          <w:kern w:val="44"/>
          <w:sz w:val="32"/>
          <w:szCs w:val="44"/>
          <w:lang/>
        </w:rPr>
        <w:fldChar w:fldCharType="end"/>
      </w:r>
    </w:p>
    <w:p w:rsidR="0087339E" w:rsidRDefault="001F7B47" w:rsidP="0087339E">
      <w:pPr>
        <w:jc w:val="center"/>
        <w:rPr>
          <w:b/>
          <w:lang w:bidi="en-US"/>
        </w:rPr>
      </w:pPr>
      <w:r w:rsidRPr="00D22E08">
        <w:rPr>
          <w:b/>
          <w:lang w:bidi="en-US"/>
        </w:rPr>
        <w:t>（</w:t>
      </w:r>
      <w:proofErr w:type="spellStart"/>
      <w:r w:rsidRPr="00D22E08">
        <w:rPr>
          <w:rFonts w:hint="eastAsia"/>
          <w:b/>
          <w:lang w:bidi="en-US"/>
        </w:rPr>
        <w:t>资料性</w:t>
      </w:r>
      <w:r w:rsidR="00FB6E62">
        <w:rPr>
          <w:rFonts w:hint="eastAsia"/>
          <w:b/>
          <w:lang w:bidi="en-US"/>
        </w:rPr>
        <w:t>附录</w:t>
      </w:r>
      <w:proofErr w:type="spellEnd"/>
      <w:r w:rsidRPr="00D22E08">
        <w:rPr>
          <w:b/>
          <w:lang w:bidi="en-US"/>
        </w:rPr>
        <w:t>）</w:t>
      </w:r>
    </w:p>
    <w:p w:rsidR="001F7B47" w:rsidRPr="00D22E08" w:rsidRDefault="001F7B47" w:rsidP="00F243A1">
      <w:pPr>
        <w:jc w:val="center"/>
        <w:outlineLvl w:val="0"/>
        <w:rPr>
          <w:b/>
          <w:lang w:bidi="en-US"/>
        </w:rPr>
      </w:pPr>
      <w:bookmarkStart w:id="133" w:name="_Toc200098681"/>
      <w:proofErr w:type="spellStart"/>
      <w:r w:rsidRPr="00D22E08">
        <w:rPr>
          <w:rFonts w:hint="eastAsia"/>
          <w:b/>
          <w:lang w:bidi="en-US"/>
        </w:rPr>
        <w:t>温室气体全球增温潜势</w:t>
      </w:r>
      <w:bookmarkEnd w:id="133"/>
      <w:proofErr w:type="spellEnd"/>
    </w:p>
    <w:p w:rsidR="001F7B47" w:rsidRPr="00D22E08" w:rsidRDefault="001F7B47" w:rsidP="001F7B47">
      <w:pPr>
        <w:jc w:val="center"/>
      </w:pPr>
      <w:r w:rsidRPr="00D22E08">
        <w:t>不同时间跨度的温室气体全球增温潜势（</w:t>
      </w:r>
      <w:r w:rsidRPr="00D22E08">
        <w:t>GWP</w:t>
      </w:r>
      <w:r w:rsidRPr="00D22E08">
        <w:t>）见表</w:t>
      </w:r>
      <w:r w:rsidRPr="00D22E08">
        <w:t xml:space="preserve"> </w:t>
      </w:r>
      <w:r w:rsidR="00052833" w:rsidRPr="00D22E08">
        <w:rPr>
          <w:rFonts w:hint="eastAsia"/>
        </w:rPr>
        <w:t>C</w:t>
      </w:r>
      <w:r w:rsidRPr="00D22E08">
        <w:t>.1</w:t>
      </w:r>
      <w:r w:rsidRPr="00D22E08">
        <w:t>。</w:t>
      </w:r>
      <w:r w:rsidRPr="00D22E08">
        <w:t xml:space="preserve"> </w:t>
      </w:r>
    </w:p>
    <w:p w:rsidR="001F7B47" w:rsidRPr="003405D0" w:rsidRDefault="001F7B47" w:rsidP="001F7B47">
      <w:pPr>
        <w:jc w:val="center"/>
        <w:rPr>
          <w:rFonts w:eastAsia="黑体"/>
        </w:rPr>
      </w:pPr>
      <w:r w:rsidRPr="003405D0">
        <w:rPr>
          <w:rFonts w:eastAsia="黑体"/>
          <w:sz w:val="24"/>
          <w:szCs w:val="20"/>
        </w:rPr>
        <w:t>表</w:t>
      </w:r>
      <w:r w:rsidRPr="003405D0">
        <w:rPr>
          <w:rFonts w:eastAsia="黑体"/>
          <w:sz w:val="24"/>
          <w:szCs w:val="20"/>
        </w:rPr>
        <w:t xml:space="preserve"> </w:t>
      </w:r>
      <w:r w:rsidR="00052833" w:rsidRPr="003405D0">
        <w:rPr>
          <w:rFonts w:eastAsia="黑体" w:hint="eastAsia"/>
          <w:sz w:val="24"/>
          <w:szCs w:val="20"/>
        </w:rPr>
        <w:t>C</w:t>
      </w:r>
      <w:r w:rsidRPr="003405D0">
        <w:rPr>
          <w:rFonts w:eastAsia="黑体"/>
          <w:sz w:val="24"/>
          <w:szCs w:val="20"/>
        </w:rPr>
        <w:t xml:space="preserve">.1 </w:t>
      </w:r>
      <w:r w:rsidRPr="003405D0">
        <w:rPr>
          <w:rFonts w:eastAsia="黑体"/>
          <w:sz w:val="24"/>
          <w:szCs w:val="20"/>
        </w:rPr>
        <w:t>不同时间跨度的温室气体全球增温潜势（</w:t>
      </w:r>
      <w:r w:rsidRPr="003405D0">
        <w:rPr>
          <w:rFonts w:eastAsia="黑体"/>
          <w:sz w:val="24"/>
          <w:szCs w:val="20"/>
        </w:rPr>
        <w:t>GWP</w:t>
      </w:r>
      <w:r w:rsidRPr="003405D0">
        <w:rPr>
          <w:rFonts w:eastAsia="黑体"/>
          <w:sz w:val="24"/>
          <w:szCs w:val="20"/>
        </w:rPr>
        <w:t>）</w:t>
      </w:r>
      <w:r w:rsidR="00D2310D" w:rsidRPr="00D2310D">
        <w:rPr>
          <w:rFonts w:eastAsia="黑体"/>
        </w:rPr>
        <w:fldChar w:fldCharType="begin"/>
      </w:r>
      <w:r w:rsidRPr="003405D0">
        <w:rPr>
          <w:rFonts w:eastAsia="黑体"/>
        </w:rPr>
        <w:instrText xml:space="preserve"> LINK Excel.Sheet.12 "C:\\Users\\gzy\\Desktop\\CCUS\\TCSTM01088-2023</w:instrText>
      </w:r>
      <w:r w:rsidRPr="003405D0">
        <w:rPr>
          <w:rFonts w:eastAsia="黑体"/>
        </w:rPr>
        <w:instrText>产品碳足迹评价方法</w:instrText>
      </w:r>
      <w:r w:rsidRPr="003405D0">
        <w:rPr>
          <w:rFonts w:eastAsia="黑体"/>
        </w:rPr>
        <w:instrText xml:space="preserve"> </w:instrText>
      </w:r>
      <w:r w:rsidRPr="003405D0">
        <w:rPr>
          <w:rFonts w:eastAsia="黑体"/>
        </w:rPr>
        <w:instrText>粒化高炉矿渣粉</w:instrText>
      </w:r>
      <w:r w:rsidRPr="003405D0">
        <w:rPr>
          <w:rFonts w:eastAsia="黑体"/>
        </w:rPr>
        <w:instrText xml:space="preserve">.xlsx" "Sheet1!R693C1:R701C4" \a \f 5 \h  \* MERGEFORMAT </w:instrText>
      </w:r>
      <w:r w:rsidR="00D2310D" w:rsidRPr="00D2310D">
        <w:rPr>
          <w:rFonts w:eastAsia="黑体"/>
        </w:rPr>
        <w:fldChar w:fldCharType="separate"/>
      </w:r>
    </w:p>
    <w:tbl>
      <w:tblPr>
        <w:tblW w:w="89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660"/>
        <w:gridCol w:w="1928"/>
        <w:gridCol w:w="2183"/>
        <w:gridCol w:w="2183"/>
      </w:tblGrid>
      <w:tr w:rsidR="00EE0E2E" w:rsidRPr="00D22E08" w:rsidTr="00F81EDF">
        <w:trPr>
          <w:trHeight w:val="350"/>
        </w:trPr>
        <w:tc>
          <w:tcPr>
            <w:tcW w:w="2660" w:type="dxa"/>
            <w:shd w:val="clear" w:color="auto" w:fill="auto"/>
            <w:noWrap/>
            <w:vAlign w:val="center"/>
            <w:hideMark/>
          </w:tcPr>
          <w:p w:rsidR="001F7B47" w:rsidRPr="00D22E08" w:rsidRDefault="001F7B47" w:rsidP="00F81EDF">
            <w:pPr>
              <w:jc w:val="center"/>
              <w:rPr>
                <w:sz w:val="24"/>
                <w:szCs w:val="24"/>
              </w:rPr>
            </w:pPr>
            <w:r w:rsidRPr="00D22E08">
              <w:rPr>
                <w:rFonts w:hint="eastAsia"/>
                <w:sz w:val="24"/>
                <w:szCs w:val="24"/>
              </w:rPr>
              <w:t>气体种类</w:t>
            </w:r>
          </w:p>
        </w:tc>
        <w:tc>
          <w:tcPr>
            <w:tcW w:w="1928" w:type="dxa"/>
            <w:shd w:val="clear" w:color="auto" w:fill="auto"/>
            <w:noWrap/>
            <w:vAlign w:val="center"/>
            <w:hideMark/>
          </w:tcPr>
          <w:p w:rsidR="001F7B47" w:rsidRPr="00D22E08" w:rsidRDefault="001F7B47" w:rsidP="00F81EDF">
            <w:pPr>
              <w:jc w:val="center"/>
              <w:rPr>
                <w:sz w:val="24"/>
                <w:szCs w:val="24"/>
              </w:rPr>
            </w:pPr>
            <w:r w:rsidRPr="00D22E08">
              <w:rPr>
                <w:sz w:val="24"/>
                <w:szCs w:val="24"/>
              </w:rPr>
              <w:t>20</w:t>
            </w:r>
            <w:r w:rsidRPr="00D22E08">
              <w:rPr>
                <w:rFonts w:hint="eastAsia"/>
                <w:sz w:val="24"/>
                <w:szCs w:val="24"/>
              </w:rPr>
              <w:t>年</w:t>
            </w:r>
          </w:p>
        </w:tc>
        <w:tc>
          <w:tcPr>
            <w:tcW w:w="2183" w:type="dxa"/>
            <w:shd w:val="clear" w:color="auto" w:fill="auto"/>
            <w:noWrap/>
            <w:vAlign w:val="center"/>
            <w:hideMark/>
          </w:tcPr>
          <w:p w:rsidR="001F7B47" w:rsidRPr="00D22E08" w:rsidRDefault="001F7B47" w:rsidP="00F81EDF">
            <w:pPr>
              <w:jc w:val="center"/>
              <w:rPr>
                <w:sz w:val="24"/>
                <w:szCs w:val="24"/>
              </w:rPr>
            </w:pPr>
            <w:r w:rsidRPr="00D22E08">
              <w:rPr>
                <w:sz w:val="24"/>
                <w:szCs w:val="24"/>
              </w:rPr>
              <w:t>100</w:t>
            </w:r>
            <w:r w:rsidRPr="00D22E08">
              <w:rPr>
                <w:rFonts w:hint="eastAsia"/>
                <w:sz w:val="24"/>
                <w:szCs w:val="24"/>
              </w:rPr>
              <w:t>年</w:t>
            </w:r>
          </w:p>
        </w:tc>
        <w:tc>
          <w:tcPr>
            <w:tcW w:w="2183" w:type="dxa"/>
            <w:shd w:val="clear" w:color="auto" w:fill="auto"/>
            <w:noWrap/>
            <w:vAlign w:val="center"/>
            <w:hideMark/>
          </w:tcPr>
          <w:p w:rsidR="001F7B47" w:rsidRPr="00D22E08" w:rsidRDefault="001F7B47" w:rsidP="00F81EDF">
            <w:pPr>
              <w:jc w:val="center"/>
              <w:rPr>
                <w:sz w:val="24"/>
                <w:szCs w:val="24"/>
              </w:rPr>
            </w:pPr>
            <w:r w:rsidRPr="00D22E08">
              <w:rPr>
                <w:sz w:val="24"/>
                <w:szCs w:val="24"/>
              </w:rPr>
              <w:t>500</w:t>
            </w:r>
            <w:r w:rsidRPr="00D22E08">
              <w:rPr>
                <w:rFonts w:hint="eastAsia"/>
                <w:sz w:val="24"/>
                <w:szCs w:val="24"/>
              </w:rPr>
              <w:t>年</w:t>
            </w:r>
          </w:p>
        </w:tc>
      </w:tr>
      <w:tr w:rsidR="00EE0E2E" w:rsidRPr="00D22E08" w:rsidTr="00F81EDF">
        <w:trPr>
          <w:trHeight w:val="350"/>
        </w:trPr>
        <w:tc>
          <w:tcPr>
            <w:tcW w:w="2660" w:type="dxa"/>
            <w:shd w:val="clear" w:color="auto" w:fill="auto"/>
            <w:noWrap/>
            <w:vAlign w:val="center"/>
            <w:hideMark/>
          </w:tcPr>
          <w:p w:rsidR="001F7B47" w:rsidRPr="00D22E08" w:rsidRDefault="001F7B47" w:rsidP="00F81EDF">
            <w:pPr>
              <w:jc w:val="center"/>
              <w:rPr>
                <w:sz w:val="24"/>
                <w:szCs w:val="24"/>
              </w:rPr>
            </w:pPr>
            <w:r w:rsidRPr="00D22E08">
              <w:rPr>
                <w:rFonts w:hint="eastAsia"/>
                <w:sz w:val="24"/>
                <w:szCs w:val="24"/>
              </w:rPr>
              <w:t>二氧化碳</w:t>
            </w:r>
          </w:p>
        </w:tc>
        <w:tc>
          <w:tcPr>
            <w:tcW w:w="1928" w:type="dxa"/>
            <w:shd w:val="clear" w:color="auto" w:fill="auto"/>
            <w:noWrap/>
            <w:vAlign w:val="center"/>
            <w:hideMark/>
          </w:tcPr>
          <w:p w:rsidR="001F7B47" w:rsidRPr="00D22E08" w:rsidRDefault="001F7B47" w:rsidP="00F81EDF">
            <w:pPr>
              <w:jc w:val="center"/>
              <w:rPr>
                <w:sz w:val="24"/>
                <w:szCs w:val="24"/>
              </w:rPr>
            </w:pPr>
            <w:r w:rsidRPr="00D22E08">
              <w:rPr>
                <w:sz w:val="24"/>
                <w:szCs w:val="24"/>
              </w:rPr>
              <w:t>1</w:t>
            </w:r>
          </w:p>
        </w:tc>
        <w:tc>
          <w:tcPr>
            <w:tcW w:w="2183" w:type="dxa"/>
            <w:shd w:val="clear" w:color="auto" w:fill="auto"/>
            <w:noWrap/>
            <w:vAlign w:val="center"/>
            <w:hideMark/>
          </w:tcPr>
          <w:p w:rsidR="001F7B47" w:rsidRPr="00D22E08" w:rsidRDefault="001F7B47" w:rsidP="00F81EDF">
            <w:pPr>
              <w:jc w:val="center"/>
              <w:rPr>
                <w:sz w:val="24"/>
                <w:szCs w:val="24"/>
              </w:rPr>
            </w:pPr>
            <w:r w:rsidRPr="00D22E08">
              <w:rPr>
                <w:sz w:val="24"/>
                <w:szCs w:val="24"/>
              </w:rPr>
              <w:t>1</w:t>
            </w:r>
          </w:p>
        </w:tc>
        <w:tc>
          <w:tcPr>
            <w:tcW w:w="2183" w:type="dxa"/>
            <w:shd w:val="clear" w:color="auto" w:fill="auto"/>
            <w:noWrap/>
            <w:vAlign w:val="center"/>
            <w:hideMark/>
          </w:tcPr>
          <w:p w:rsidR="001F7B47" w:rsidRPr="00D22E08" w:rsidRDefault="001F7B47" w:rsidP="00F81EDF">
            <w:pPr>
              <w:jc w:val="center"/>
              <w:rPr>
                <w:sz w:val="24"/>
                <w:szCs w:val="24"/>
              </w:rPr>
            </w:pPr>
            <w:r w:rsidRPr="00D22E08">
              <w:rPr>
                <w:sz w:val="24"/>
                <w:szCs w:val="24"/>
              </w:rPr>
              <w:t>1</w:t>
            </w:r>
          </w:p>
        </w:tc>
      </w:tr>
      <w:tr w:rsidR="00EE0E2E" w:rsidRPr="00D22E08" w:rsidTr="00F81EDF">
        <w:trPr>
          <w:trHeight w:val="350"/>
        </w:trPr>
        <w:tc>
          <w:tcPr>
            <w:tcW w:w="2660" w:type="dxa"/>
            <w:shd w:val="clear" w:color="auto" w:fill="auto"/>
            <w:noWrap/>
            <w:vAlign w:val="center"/>
            <w:hideMark/>
          </w:tcPr>
          <w:p w:rsidR="001F7B47" w:rsidRPr="00D22E08" w:rsidRDefault="001F7B47" w:rsidP="00F81EDF">
            <w:pPr>
              <w:jc w:val="center"/>
              <w:rPr>
                <w:sz w:val="24"/>
                <w:szCs w:val="24"/>
              </w:rPr>
            </w:pPr>
            <w:r w:rsidRPr="00D22E08">
              <w:rPr>
                <w:rFonts w:hint="eastAsia"/>
                <w:sz w:val="24"/>
                <w:szCs w:val="24"/>
              </w:rPr>
              <w:t>甲烷（化石）</w:t>
            </w:r>
          </w:p>
        </w:tc>
        <w:tc>
          <w:tcPr>
            <w:tcW w:w="1928" w:type="dxa"/>
            <w:shd w:val="clear" w:color="auto" w:fill="auto"/>
            <w:noWrap/>
            <w:vAlign w:val="center"/>
            <w:hideMark/>
          </w:tcPr>
          <w:p w:rsidR="001F7B47" w:rsidRPr="00D22E08" w:rsidRDefault="001F7B47" w:rsidP="00F81EDF">
            <w:pPr>
              <w:jc w:val="center"/>
              <w:rPr>
                <w:sz w:val="24"/>
                <w:szCs w:val="24"/>
              </w:rPr>
            </w:pPr>
            <w:r w:rsidRPr="00D22E08">
              <w:rPr>
                <w:sz w:val="24"/>
                <w:szCs w:val="24"/>
              </w:rPr>
              <w:t>82.5±25.8</w:t>
            </w:r>
          </w:p>
        </w:tc>
        <w:tc>
          <w:tcPr>
            <w:tcW w:w="2183" w:type="dxa"/>
            <w:shd w:val="clear" w:color="auto" w:fill="auto"/>
            <w:noWrap/>
            <w:vAlign w:val="center"/>
            <w:hideMark/>
          </w:tcPr>
          <w:p w:rsidR="001F7B47" w:rsidRPr="00D22E08" w:rsidRDefault="001F7B47" w:rsidP="00F81EDF">
            <w:pPr>
              <w:jc w:val="center"/>
              <w:rPr>
                <w:sz w:val="24"/>
                <w:szCs w:val="24"/>
              </w:rPr>
            </w:pPr>
            <w:r w:rsidRPr="00D22E08">
              <w:rPr>
                <w:sz w:val="24"/>
                <w:szCs w:val="24"/>
              </w:rPr>
              <w:t>29.8±11</w:t>
            </w:r>
          </w:p>
        </w:tc>
        <w:tc>
          <w:tcPr>
            <w:tcW w:w="2183" w:type="dxa"/>
            <w:shd w:val="clear" w:color="auto" w:fill="auto"/>
            <w:noWrap/>
            <w:vAlign w:val="center"/>
            <w:hideMark/>
          </w:tcPr>
          <w:p w:rsidR="001F7B47" w:rsidRPr="00D22E08" w:rsidRDefault="001F7B47" w:rsidP="00F81EDF">
            <w:pPr>
              <w:jc w:val="center"/>
              <w:rPr>
                <w:sz w:val="24"/>
                <w:szCs w:val="24"/>
              </w:rPr>
            </w:pPr>
            <w:r w:rsidRPr="00D22E08">
              <w:rPr>
                <w:sz w:val="24"/>
                <w:szCs w:val="24"/>
              </w:rPr>
              <w:t>10.0±3.8</w:t>
            </w:r>
          </w:p>
        </w:tc>
      </w:tr>
      <w:tr w:rsidR="00EE0E2E" w:rsidRPr="00D22E08" w:rsidTr="00F81EDF">
        <w:trPr>
          <w:trHeight w:val="350"/>
        </w:trPr>
        <w:tc>
          <w:tcPr>
            <w:tcW w:w="2660" w:type="dxa"/>
            <w:shd w:val="clear" w:color="auto" w:fill="auto"/>
            <w:noWrap/>
            <w:vAlign w:val="center"/>
            <w:hideMark/>
          </w:tcPr>
          <w:p w:rsidR="001F7B47" w:rsidRPr="00D22E08" w:rsidRDefault="001F7B47" w:rsidP="00F81EDF">
            <w:pPr>
              <w:jc w:val="center"/>
              <w:rPr>
                <w:sz w:val="24"/>
                <w:szCs w:val="24"/>
              </w:rPr>
            </w:pPr>
            <w:r w:rsidRPr="00D22E08">
              <w:rPr>
                <w:rFonts w:hint="eastAsia"/>
                <w:sz w:val="24"/>
                <w:szCs w:val="24"/>
              </w:rPr>
              <w:t>甲烷（非化石）</w:t>
            </w:r>
          </w:p>
        </w:tc>
        <w:tc>
          <w:tcPr>
            <w:tcW w:w="1928" w:type="dxa"/>
            <w:shd w:val="clear" w:color="auto" w:fill="auto"/>
            <w:noWrap/>
            <w:vAlign w:val="center"/>
            <w:hideMark/>
          </w:tcPr>
          <w:p w:rsidR="001F7B47" w:rsidRPr="00D22E08" w:rsidRDefault="001F7B47" w:rsidP="00F81EDF">
            <w:pPr>
              <w:jc w:val="center"/>
              <w:rPr>
                <w:sz w:val="24"/>
                <w:szCs w:val="24"/>
              </w:rPr>
            </w:pPr>
            <w:r w:rsidRPr="00D22E08">
              <w:rPr>
                <w:sz w:val="24"/>
                <w:szCs w:val="24"/>
              </w:rPr>
              <w:t>79.7±25.8</w:t>
            </w:r>
          </w:p>
        </w:tc>
        <w:tc>
          <w:tcPr>
            <w:tcW w:w="2183" w:type="dxa"/>
            <w:shd w:val="clear" w:color="auto" w:fill="auto"/>
            <w:noWrap/>
            <w:vAlign w:val="center"/>
            <w:hideMark/>
          </w:tcPr>
          <w:p w:rsidR="001F7B47" w:rsidRPr="00D22E08" w:rsidRDefault="001F7B47" w:rsidP="00F81EDF">
            <w:pPr>
              <w:jc w:val="center"/>
              <w:rPr>
                <w:sz w:val="24"/>
                <w:szCs w:val="24"/>
              </w:rPr>
            </w:pPr>
            <w:r w:rsidRPr="00D22E08">
              <w:rPr>
                <w:sz w:val="24"/>
                <w:szCs w:val="24"/>
              </w:rPr>
              <w:t>27.0±11</w:t>
            </w:r>
          </w:p>
        </w:tc>
        <w:tc>
          <w:tcPr>
            <w:tcW w:w="2183" w:type="dxa"/>
            <w:shd w:val="clear" w:color="auto" w:fill="auto"/>
            <w:noWrap/>
            <w:vAlign w:val="center"/>
            <w:hideMark/>
          </w:tcPr>
          <w:p w:rsidR="001F7B47" w:rsidRPr="00D22E08" w:rsidRDefault="001F7B47" w:rsidP="00F81EDF">
            <w:pPr>
              <w:jc w:val="center"/>
              <w:rPr>
                <w:sz w:val="24"/>
                <w:szCs w:val="24"/>
              </w:rPr>
            </w:pPr>
            <w:r w:rsidRPr="00D22E08">
              <w:rPr>
                <w:sz w:val="24"/>
                <w:szCs w:val="24"/>
              </w:rPr>
              <w:t>7.2±3.8</w:t>
            </w:r>
          </w:p>
        </w:tc>
      </w:tr>
      <w:tr w:rsidR="00EE0E2E" w:rsidRPr="00D22E08" w:rsidTr="00F81EDF">
        <w:trPr>
          <w:trHeight w:val="350"/>
        </w:trPr>
        <w:tc>
          <w:tcPr>
            <w:tcW w:w="2660" w:type="dxa"/>
            <w:shd w:val="clear" w:color="auto" w:fill="auto"/>
            <w:noWrap/>
            <w:vAlign w:val="center"/>
            <w:hideMark/>
          </w:tcPr>
          <w:p w:rsidR="001F7B47" w:rsidRPr="00D22E08" w:rsidRDefault="001F7B47" w:rsidP="00F81EDF">
            <w:pPr>
              <w:jc w:val="center"/>
              <w:rPr>
                <w:sz w:val="24"/>
                <w:szCs w:val="24"/>
              </w:rPr>
            </w:pPr>
            <w:r w:rsidRPr="00D22E08">
              <w:rPr>
                <w:rFonts w:hint="eastAsia"/>
                <w:sz w:val="24"/>
                <w:szCs w:val="24"/>
              </w:rPr>
              <w:t>一氧化二氮（氧化亚氮）</w:t>
            </w:r>
          </w:p>
        </w:tc>
        <w:tc>
          <w:tcPr>
            <w:tcW w:w="1928" w:type="dxa"/>
            <w:shd w:val="clear" w:color="auto" w:fill="auto"/>
            <w:noWrap/>
            <w:vAlign w:val="center"/>
            <w:hideMark/>
          </w:tcPr>
          <w:p w:rsidR="001F7B47" w:rsidRPr="00D22E08" w:rsidRDefault="001F7B47" w:rsidP="00F81EDF">
            <w:pPr>
              <w:jc w:val="center"/>
              <w:rPr>
                <w:sz w:val="24"/>
                <w:szCs w:val="24"/>
              </w:rPr>
            </w:pPr>
            <w:r w:rsidRPr="00D22E08">
              <w:rPr>
                <w:sz w:val="24"/>
                <w:szCs w:val="24"/>
              </w:rPr>
              <w:t>273±118</w:t>
            </w:r>
          </w:p>
        </w:tc>
        <w:tc>
          <w:tcPr>
            <w:tcW w:w="2183" w:type="dxa"/>
            <w:shd w:val="clear" w:color="auto" w:fill="auto"/>
            <w:noWrap/>
            <w:vAlign w:val="center"/>
            <w:hideMark/>
          </w:tcPr>
          <w:p w:rsidR="001F7B47" w:rsidRPr="00D22E08" w:rsidRDefault="001F7B47" w:rsidP="00F81EDF">
            <w:pPr>
              <w:jc w:val="center"/>
              <w:rPr>
                <w:sz w:val="24"/>
                <w:szCs w:val="24"/>
              </w:rPr>
            </w:pPr>
            <w:r w:rsidRPr="00D22E08">
              <w:rPr>
                <w:sz w:val="24"/>
                <w:szCs w:val="24"/>
              </w:rPr>
              <w:t>273±130</w:t>
            </w:r>
          </w:p>
        </w:tc>
        <w:tc>
          <w:tcPr>
            <w:tcW w:w="2183" w:type="dxa"/>
            <w:shd w:val="clear" w:color="auto" w:fill="auto"/>
            <w:noWrap/>
            <w:vAlign w:val="center"/>
            <w:hideMark/>
          </w:tcPr>
          <w:p w:rsidR="001F7B47" w:rsidRPr="00D22E08" w:rsidRDefault="001F7B47" w:rsidP="00F81EDF">
            <w:pPr>
              <w:jc w:val="center"/>
              <w:rPr>
                <w:sz w:val="24"/>
                <w:szCs w:val="24"/>
              </w:rPr>
            </w:pPr>
            <w:r w:rsidRPr="00D22E08">
              <w:rPr>
                <w:sz w:val="24"/>
                <w:szCs w:val="24"/>
              </w:rPr>
              <w:t>130±64</w:t>
            </w:r>
          </w:p>
        </w:tc>
      </w:tr>
      <w:tr w:rsidR="00EE0E2E" w:rsidRPr="00D22E08" w:rsidTr="00F81EDF">
        <w:trPr>
          <w:trHeight w:val="350"/>
        </w:trPr>
        <w:tc>
          <w:tcPr>
            <w:tcW w:w="2660" w:type="dxa"/>
            <w:shd w:val="clear" w:color="auto" w:fill="auto"/>
            <w:noWrap/>
            <w:vAlign w:val="center"/>
            <w:hideMark/>
          </w:tcPr>
          <w:p w:rsidR="001F7B47" w:rsidRPr="00D22E08" w:rsidRDefault="001F7B47" w:rsidP="00F81EDF">
            <w:pPr>
              <w:jc w:val="center"/>
              <w:rPr>
                <w:sz w:val="24"/>
                <w:szCs w:val="24"/>
              </w:rPr>
            </w:pPr>
            <w:r w:rsidRPr="00D22E08">
              <w:rPr>
                <w:rFonts w:hint="eastAsia"/>
                <w:sz w:val="24"/>
                <w:szCs w:val="24"/>
              </w:rPr>
              <w:t>一氯三氟甲烷</w:t>
            </w:r>
          </w:p>
        </w:tc>
        <w:tc>
          <w:tcPr>
            <w:tcW w:w="1928" w:type="dxa"/>
            <w:shd w:val="clear" w:color="auto" w:fill="auto"/>
            <w:noWrap/>
            <w:vAlign w:val="center"/>
            <w:hideMark/>
          </w:tcPr>
          <w:p w:rsidR="001F7B47" w:rsidRPr="00D22E08" w:rsidRDefault="001F7B47" w:rsidP="00F81EDF">
            <w:pPr>
              <w:jc w:val="center"/>
              <w:rPr>
                <w:sz w:val="24"/>
                <w:szCs w:val="24"/>
              </w:rPr>
            </w:pPr>
            <w:r w:rsidRPr="00D22E08">
              <w:rPr>
                <w:sz w:val="24"/>
                <w:szCs w:val="24"/>
              </w:rPr>
              <w:t>8321±2419</w:t>
            </w:r>
          </w:p>
        </w:tc>
        <w:tc>
          <w:tcPr>
            <w:tcW w:w="2183" w:type="dxa"/>
            <w:shd w:val="clear" w:color="auto" w:fill="auto"/>
            <w:noWrap/>
            <w:vAlign w:val="center"/>
            <w:hideMark/>
          </w:tcPr>
          <w:p w:rsidR="001F7B47" w:rsidRPr="00D22E08" w:rsidRDefault="001F7B47" w:rsidP="00F81EDF">
            <w:pPr>
              <w:jc w:val="center"/>
              <w:rPr>
                <w:sz w:val="24"/>
                <w:szCs w:val="24"/>
              </w:rPr>
            </w:pPr>
            <w:r w:rsidRPr="00D22E08">
              <w:rPr>
                <w:sz w:val="24"/>
                <w:szCs w:val="24"/>
              </w:rPr>
              <w:t>6226±2297</w:t>
            </w:r>
          </w:p>
        </w:tc>
        <w:tc>
          <w:tcPr>
            <w:tcW w:w="2183" w:type="dxa"/>
            <w:shd w:val="clear" w:color="auto" w:fill="auto"/>
            <w:noWrap/>
            <w:vAlign w:val="center"/>
            <w:hideMark/>
          </w:tcPr>
          <w:p w:rsidR="001F7B47" w:rsidRPr="00D22E08" w:rsidRDefault="001F7B47" w:rsidP="00F81EDF">
            <w:pPr>
              <w:jc w:val="center"/>
              <w:rPr>
                <w:sz w:val="24"/>
                <w:szCs w:val="24"/>
              </w:rPr>
            </w:pPr>
            <w:r w:rsidRPr="00D22E08">
              <w:rPr>
                <w:sz w:val="24"/>
                <w:szCs w:val="24"/>
              </w:rPr>
              <w:t>2093±865</w:t>
            </w:r>
          </w:p>
        </w:tc>
      </w:tr>
      <w:tr w:rsidR="00EE0E2E" w:rsidRPr="00D22E08" w:rsidTr="00F81EDF">
        <w:trPr>
          <w:trHeight w:val="350"/>
        </w:trPr>
        <w:tc>
          <w:tcPr>
            <w:tcW w:w="2660" w:type="dxa"/>
            <w:shd w:val="clear" w:color="auto" w:fill="auto"/>
            <w:noWrap/>
            <w:vAlign w:val="center"/>
            <w:hideMark/>
          </w:tcPr>
          <w:p w:rsidR="001F7B47" w:rsidRPr="00D22E08" w:rsidRDefault="001F7B47" w:rsidP="00F81EDF">
            <w:pPr>
              <w:jc w:val="center"/>
              <w:rPr>
                <w:sz w:val="24"/>
                <w:szCs w:val="24"/>
              </w:rPr>
            </w:pPr>
            <w:r w:rsidRPr="00D22E08">
              <w:rPr>
                <w:rFonts w:hint="eastAsia"/>
                <w:sz w:val="24"/>
                <w:szCs w:val="24"/>
              </w:rPr>
              <w:t>二氟甲烷</w:t>
            </w:r>
          </w:p>
        </w:tc>
        <w:tc>
          <w:tcPr>
            <w:tcW w:w="1928" w:type="dxa"/>
            <w:shd w:val="clear" w:color="auto" w:fill="auto"/>
            <w:noWrap/>
            <w:vAlign w:val="center"/>
            <w:hideMark/>
          </w:tcPr>
          <w:p w:rsidR="001F7B47" w:rsidRPr="00D22E08" w:rsidRDefault="001F7B47" w:rsidP="00F81EDF">
            <w:pPr>
              <w:jc w:val="center"/>
              <w:rPr>
                <w:sz w:val="24"/>
                <w:szCs w:val="24"/>
              </w:rPr>
            </w:pPr>
            <w:r w:rsidRPr="00D22E08">
              <w:rPr>
                <w:sz w:val="24"/>
                <w:szCs w:val="24"/>
              </w:rPr>
              <w:t>2693±842</w:t>
            </w:r>
          </w:p>
        </w:tc>
        <w:tc>
          <w:tcPr>
            <w:tcW w:w="2183" w:type="dxa"/>
            <w:shd w:val="clear" w:color="auto" w:fill="auto"/>
            <w:noWrap/>
            <w:vAlign w:val="center"/>
            <w:hideMark/>
          </w:tcPr>
          <w:p w:rsidR="001F7B47" w:rsidRPr="00D22E08" w:rsidRDefault="001F7B47" w:rsidP="00F81EDF">
            <w:pPr>
              <w:jc w:val="center"/>
              <w:rPr>
                <w:sz w:val="24"/>
                <w:szCs w:val="24"/>
              </w:rPr>
            </w:pPr>
            <w:r w:rsidRPr="00D22E08">
              <w:rPr>
                <w:sz w:val="24"/>
                <w:szCs w:val="24"/>
              </w:rPr>
              <w:t>771±292</w:t>
            </w:r>
          </w:p>
        </w:tc>
        <w:tc>
          <w:tcPr>
            <w:tcW w:w="2183" w:type="dxa"/>
            <w:shd w:val="clear" w:color="auto" w:fill="auto"/>
            <w:noWrap/>
            <w:vAlign w:val="center"/>
            <w:hideMark/>
          </w:tcPr>
          <w:p w:rsidR="001F7B47" w:rsidRPr="00D22E08" w:rsidRDefault="001F7B47" w:rsidP="00F81EDF">
            <w:pPr>
              <w:jc w:val="center"/>
              <w:rPr>
                <w:sz w:val="24"/>
                <w:szCs w:val="24"/>
              </w:rPr>
            </w:pPr>
            <w:r w:rsidRPr="00D22E08">
              <w:rPr>
                <w:sz w:val="24"/>
                <w:szCs w:val="24"/>
              </w:rPr>
              <w:t>220±87</w:t>
            </w:r>
          </w:p>
        </w:tc>
      </w:tr>
      <w:tr w:rsidR="00EE0E2E" w:rsidRPr="00D22E08" w:rsidTr="00F81EDF">
        <w:trPr>
          <w:trHeight w:val="350"/>
        </w:trPr>
        <w:tc>
          <w:tcPr>
            <w:tcW w:w="2660" w:type="dxa"/>
            <w:shd w:val="clear" w:color="auto" w:fill="auto"/>
            <w:noWrap/>
            <w:vAlign w:val="center"/>
            <w:hideMark/>
          </w:tcPr>
          <w:p w:rsidR="001F7B47" w:rsidRPr="00D22E08" w:rsidRDefault="001F7B47" w:rsidP="00F81EDF">
            <w:pPr>
              <w:jc w:val="center"/>
              <w:rPr>
                <w:sz w:val="24"/>
                <w:szCs w:val="24"/>
              </w:rPr>
            </w:pPr>
            <w:r w:rsidRPr="00D22E08">
              <w:rPr>
                <w:rFonts w:hint="eastAsia"/>
                <w:sz w:val="24"/>
                <w:szCs w:val="24"/>
              </w:rPr>
              <w:t>四氟甲烷</w:t>
            </w:r>
          </w:p>
        </w:tc>
        <w:tc>
          <w:tcPr>
            <w:tcW w:w="1928" w:type="dxa"/>
            <w:shd w:val="clear" w:color="auto" w:fill="auto"/>
            <w:noWrap/>
            <w:vAlign w:val="center"/>
            <w:hideMark/>
          </w:tcPr>
          <w:p w:rsidR="001F7B47" w:rsidRPr="00D22E08" w:rsidRDefault="001F7B47" w:rsidP="00F81EDF">
            <w:pPr>
              <w:jc w:val="center"/>
              <w:rPr>
                <w:sz w:val="24"/>
                <w:szCs w:val="24"/>
              </w:rPr>
            </w:pPr>
            <w:r w:rsidRPr="00D22E08">
              <w:rPr>
                <w:sz w:val="24"/>
                <w:szCs w:val="24"/>
              </w:rPr>
              <w:t>5301±1395</w:t>
            </w:r>
          </w:p>
        </w:tc>
        <w:tc>
          <w:tcPr>
            <w:tcW w:w="2183" w:type="dxa"/>
            <w:shd w:val="clear" w:color="auto" w:fill="auto"/>
            <w:noWrap/>
            <w:vAlign w:val="center"/>
            <w:hideMark/>
          </w:tcPr>
          <w:p w:rsidR="001F7B47" w:rsidRPr="00D22E08" w:rsidRDefault="001F7B47" w:rsidP="00F81EDF">
            <w:pPr>
              <w:jc w:val="center"/>
              <w:rPr>
                <w:sz w:val="24"/>
                <w:szCs w:val="24"/>
              </w:rPr>
            </w:pPr>
            <w:r w:rsidRPr="00D22E08">
              <w:rPr>
                <w:sz w:val="24"/>
                <w:szCs w:val="24"/>
              </w:rPr>
              <w:t>7380±2430</w:t>
            </w:r>
          </w:p>
        </w:tc>
        <w:tc>
          <w:tcPr>
            <w:tcW w:w="2183" w:type="dxa"/>
            <w:shd w:val="clear" w:color="auto" w:fill="auto"/>
            <w:noWrap/>
            <w:vAlign w:val="center"/>
            <w:hideMark/>
          </w:tcPr>
          <w:p w:rsidR="001F7B47" w:rsidRPr="00D22E08" w:rsidRDefault="001F7B47" w:rsidP="00F81EDF">
            <w:pPr>
              <w:jc w:val="center"/>
              <w:rPr>
                <w:sz w:val="24"/>
                <w:szCs w:val="24"/>
              </w:rPr>
            </w:pPr>
            <w:r w:rsidRPr="00D22E08">
              <w:rPr>
                <w:sz w:val="24"/>
                <w:szCs w:val="24"/>
              </w:rPr>
              <w:t>10587±3692</w:t>
            </w:r>
          </w:p>
        </w:tc>
      </w:tr>
      <w:tr w:rsidR="001F7B47" w:rsidRPr="00D22E08" w:rsidTr="00F81EDF">
        <w:trPr>
          <w:trHeight w:val="351"/>
        </w:trPr>
        <w:tc>
          <w:tcPr>
            <w:tcW w:w="2660" w:type="dxa"/>
            <w:shd w:val="clear" w:color="auto" w:fill="auto"/>
            <w:noWrap/>
            <w:vAlign w:val="center"/>
            <w:hideMark/>
          </w:tcPr>
          <w:p w:rsidR="001F7B47" w:rsidRPr="00D22E08" w:rsidRDefault="001F7B47" w:rsidP="00F81EDF">
            <w:pPr>
              <w:jc w:val="center"/>
              <w:rPr>
                <w:sz w:val="24"/>
                <w:szCs w:val="24"/>
              </w:rPr>
            </w:pPr>
            <w:r w:rsidRPr="00D22E08">
              <w:rPr>
                <w:rFonts w:hint="eastAsia"/>
                <w:sz w:val="24"/>
                <w:szCs w:val="24"/>
              </w:rPr>
              <w:t>四氟乙烷</w:t>
            </w:r>
          </w:p>
        </w:tc>
        <w:tc>
          <w:tcPr>
            <w:tcW w:w="1928" w:type="dxa"/>
            <w:shd w:val="clear" w:color="auto" w:fill="auto"/>
            <w:noWrap/>
            <w:vAlign w:val="center"/>
            <w:hideMark/>
          </w:tcPr>
          <w:p w:rsidR="001F7B47" w:rsidRPr="00D22E08" w:rsidRDefault="001F7B47" w:rsidP="00F81EDF">
            <w:pPr>
              <w:jc w:val="center"/>
              <w:rPr>
                <w:sz w:val="24"/>
                <w:szCs w:val="24"/>
              </w:rPr>
            </w:pPr>
            <w:r w:rsidRPr="00D22E08">
              <w:rPr>
                <w:sz w:val="24"/>
                <w:szCs w:val="24"/>
              </w:rPr>
              <w:t>4144±1160</w:t>
            </w:r>
          </w:p>
        </w:tc>
        <w:tc>
          <w:tcPr>
            <w:tcW w:w="2183" w:type="dxa"/>
            <w:shd w:val="clear" w:color="auto" w:fill="auto"/>
            <w:noWrap/>
            <w:vAlign w:val="center"/>
            <w:hideMark/>
          </w:tcPr>
          <w:p w:rsidR="001F7B47" w:rsidRPr="00D22E08" w:rsidRDefault="001F7B47" w:rsidP="00F81EDF">
            <w:pPr>
              <w:jc w:val="center"/>
              <w:rPr>
                <w:sz w:val="24"/>
                <w:szCs w:val="24"/>
              </w:rPr>
            </w:pPr>
            <w:r w:rsidRPr="00D22E08">
              <w:rPr>
                <w:sz w:val="24"/>
                <w:szCs w:val="24"/>
              </w:rPr>
              <w:t>1526±577</w:t>
            </w:r>
          </w:p>
        </w:tc>
        <w:tc>
          <w:tcPr>
            <w:tcW w:w="2183" w:type="dxa"/>
            <w:shd w:val="clear" w:color="auto" w:fill="auto"/>
            <w:noWrap/>
            <w:vAlign w:val="center"/>
            <w:hideMark/>
          </w:tcPr>
          <w:p w:rsidR="001F7B47" w:rsidRPr="00D22E08" w:rsidRDefault="001F7B47" w:rsidP="00F81EDF">
            <w:pPr>
              <w:jc w:val="center"/>
              <w:rPr>
                <w:sz w:val="24"/>
                <w:szCs w:val="24"/>
              </w:rPr>
            </w:pPr>
            <w:r w:rsidRPr="00D22E08">
              <w:rPr>
                <w:sz w:val="24"/>
                <w:szCs w:val="24"/>
              </w:rPr>
              <w:t>436±173</w:t>
            </w:r>
          </w:p>
        </w:tc>
      </w:tr>
    </w:tbl>
    <w:p w:rsidR="001F7B47" w:rsidRPr="00D22E08" w:rsidRDefault="00D2310D" w:rsidP="001F7B47">
      <w:pPr>
        <w:jc w:val="center"/>
        <w:rPr>
          <w:b/>
          <w:bCs/>
        </w:rPr>
      </w:pPr>
      <w:r w:rsidRPr="00D22E08">
        <w:rPr>
          <w:b/>
          <w:bCs/>
        </w:rPr>
        <w:fldChar w:fldCharType="end"/>
      </w:r>
    </w:p>
    <w:p w:rsidR="001F7B47" w:rsidRPr="00D22E08" w:rsidRDefault="001F7B47" w:rsidP="001F7B47">
      <w:pPr>
        <w:widowControl/>
        <w:spacing w:line="240" w:lineRule="auto"/>
        <w:jc w:val="left"/>
        <w:rPr>
          <w:rFonts w:cs="Arial"/>
          <w:kern w:val="0"/>
          <w:sz w:val="24"/>
          <w:szCs w:val="24"/>
        </w:rPr>
      </w:pPr>
      <w:r w:rsidRPr="00D22E08">
        <w:rPr>
          <w:rFonts w:eastAsia="黑体" w:cs="Arial" w:hint="eastAsia"/>
          <w:kern w:val="0"/>
          <w:sz w:val="24"/>
          <w:szCs w:val="24"/>
        </w:rPr>
        <w:t>注：</w:t>
      </w:r>
      <w:r w:rsidRPr="00D22E08">
        <w:rPr>
          <w:rFonts w:cs="Arial" w:hint="eastAsia"/>
          <w:kern w:val="0"/>
          <w:sz w:val="24"/>
          <w:szCs w:val="24"/>
        </w:rPr>
        <w:t>全球增温潜势（</w:t>
      </w:r>
      <w:r w:rsidRPr="00D22E08">
        <w:rPr>
          <w:kern w:val="0"/>
          <w:sz w:val="24"/>
          <w:szCs w:val="24"/>
        </w:rPr>
        <w:t>GWP</w:t>
      </w:r>
      <w:r w:rsidRPr="00D22E08">
        <w:rPr>
          <w:rFonts w:cs="Arial" w:hint="eastAsia"/>
          <w:kern w:val="0"/>
          <w:sz w:val="24"/>
          <w:szCs w:val="24"/>
        </w:rPr>
        <w:t>）的选取可参考政府间气候变化专门委员会（</w:t>
      </w:r>
      <w:r w:rsidRPr="00D22E08">
        <w:rPr>
          <w:kern w:val="0"/>
          <w:sz w:val="24"/>
          <w:szCs w:val="24"/>
        </w:rPr>
        <w:t>IPCC</w:t>
      </w:r>
      <w:r w:rsidRPr="00D22E08">
        <w:rPr>
          <w:rFonts w:cs="Arial" w:hint="eastAsia"/>
          <w:kern w:val="0"/>
          <w:sz w:val="24"/>
          <w:szCs w:val="24"/>
        </w:rPr>
        <w:t>）提供的数据。</w:t>
      </w:r>
    </w:p>
    <w:p w:rsidR="001F7B47" w:rsidRPr="00D22E08" w:rsidRDefault="001F7B47" w:rsidP="001F7B47">
      <w:pPr>
        <w:ind w:firstLineChars="200" w:firstLine="560"/>
      </w:pPr>
      <w:r w:rsidRPr="00D22E08">
        <w:t>常用液体燃料相关参数的推荐值见表</w:t>
      </w:r>
      <w:r w:rsidRPr="00D22E08">
        <w:t xml:space="preserve"> </w:t>
      </w:r>
      <w:r w:rsidR="00052833" w:rsidRPr="00D22E08">
        <w:rPr>
          <w:rFonts w:hint="eastAsia"/>
        </w:rPr>
        <w:t>C</w:t>
      </w:r>
      <w:r w:rsidRPr="00D22E08">
        <w:t>.2</w:t>
      </w:r>
      <w:r w:rsidRPr="00D22E08">
        <w:t>。</w:t>
      </w:r>
    </w:p>
    <w:p w:rsidR="001F7B47" w:rsidRPr="003405D0" w:rsidRDefault="001F7B47" w:rsidP="001F7B47">
      <w:pPr>
        <w:jc w:val="center"/>
        <w:rPr>
          <w:rFonts w:eastAsia="黑体"/>
        </w:rPr>
      </w:pPr>
      <w:r w:rsidRPr="003405D0">
        <w:rPr>
          <w:rFonts w:eastAsia="黑体"/>
          <w:sz w:val="24"/>
          <w:szCs w:val="20"/>
        </w:rPr>
        <w:t>表</w:t>
      </w:r>
      <w:r w:rsidRPr="003405D0">
        <w:rPr>
          <w:rFonts w:eastAsia="黑体"/>
          <w:sz w:val="24"/>
          <w:szCs w:val="20"/>
        </w:rPr>
        <w:t xml:space="preserve"> </w:t>
      </w:r>
      <w:r w:rsidR="00052833" w:rsidRPr="003405D0">
        <w:rPr>
          <w:rFonts w:eastAsia="黑体" w:hint="eastAsia"/>
          <w:sz w:val="24"/>
          <w:szCs w:val="20"/>
        </w:rPr>
        <w:t>C</w:t>
      </w:r>
      <w:r w:rsidRPr="003405D0">
        <w:rPr>
          <w:rFonts w:eastAsia="黑体"/>
          <w:sz w:val="24"/>
          <w:szCs w:val="20"/>
        </w:rPr>
        <w:t xml:space="preserve">.2 </w:t>
      </w:r>
      <w:r w:rsidRPr="003405D0">
        <w:rPr>
          <w:rFonts w:eastAsia="黑体"/>
          <w:sz w:val="24"/>
          <w:szCs w:val="20"/>
        </w:rPr>
        <w:t>常用液体燃料相关参数的推荐值</w:t>
      </w:r>
      <w:r w:rsidR="00D2310D" w:rsidRPr="00D2310D">
        <w:rPr>
          <w:rFonts w:eastAsia="黑体"/>
        </w:rPr>
        <w:fldChar w:fldCharType="begin"/>
      </w:r>
      <w:r w:rsidRPr="003405D0">
        <w:rPr>
          <w:rFonts w:eastAsia="黑体"/>
        </w:rPr>
        <w:instrText xml:space="preserve"> LINK Excel.Sheet.12 "C:\\Users\\gzy\\Desktop\\CCUS\\TCSTM01088-2023</w:instrText>
      </w:r>
      <w:r w:rsidRPr="003405D0">
        <w:rPr>
          <w:rFonts w:eastAsia="黑体"/>
        </w:rPr>
        <w:instrText>产品碳足迹评价方法</w:instrText>
      </w:r>
      <w:r w:rsidRPr="003405D0">
        <w:rPr>
          <w:rFonts w:eastAsia="黑体"/>
        </w:rPr>
        <w:instrText xml:space="preserve"> </w:instrText>
      </w:r>
      <w:r w:rsidRPr="003405D0">
        <w:rPr>
          <w:rFonts w:eastAsia="黑体"/>
        </w:rPr>
        <w:instrText>粒化高炉矿渣粉</w:instrText>
      </w:r>
      <w:r w:rsidRPr="003405D0">
        <w:rPr>
          <w:rFonts w:eastAsia="黑体"/>
        </w:rPr>
        <w:instrText xml:space="preserve">.xlsx" "Sheet1!R709C1:R717C5" \a \f 4 \h  \* MERGEFORMAT </w:instrText>
      </w:r>
      <w:r w:rsidR="00D2310D" w:rsidRPr="00D2310D">
        <w:rPr>
          <w:rFonts w:eastAsia="黑体"/>
        </w:rPr>
        <w:fldChar w:fldCharType="separate"/>
      </w:r>
    </w:p>
    <w:tbl>
      <w:tblPr>
        <w:tblW w:w="9034" w:type="dxa"/>
        <w:tblLook w:val="04A0"/>
      </w:tblPr>
      <w:tblGrid>
        <w:gridCol w:w="2258"/>
        <w:gridCol w:w="1287"/>
        <w:gridCol w:w="2517"/>
        <w:gridCol w:w="1771"/>
        <w:gridCol w:w="1201"/>
      </w:tblGrid>
      <w:tr w:rsidR="001F7B47" w:rsidRPr="00D22E08" w:rsidTr="00F81EDF">
        <w:trPr>
          <w:trHeight w:val="471"/>
        </w:trPr>
        <w:tc>
          <w:tcPr>
            <w:tcW w:w="2258"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rFonts w:cs="Arial" w:hint="eastAsia"/>
                <w:kern w:val="0"/>
                <w:sz w:val="24"/>
                <w:szCs w:val="24"/>
              </w:rPr>
              <w:t>燃料品种</w:t>
            </w:r>
          </w:p>
        </w:tc>
        <w:tc>
          <w:tcPr>
            <w:tcW w:w="1287" w:type="dxa"/>
            <w:tcBorders>
              <w:top w:val="single" w:sz="8" w:space="0" w:color="auto"/>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rFonts w:cs="Arial" w:hint="eastAsia"/>
                <w:kern w:val="0"/>
                <w:sz w:val="24"/>
                <w:szCs w:val="24"/>
              </w:rPr>
              <w:t>计量单位</w:t>
            </w:r>
          </w:p>
        </w:tc>
        <w:tc>
          <w:tcPr>
            <w:tcW w:w="2517" w:type="dxa"/>
            <w:tcBorders>
              <w:top w:val="single" w:sz="8" w:space="0" w:color="auto"/>
              <w:left w:val="nil"/>
              <w:bottom w:val="single" w:sz="8" w:space="0" w:color="auto"/>
              <w:right w:val="single" w:sz="8" w:space="0" w:color="auto"/>
            </w:tcBorders>
            <w:shd w:val="clear" w:color="auto" w:fill="auto"/>
            <w:vAlign w:val="center"/>
            <w:hideMark/>
          </w:tcPr>
          <w:p w:rsidR="001F7B47" w:rsidRPr="00D22E08" w:rsidRDefault="001F7B47" w:rsidP="001F7B47">
            <w:pPr>
              <w:widowControl/>
              <w:spacing w:line="240" w:lineRule="auto"/>
              <w:jc w:val="center"/>
              <w:rPr>
                <w:rFonts w:cs="Arial"/>
                <w:kern w:val="0"/>
                <w:sz w:val="24"/>
                <w:szCs w:val="24"/>
              </w:rPr>
            </w:pPr>
            <w:r w:rsidRPr="00D22E08">
              <w:rPr>
                <w:rFonts w:cs="Arial" w:hint="eastAsia"/>
                <w:kern w:val="0"/>
                <w:sz w:val="24"/>
                <w:szCs w:val="24"/>
              </w:rPr>
              <w:t>低位发热量</w:t>
            </w:r>
            <w:r w:rsidRPr="00D22E08">
              <w:rPr>
                <w:rFonts w:cs="Arial" w:hint="eastAsia"/>
                <w:kern w:val="0"/>
                <w:sz w:val="24"/>
                <w:szCs w:val="24"/>
              </w:rPr>
              <w:t xml:space="preserve"> </w:t>
            </w:r>
            <w:r w:rsidRPr="00D22E08">
              <w:rPr>
                <w:kern w:val="0"/>
                <w:sz w:val="24"/>
                <w:szCs w:val="24"/>
              </w:rPr>
              <w:t>GJ/t</w:t>
            </w:r>
          </w:p>
        </w:tc>
        <w:tc>
          <w:tcPr>
            <w:tcW w:w="1771" w:type="dxa"/>
            <w:tcBorders>
              <w:top w:val="single" w:sz="8" w:space="0" w:color="auto"/>
              <w:left w:val="nil"/>
              <w:bottom w:val="single" w:sz="8" w:space="0" w:color="auto"/>
              <w:right w:val="single" w:sz="8" w:space="0" w:color="auto"/>
            </w:tcBorders>
            <w:shd w:val="clear" w:color="auto" w:fill="auto"/>
            <w:vAlign w:val="center"/>
            <w:hideMark/>
          </w:tcPr>
          <w:p w:rsidR="001F7B47" w:rsidRPr="00D22E08" w:rsidRDefault="001F7B47" w:rsidP="001F7B47">
            <w:pPr>
              <w:widowControl/>
              <w:spacing w:line="240" w:lineRule="auto"/>
              <w:jc w:val="center"/>
              <w:rPr>
                <w:rFonts w:cs="Arial"/>
                <w:kern w:val="0"/>
                <w:sz w:val="24"/>
                <w:szCs w:val="24"/>
              </w:rPr>
            </w:pPr>
            <w:r w:rsidRPr="00D22E08">
              <w:rPr>
                <w:rFonts w:cs="Arial" w:hint="eastAsia"/>
                <w:kern w:val="0"/>
                <w:sz w:val="24"/>
                <w:szCs w:val="24"/>
              </w:rPr>
              <w:t>单位热值含碳</w:t>
            </w:r>
            <w:r w:rsidRPr="00D22E08">
              <w:rPr>
                <w:rFonts w:cs="Arial" w:hint="eastAsia"/>
                <w:kern w:val="0"/>
                <w:sz w:val="24"/>
                <w:szCs w:val="24"/>
              </w:rPr>
              <w:t xml:space="preserve"> </w:t>
            </w:r>
            <w:r w:rsidRPr="00D22E08">
              <w:rPr>
                <w:rFonts w:cs="Arial" w:hint="eastAsia"/>
                <w:kern w:val="0"/>
                <w:sz w:val="24"/>
                <w:szCs w:val="24"/>
              </w:rPr>
              <w:t>量</w:t>
            </w:r>
            <w:r w:rsidRPr="00D22E08">
              <w:rPr>
                <w:rFonts w:cs="Arial" w:hint="eastAsia"/>
                <w:kern w:val="0"/>
                <w:sz w:val="24"/>
                <w:szCs w:val="24"/>
              </w:rPr>
              <w:t xml:space="preserve"> </w:t>
            </w:r>
            <w:proofErr w:type="spellStart"/>
            <w:r w:rsidRPr="00D22E08">
              <w:rPr>
                <w:kern w:val="0"/>
                <w:sz w:val="24"/>
                <w:szCs w:val="24"/>
              </w:rPr>
              <w:t>tC</w:t>
            </w:r>
            <w:proofErr w:type="spellEnd"/>
            <w:r w:rsidRPr="00D22E08">
              <w:rPr>
                <w:kern w:val="0"/>
                <w:sz w:val="24"/>
                <w:szCs w:val="24"/>
              </w:rPr>
              <w:t>/GJ</w:t>
            </w:r>
          </w:p>
        </w:tc>
        <w:tc>
          <w:tcPr>
            <w:tcW w:w="1201" w:type="dxa"/>
            <w:tcBorders>
              <w:top w:val="single" w:sz="8" w:space="0" w:color="auto"/>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rFonts w:cs="Arial" w:hint="eastAsia"/>
                <w:kern w:val="0"/>
                <w:sz w:val="24"/>
                <w:szCs w:val="24"/>
              </w:rPr>
              <w:t>燃料碳氧化率</w:t>
            </w:r>
          </w:p>
        </w:tc>
      </w:tr>
      <w:tr w:rsidR="001F7B47" w:rsidRPr="00D22E08" w:rsidTr="00F81EDF">
        <w:trPr>
          <w:trHeight w:val="292"/>
        </w:trPr>
        <w:tc>
          <w:tcPr>
            <w:tcW w:w="2258" w:type="dxa"/>
            <w:tcBorders>
              <w:top w:val="nil"/>
              <w:left w:val="single" w:sz="8" w:space="0" w:color="auto"/>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rFonts w:cs="Arial" w:hint="eastAsia"/>
                <w:kern w:val="0"/>
                <w:sz w:val="24"/>
                <w:szCs w:val="24"/>
              </w:rPr>
              <w:t>原油</w:t>
            </w:r>
          </w:p>
        </w:tc>
        <w:tc>
          <w:tcPr>
            <w:tcW w:w="1287" w:type="dxa"/>
            <w:tcBorders>
              <w:top w:val="nil"/>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t</w:t>
            </w:r>
          </w:p>
        </w:tc>
        <w:tc>
          <w:tcPr>
            <w:tcW w:w="2517" w:type="dxa"/>
            <w:tcBorders>
              <w:top w:val="nil"/>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41.816</w:t>
            </w:r>
          </w:p>
        </w:tc>
        <w:tc>
          <w:tcPr>
            <w:tcW w:w="1771" w:type="dxa"/>
            <w:tcBorders>
              <w:top w:val="nil"/>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 xml:space="preserve">20.1 </w:t>
            </w:r>
            <w:r w:rsidRPr="00D22E08">
              <w:rPr>
                <w:rFonts w:cs="Arial"/>
                <w:kern w:val="0"/>
                <w:sz w:val="24"/>
                <w:szCs w:val="24"/>
              </w:rPr>
              <w:t>X</w:t>
            </w:r>
            <w:r w:rsidRPr="00D22E08">
              <w:rPr>
                <w:kern w:val="0"/>
                <w:sz w:val="24"/>
                <w:szCs w:val="24"/>
              </w:rPr>
              <w:t>10</w:t>
            </w:r>
            <w:r w:rsidRPr="00D22E08">
              <w:rPr>
                <w:kern w:val="0"/>
                <w:sz w:val="24"/>
                <w:szCs w:val="24"/>
                <w:vertAlign w:val="superscript"/>
              </w:rPr>
              <w:t>-3</w:t>
            </w:r>
          </w:p>
        </w:tc>
        <w:tc>
          <w:tcPr>
            <w:tcW w:w="1201"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98%</w:t>
            </w:r>
          </w:p>
        </w:tc>
      </w:tr>
      <w:tr w:rsidR="001F7B47" w:rsidRPr="00D22E08" w:rsidTr="00F81EDF">
        <w:trPr>
          <w:trHeight w:val="292"/>
        </w:trPr>
        <w:tc>
          <w:tcPr>
            <w:tcW w:w="2258" w:type="dxa"/>
            <w:tcBorders>
              <w:top w:val="nil"/>
              <w:left w:val="single" w:sz="8" w:space="0" w:color="auto"/>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rFonts w:cs="Arial" w:hint="eastAsia"/>
                <w:kern w:val="0"/>
                <w:sz w:val="24"/>
                <w:szCs w:val="24"/>
              </w:rPr>
              <w:t>燃料油</w:t>
            </w:r>
          </w:p>
        </w:tc>
        <w:tc>
          <w:tcPr>
            <w:tcW w:w="1287" w:type="dxa"/>
            <w:tcBorders>
              <w:top w:val="nil"/>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t</w:t>
            </w:r>
          </w:p>
        </w:tc>
        <w:tc>
          <w:tcPr>
            <w:tcW w:w="2517" w:type="dxa"/>
            <w:tcBorders>
              <w:top w:val="nil"/>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41.816</w:t>
            </w:r>
          </w:p>
        </w:tc>
        <w:tc>
          <w:tcPr>
            <w:tcW w:w="1771" w:type="dxa"/>
            <w:tcBorders>
              <w:top w:val="nil"/>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 xml:space="preserve">21.1 </w:t>
            </w:r>
            <w:r w:rsidRPr="00D22E08">
              <w:rPr>
                <w:rFonts w:cs="Arial"/>
                <w:kern w:val="0"/>
                <w:sz w:val="24"/>
                <w:szCs w:val="24"/>
              </w:rPr>
              <w:t>X</w:t>
            </w:r>
            <w:r w:rsidRPr="00D22E08">
              <w:rPr>
                <w:kern w:val="0"/>
                <w:sz w:val="24"/>
                <w:szCs w:val="24"/>
              </w:rPr>
              <w:t>10</w:t>
            </w:r>
            <w:r w:rsidRPr="00D22E08">
              <w:rPr>
                <w:kern w:val="0"/>
                <w:sz w:val="24"/>
                <w:szCs w:val="24"/>
                <w:vertAlign w:val="superscript"/>
              </w:rPr>
              <w:t>-3</w:t>
            </w:r>
          </w:p>
        </w:tc>
        <w:tc>
          <w:tcPr>
            <w:tcW w:w="1201" w:type="dxa"/>
            <w:vMerge/>
            <w:tcBorders>
              <w:top w:val="nil"/>
              <w:left w:val="single" w:sz="8" w:space="0" w:color="auto"/>
              <w:bottom w:val="single" w:sz="8" w:space="0" w:color="000000"/>
              <w:right w:val="single" w:sz="8" w:space="0" w:color="auto"/>
            </w:tcBorders>
            <w:vAlign w:val="center"/>
            <w:hideMark/>
          </w:tcPr>
          <w:p w:rsidR="001F7B47" w:rsidRPr="00D22E08" w:rsidRDefault="001F7B47" w:rsidP="001F7B47">
            <w:pPr>
              <w:widowControl/>
              <w:spacing w:line="240" w:lineRule="auto"/>
              <w:jc w:val="center"/>
              <w:rPr>
                <w:rFonts w:cs="Arial"/>
                <w:kern w:val="0"/>
                <w:sz w:val="24"/>
                <w:szCs w:val="24"/>
              </w:rPr>
            </w:pPr>
          </w:p>
        </w:tc>
      </w:tr>
      <w:tr w:rsidR="001F7B47" w:rsidRPr="00D22E08" w:rsidTr="00F81EDF">
        <w:trPr>
          <w:trHeight w:val="292"/>
        </w:trPr>
        <w:tc>
          <w:tcPr>
            <w:tcW w:w="2258" w:type="dxa"/>
            <w:tcBorders>
              <w:top w:val="nil"/>
              <w:left w:val="single" w:sz="8" w:space="0" w:color="auto"/>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rFonts w:cs="Arial" w:hint="eastAsia"/>
                <w:kern w:val="0"/>
                <w:sz w:val="24"/>
                <w:szCs w:val="24"/>
              </w:rPr>
              <w:t>汽油</w:t>
            </w:r>
          </w:p>
        </w:tc>
        <w:tc>
          <w:tcPr>
            <w:tcW w:w="1287" w:type="dxa"/>
            <w:tcBorders>
              <w:top w:val="nil"/>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t</w:t>
            </w:r>
          </w:p>
        </w:tc>
        <w:tc>
          <w:tcPr>
            <w:tcW w:w="2517" w:type="dxa"/>
            <w:tcBorders>
              <w:top w:val="nil"/>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43.070</w:t>
            </w:r>
          </w:p>
        </w:tc>
        <w:tc>
          <w:tcPr>
            <w:tcW w:w="1771" w:type="dxa"/>
            <w:tcBorders>
              <w:top w:val="nil"/>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18.9</w:t>
            </w:r>
            <w:r w:rsidRPr="00D22E08">
              <w:rPr>
                <w:rFonts w:cs="Arial"/>
                <w:kern w:val="0"/>
                <w:sz w:val="24"/>
                <w:szCs w:val="24"/>
              </w:rPr>
              <w:t>X</w:t>
            </w:r>
            <w:r w:rsidRPr="00D22E08">
              <w:rPr>
                <w:kern w:val="0"/>
                <w:sz w:val="24"/>
                <w:szCs w:val="24"/>
              </w:rPr>
              <w:t>10</w:t>
            </w:r>
            <w:r w:rsidRPr="00D22E08">
              <w:rPr>
                <w:kern w:val="0"/>
                <w:sz w:val="24"/>
                <w:szCs w:val="24"/>
                <w:vertAlign w:val="superscript"/>
              </w:rPr>
              <w:t>-3</w:t>
            </w:r>
          </w:p>
        </w:tc>
        <w:tc>
          <w:tcPr>
            <w:tcW w:w="1201" w:type="dxa"/>
            <w:vMerge/>
            <w:tcBorders>
              <w:top w:val="nil"/>
              <w:left w:val="single" w:sz="8" w:space="0" w:color="auto"/>
              <w:bottom w:val="single" w:sz="8" w:space="0" w:color="000000"/>
              <w:right w:val="single" w:sz="8" w:space="0" w:color="auto"/>
            </w:tcBorders>
            <w:vAlign w:val="center"/>
            <w:hideMark/>
          </w:tcPr>
          <w:p w:rsidR="001F7B47" w:rsidRPr="00D22E08" w:rsidRDefault="001F7B47" w:rsidP="001F7B47">
            <w:pPr>
              <w:widowControl/>
              <w:spacing w:line="240" w:lineRule="auto"/>
              <w:jc w:val="center"/>
              <w:rPr>
                <w:rFonts w:cs="Arial"/>
                <w:kern w:val="0"/>
                <w:sz w:val="24"/>
                <w:szCs w:val="24"/>
              </w:rPr>
            </w:pPr>
          </w:p>
        </w:tc>
      </w:tr>
      <w:tr w:rsidR="001F7B47" w:rsidRPr="00D22E08" w:rsidTr="00F81EDF">
        <w:trPr>
          <w:trHeight w:val="292"/>
        </w:trPr>
        <w:tc>
          <w:tcPr>
            <w:tcW w:w="2258" w:type="dxa"/>
            <w:tcBorders>
              <w:top w:val="nil"/>
              <w:left w:val="single" w:sz="8" w:space="0" w:color="auto"/>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rFonts w:cs="Arial" w:hint="eastAsia"/>
                <w:kern w:val="0"/>
                <w:sz w:val="24"/>
                <w:szCs w:val="24"/>
              </w:rPr>
              <w:t>柴油</w:t>
            </w:r>
          </w:p>
        </w:tc>
        <w:tc>
          <w:tcPr>
            <w:tcW w:w="1287" w:type="dxa"/>
            <w:tcBorders>
              <w:top w:val="nil"/>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t</w:t>
            </w:r>
          </w:p>
        </w:tc>
        <w:tc>
          <w:tcPr>
            <w:tcW w:w="2517" w:type="dxa"/>
            <w:tcBorders>
              <w:top w:val="nil"/>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42.652</w:t>
            </w:r>
          </w:p>
        </w:tc>
        <w:tc>
          <w:tcPr>
            <w:tcW w:w="1771" w:type="dxa"/>
            <w:tcBorders>
              <w:top w:val="nil"/>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 xml:space="preserve">20.2 </w:t>
            </w:r>
            <w:r w:rsidRPr="00D22E08">
              <w:rPr>
                <w:rFonts w:cs="Arial"/>
                <w:kern w:val="0"/>
                <w:sz w:val="24"/>
                <w:szCs w:val="24"/>
              </w:rPr>
              <w:t>X</w:t>
            </w:r>
            <w:r w:rsidRPr="00D22E08">
              <w:rPr>
                <w:kern w:val="0"/>
                <w:sz w:val="24"/>
                <w:szCs w:val="24"/>
              </w:rPr>
              <w:t>10</w:t>
            </w:r>
            <w:r w:rsidRPr="00D22E08">
              <w:rPr>
                <w:kern w:val="0"/>
                <w:sz w:val="24"/>
                <w:szCs w:val="24"/>
                <w:vertAlign w:val="superscript"/>
              </w:rPr>
              <w:t>-3</w:t>
            </w:r>
          </w:p>
        </w:tc>
        <w:tc>
          <w:tcPr>
            <w:tcW w:w="1201" w:type="dxa"/>
            <w:vMerge/>
            <w:tcBorders>
              <w:top w:val="nil"/>
              <w:left w:val="single" w:sz="8" w:space="0" w:color="auto"/>
              <w:bottom w:val="single" w:sz="8" w:space="0" w:color="000000"/>
              <w:right w:val="single" w:sz="8" w:space="0" w:color="auto"/>
            </w:tcBorders>
            <w:vAlign w:val="center"/>
            <w:hideMark/>
          </w:tcPr>
          <w:p w:rsidR="001F7B47" w:rsidRPr="00D22E08" w:rsidRDefault="001F7B47" w:rsidP="001F7B47">
            <w:pPr>
              <w:widowControl/>
              <w:spacing w:line="240" w:lineRule="auto"/>
              <w:jc w:val="center"/>
              <w:rPr>
                <w:rFonts w:cs="Arial"/>
                <w:kern w:val="0"/>
                <w:sz w:val="24"/>
                <w:szCs w:val="24"/>
              </w:rPr>
            </w:pPr>
          </w:p>
        </w:tc>
      </w:tr>
      <w:tr w:rsidR="001F7B47" w:rsidRPr="00D22E08" w:rsidTr="00F81EDF">
        <w:trPr>
          <w:trHeight w:val="292"/>
        </w:trPr>
        <w:tc>
          <w:tcPr>
            <w:tcW w:w="2258" w:type="dxa"/>
            <w:tcBorders>
              <w:top w:val="nil"/>
              <w:left w:val="single" w:sz="8" w:space="0" w:color="auto"/>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ind w:firstLineChars="300" w:firstLine="720"/>
              <w:rPr>
                <w:rFonts w:cs="Arial"/>
                <w:kern w:val="0"/>
                <w:sz w:val="24"/>
                <w:szCs w:val="24"/>
              </w:rPr>
            </w:pPr>
            <w:r w:rsidRPr="00D22E08">
              <w:rPr>
                <w:rFonts w:cs="Arial" w:hint="eastAsia"/>
                <w:kern w:val="0"/>
                <w:sz w:val="24"/>
                <w:szCs w:val="24"/>
              </w:rPr>
              <w:t>一般煤油</w:t>
            </w:r>
          </w:p>
        </w:tc>
        <w:tc>
          <w:tcPr>
            <w:tcW w:w="1287" w:type="dxa"/>
            <w:tcBorders>
              <w:top w:val="nil"/>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t</w:t>
            </w:r>
          </w:p>
        </w:tc>
        <w:tc>
          <w:tcPr>
            <w:tcW w:w="2517" w:type="dxa"/>
            <w:tcBorders>
              <w:top w:val="nil"/>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43.070</w:t>
            </w:r>
          </w:p>
        </w:tc>
        <w:tc>
          <w:tcPr>
            <w:tcW w:w="1771" w:type="dxa"/>
            <w:tcBorders>
              <w:top w:val="nil"/>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 xml:space="preserve">19.6 </w:t>
            </w:r>
            <w:r w:rsidRPr="00D22E08">
              <w:rPr>
                <w:rFonts w:cs="Arial"/>
                <w:kern w:val="0"/>
                <w:sz w:val="24"/>
                <w:szCs w:val="24"/>
              </w:rPr>
              <w:t>X</w:t>
            </w:r>
            <w:r w:rsidRPr="00D22E08">
              <w:rPr>
                <w:kern w:val="0"/>
                <w:sz w:val="24"/>
                <w:szCs w:val="24"/>
              </w:rPr>
              <w:t>10</w:t>
            </w:r>
            <w:r w:rsidRPr="00D22E08">
              <w:rPr>
                <w:kern w:val="0"/>
                <w:sz w:val="24"/>
                <w:szCs w:val="24"/>
                <w:vertAlign w:val="superscript"/>
              </w:rPr>
              <w:t>-3</w:t>
            </w:r>
          </w:p>
        </w:tc>
        <w:tc>
          <w:tcPr>
            <w:tcW w:w="1201" w:type="dxa"/>
            <w:vMerge/>
            <w:tcBorders>
              <w:top w:val="nil"/>
              <w:left w:val="single" w:sz="8" w:space="0" w:color="auto"/>
              <w:bottom w:val="single" w:sz="8" w:space="0" w:color="000000"/>
              <w:right w:val="single" w:sz="8" w:space="0" w:color="auto"/>
            </w:tcBorders>
            <w:vAlign w:val="center"/>
            <w:hideMark/>
          </w:tcPr>
          <w:p w:rsidR="001F7B47" w:rsidRPr="00D22E08" w:rsidRDefault="001F7B47" w:rsidP="001F7B47">
            <w:pPr>
              <w:widowControl/>
              <w:spacing w:line="240" w:lineRule="auto"/>
              <w:jc w:val="center"/>
              <w:rPr>
                <w:rFonts w:cs="Arial"/>
                <w:kern w:val="0"/>
                <w:sz w:val="24"/>
                <w:szCs w:val="24"/>
              </w:rPr>
            </w:pPr>
          </w:p>
        </w:tc>
      </w:tr>
      <w:tr w:rsidR="001F7B47" w:rsidRPr="00D22E08" w:rsidTr="00F81EDF">
        <w:trPr>
          <w:trHeight w:val="292"/>
        </w:trPr>
        <w:tc>
          <w:tcPr>
            <w:tcW w:w="2258" w:type="dxa"/>
            <w:tcBorders>
              <w:top w:val="nil"/>
              <w:left w:val="single" w:sz="8" w:space="0" w:color="auto"/>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rFonts w:cs="Arial" w:hint="eastAsia"/>
                <w:kern w:val="0"/>
                <w:sz w:val="24"/>
                <w:szCs w:val="24"/>
              </w:rPr>
              <w:t xml:space="preserve"> </w:t>
            </w:r>
            <w:r w:rsidRPr="00D22E08">
              <w:rPr>
                <w:rFonts w:cs="Arial"/>
                <w:kern w:val="0"/>
                <w:sz w:val="24"/>
                <w:szCs w:val="24"/>
              </w:rPr>
              <w:t xml:space="preserve"> </w:t>
            </w:r>
            <w:r w:rsidRPr="00D22E08">
              <w:rPr>
                <w:rFonts w:cs="Arial" w:hint="eastAsia"/>
                <w:kern w:val="0"/>
                <w:sz w:val="24"/>
                <w:szCs w:val="24"/>
              </w:rPr>
              <w:t>液化石油气</w:t>
            </w:r>
          </w:p>
        </w:tc>
        <w:tc>
          <w:tcPr>
            <w:tcW w:w="1287" w:type="dxa"/>
            <w:tcBorders>
              <w:top w:val="nil"/>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t</w:t>
            </w:r>
          </w:p>
        </w:tc>
        <w:tc>
          <w:tcPr>
            <w:tcW w:w="2517" w:type="dxa"/>
            <w:tcBorders>
              <w:top w:val="nil"/>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50.179</w:t>
            </w:r>
          </w:p>
        </w:tc>
        <w:tc>
          <w:tcPr>
            <w:tcW w:w="1771" w:type="dxa"/>
            <w:tcBorders>
              <w:top w:val="nil"/>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 xml:space="preserve">17.2 </w:t>
            </w:r>
            <w:r w:rsidRPr="00D22E08">
              <w:rPr>
                <w:rFonts w:cs="Arial"/>
                <w:kern w:val="0"/>
                <w:sz w:val="24"/>
                <w:szCs w:val="24"/>
              </w:rPr>
              <w:t>X</w:t>
            </w:r>
            <w:r w:rsidRPr="00D22E08">
              <w:rPr>
                <w:kern w:val="0"/>
                <w:sz w:val="24"/>
                <w:szCs w:val="24"/>
              </w:rPr>
              <w:t>10</w:t>
            </w:r>
            <w:r w:rsidRPr="00D22E08">
              <w:rPr>
                <w:kern w:val="0"/>
                <w:sz w:val="24"/>
                <w:szCs w:val="24"/>
                <w:vertAlign w:val="superscript"/>
              </w:rPr>
              <w:t>-3</w:t>
            </w:r>
          </w:p>
        </w:tc>
        <w:tc>
          <w:tcPr>
            <w:tcW w:w="1201" w:type="dxa"/>
            <w:vMerge/>
            <w:tcBorders>
              <w:top w:val="nil"/>
              <w:left w:val="single" w:sz="8" w:space="0" w:color="auto"/>
              <w:bottom w:val="single" w:sz="8" w:space="0" w:color="000000"/>
              <w:right w:val="single" w:sz="8" w:space="0" w:color="auto"/>
            </w:tcBorders>
            <w:vAlign w:val="center"/>
            <w:hideMark/>
          </w:tcPr>
          <w:p w:rsidR="001F7B47" w:rsidRPr="00D22E08" w:rsidRDefault="001F7B47" w:rsidP="001F7B47">
            <w:pPr>
              <w:widowControl/>
              <w:spacing w:line="240" w:lineRule="auto"/>
              <w:jc w:val="center"/>
              <w:rPr>
                <w:rFonts w:cs="Arial"/>
                <w:kern w:val="0"/>
                <w:sz w:val="24"/>
                <w:szCs w:val="24"/>
              </w:rPr>
            </w:pPr>
          </w:p>
        </w:tc>
      </w:tr>
      <w:tr w:rsidR="001F7B47" w:rsidRPr="00D22E08" w:rsidTr="00F81EDF">
        <w:trPr>
          <w:trHeight w:val="292"/>
        </w:trPr>
        <w:tc>
          <w:tcPr>
            <w:tcW w:w="2258" w:type="dxa"/>
            <w:tcBorders>
              <w:top w:val="nil"/>
              <w:left w:val="single" w:sz="8" w:space="0" w:color="auto"/>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ind w:firstLineChars="300" w:firstLine="720"/>
              <w:rPr>
                <w:rFonts w:cs="Arial"/>
                <w:kern w:val="0"/>
                <w:sz w:val="24"/>
                <w:szCs w:val="24"/>
              </w:rPr>
            </w:pPr>
            <w:r w:rsidRPr="00D22E08">
              <w:rPr>
                <w:rFonts w:cs="Arial" w:hint="eastAsia"/>
                <w:kern w:val="0"/>
                <w:sz w:val="24"/>
                <w:szCs w:val="24"/>
              </w:rPr>
              <w:t>航空汽油</w:t>
            </w:r>
          </w:p>
        </w:tc>
        <w:tc>
          <w:tcPr>
            <w:tcW w:w="1287" w:type="dxa"/>
            <w:tcBorders>
              <w:top w:val="nil"/>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t</w:t>
            </w:r>
          </w:p>
        </w:tc>
        <w:tc>
          <w:tcPr>
            <w:tcW w:w="2517" w:type="dxa"/>
            <w:tcBorders>
              <w:top w:val="nil"/>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44.3</w:t>
            </w:r>
          </w:p>
        </w:tc>
        <w:tc>
          <w:tcPr>
            <w:tcW w:w="1771" w:type="dxa"/>
            <w:tcBorders>
              <w:top w:val="nil"/>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19.1</w:t>
            </w:r>
            <w:r w:rsidRPr="00D22E08">
              <w:rPr>
                <w:rFonts w:cs="Arial"/>
                <w:kern w:val="0"/>
                <w:sz w:val="24"/>
                <w:szCs w:val="24"/>
              </w:rPr>
              <w:t>X</w:t>
            </w:r>
            <w:r w:rsidRPr="00D22E08">
              <w:rPr>
                <w:kern w:val="0"/>
                <w:sz w:val="24"/>
                <w:szCs w:val="24"/>
              </w:rPr>
              <w:t>10</w:t>
            </w:r>
            <w:r w:rsidRPr="00D22E08">
              <w:rPr>
                <w:kern w:val="0"/>
                <w:sz w:val="24"/>
                <w:szCs w:val="24"/>
                <w:vertAlign w:val="superscript"/>
              </w:rPr>
              <w:t>-3</w:t>
            </w:r>
          </w:p>
        </w:tc>
        <w:tc>
          <w:tcPr>
            <w:tcW w:w="1201"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100%</w:t>
            </w:r>
          </w:p>
        </w:tc>
      </w:tr>
      <w:tr w:rsidR="001F7B47" w:rsidRPr="00D22E08" w:rsidTr="00F81EDF">
        <w:trPr>
          <w:trHeight w:val="292"/>
        </w:trPr>
        <w:tc>
          <w:tcPr>
            <w:tcW w:w="2258"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ind w:firstLineChars="300" w:firstLine="720"/>
              <w:rPr>
                <w:rFonts w:cs="Arial"/>
                <w:kern w:val="0"/>
                <w:sz w:val="24"/>
                <w:szCs w:val="24"/>
              </w:rPr>
            </w:pPr>
            <w:r w:rsidRPr="00D22E08">
              <w:rPr>
                <w:rFonts w:cs="Arial" w:hint="eastAsia"/>
                <w:kern w:val="0"/>
                <w:sz w:val="24"/>
                <w:szCs w:val="24"/>
              </w:rPr>
              <w:t>航空煤油</w:t>
            </w:r>
          </w:p>
        </w:tc>
        <w:tc>
          <w:tcPr>
            <w:tcW w:w="1287" w:type="dxa"/>
            <w:tcBorders>
              <w:top w:val="single" w:sz="8" w:space="0" w:color="auto"/>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t</w:t>
            </w:r>
          </w:p>
        </w:tc>
        <w:tc>
          <w:tcPr>
            <w:tcW w:w="2517" w:type="dxa"/>
            <w:tcBorders>
              <w:top w:val="single" w:sz="8" w:space="0" w:color="auto"/>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44.1</w:t>
            </w:r>
          </w:p>
        </w:tc>
        <w:tc>
          <w:tcPr>
            <w:tcW w:w="1771" w:type="dxa"/>
            <w:tcBorders>
              <w:top w:val="single" w:sz="8" w:space="0" w:color="auto"/>
              <w:left w:val="nil"/>
              <w:bottom w:val="single" w:sz="8" w:space="0" w:color="auto"/>
              <w:right w:val="single" w:sz="8" w:space="0" w:color="auto"/>
            </w:tcBorders>
            <w:shd w:val="clear" w:color="auto" w:fill="auto"/>
            <w:noWrap/>
            <w:vAlign w:val="center"/>
            <w:hideMark/>
          </w:tcPr>
          <w:p w:rsidR="001F7B47" w:rsidRPr="00D22E08" w:rsidRDefault="001F7B47" w:rsidP="001F7B47">
            <w:pPr>
              <w:widowControl/>
              <w:spacing w:line="240" w:lineRule="auto"/>
              <w:jc w:val="center"/>
              <w:rPr>
                <w:rFonts w:cs="Arial"/>
                <w:kern w:val="0"/>
                <w:sz w:val="24"/>
                <w:szCs w:val="24"/>
              </w:rPr>
            </w:pPr>
            <w:r w:rsidRPr="00D22E08">
              <w:rPr>
                <w:kern w:val="0"/>
                <w:sz w:val="24"/>
                <w:szCs w:val="24"/>
              </w:rPr>
              <w:t xml:space="preserve">19.5 </w:t>
            </w:r>
            <w:r w:rsidRPr="00D22E08">
              <w:rPr>
                <w:rFonts w:cs="Arial"/>
                <w:kern w:val="0"/>
                <w:sz w:val="24"/>
                <w:szCs w:val="24"/>
              </w:rPr>
              <w:t>X</w:t>
            </w:r>
            <w:r w:rsidRPr="00D22E08">
              <w:rPr>
                <w:kern w:val="0"/>
                <w:sz w:val="24"/>
                <w:szCs w:val="24"/>
              </w:rPr>
              <w:t>10</w:t>
            </w:r>
            <w:r w:rsidRPr="00D22E08">
              <w:rPr>
                <w:kern w:val="0"/>
                <w:sz w:val="24"/>
                <w:szCs w:val="24"/>
                <w:vertAlign w:val="superscript"/>
              </w:rPr>
              <w:t>-3</w:t>
            </w:r>
          </w:p>
        </w:tc>
        <w:tc>
          <w:tcPr>
            <w:tcW w:w="1201" w:type="dxa"/>
            <w:vMerge/>
            <w:tcBorders>
              <w:top w:val="nil"/>
              <w:left w:val="single" w:sz="8" w:space="0" w:color="auto"/>
              <w:bottom w:val="single" w:sz="8" w:space="0" w:color="auto"/>
              <w:right w:val="single" w:sz="8" w:space="0" w:color="auto"/>
            </w:tcBorders>
            <w:vAlign w:val="center"/>
            <w:hideMark/>
          </w:tcPr>
          <w:p w:rsidR="001F7B47" w:rsidRPr="00D22E08" w:rsidRDefault="001F7B47" w:rsidP="001F7B47">
            <w:pPr>
              <w:widowControl/>
              <w:spacing w:line="240" w:lineRule="auto"/>
              <w:jc w:val="left"/>
              <w:rPr>
                <w:rFonts w:cs="Arial"/>
                <w:kern w:val="0"/>
                <w:sz w:val="24"/>
                <w:szCs w:val="24"/>
              </w:rPr>
            </w:pPr>
          </w:p>
        </w:tc>
      </w:tr>
      <w:tr w:rsidR="001F7B47" w:rsidRPr="00D22E08" w:rsidTr="00F81EDF">
        <w:trPr>
          <w:trHeight w:val="1866"/>
        </w:trPr>
        <w:tc>
          <w:tcPr>
            <w:tcW w:w="9034" w:type="dxa"/>
            <w:gridSpan w:val="5"/>
            <w:tcBorders>
              <w:top w:val="single" w:sz="8" w:space="0" w:color="auto"/>
              <w:left w:val="single" w:sz="8" w:space="0" w:color="auto"/>
              <w:bottom w:val="single" w:sz="8" w:space="0" w:color="auto"/>
              <w:right w:val="single" w:sz="8" w:space="0" w:color="auto"/>
            </w:tcBorders>
            <w:shd w:val="clear" w:color="auto" w:fill="auto"/>
            <w:noWrap/>
            <w:vAlign w:val="center"/>
          </w:tcPr>
          <w:p w:rsidR="001F7B47" w:rsidRPr="00D22E08" w:rsidRDefault="001F7B47" w:rsidP="001F7B47">
            <w:pPr>
              <w:widowControl/>
              <w:spacing w:line="240" w:lineRule="auto"/>
              <w:jc w:val="left"/>
              <w:rPr>
                <w:rFonts w:cs="Arial"/>
                <w:kern w:val="0"/>
                <w:sz w:val="24"/>
                <w:szCs w:val="24"/>
              </w:rPr>
            </w:pPr>
            <w:r w:rsidRPr="00D22E08">
              <w:rPr>
                <w:rFonts w:cs="Arial" w:hint="eastAsia"/>
                <w:kern w:val="0"/>
                <w:sz w:val="24"/>
                <w:szCs w:val="24"/>
              </w:rPr>
              <w:t>注</w:t>
            </w:r>
            <w:r w:rsidRPr="00D22E08">
              <w:rPr>
                <w:rFonts w:cs="Arial" w:hint="eastAsia"/>
                <w:kern w:val="0"/>
                <w:sz w:val="24"/>
                <w:szCs w:val="24"/>
              </w:rPr>
              <w:t>1</w:t>
            </w:r>
            <w:r w:rsidRPr="00D22E08">
              <w:rPr>
                <w:rFonts w:cs="Arial" w:hint="eastAsia"/>
                <w:kern w:val="0"/>
                <w:sz w:val="24"/>
                <w:szCs w:val="24"/>
              </w:rPr>
              <w:t>：低位发热量数据（航空汽油和航空煤油除外）取值来源为《中国能源统计年鉴</w:t>
            </w:r>
            <w:r w:rsidRPr="00D22E08">
              <w:rPr>
                <w:rFonts w:cs="Arial" w:hint="eastAsia"/>
                <w:kern w:val="0"/>
                <w:sz w:val="24"/>
                <w:szCs w:val="24"/>
              </w:rPr>
              <w:t>2013</w:t>
            </w:r>
            <w:r w:rsidRPr="00D22E08">
              <w:rPr>
                <w:rFonts w:cs="Arial" w:hint="eastAsia"/>
                <w:kern w:val="0"/>
                <w:sz w:val="24"/>
                <w:szCs w:val="24"/>
              </w:rPr>
              <w:t>》。</w:t>
            </w:r>
          </w:p>
          <w:p w:rsidR="001F7B47" w:rsidRPr="00D22E08" w:rsidRDefault="001F7B47" w:rsidP="001F7B47">
            <w:pPr>
              <w:widowControl/>
              <w:spacing w:line="240" w:lineRule="auto"/>
              <w:jc w:val="left"/>
              <w:rPr>
                <w:rFonts w:cs="Arial"/>
                <w:kern w:val="0"/>
                <w:sz w:val="24"/>
                <w:szCs w:val="24"/>
              </w:rPr>
            </w:pPr>
            <w:r w:rsidRPr="00D22E08">
              <w:rPr>
                <w:rFonts w:cs="Arial" w:hint="eastAsia"/>
                <w:kern w:val="0"/>
                <w:sz w:val="24"/>
                <w:szCs w:val="24"/>
              </w:rPr>
              <w:t>注</w:t>
            </w:r>
            <w:r w:rsidRPr="00D22E08">
              <w:rPr>
                <w:rFonts w:cs="Arial" w:hint="eastAsia"/>
                <w:kern w:val="0"/>
                <w:sz w:val="24"/>
                <w:szCs w:val="24"/>
              </w:rPr>
              <w:t>2</w:t>
            </w:r>
            <w:r w:rsidRPr="00D22E08">
              <w:rPr>
                <w:rFonts w:cs="Arial" w:hint="eastAsia"/>
                <w:kern w:val="0"/>
                <w:sz w:val="24"/>
                <w:szCs w:val="24"/>
              </w:rPr>
              <w:t>：单位热值含碳量数和燃料碳氧化率（航空汽油和航空煤油除外）据取值来源为《省级温室气体清单指南（试行）》。</w:t>
            </w:r>
          </w:p>
          <w:p w:rsidR="001F7B47" w:rsidRPr="00D22E08" w:rsidRDefault="001F7B47" w:rsidP="001F7B47">
            <w:pPr>
              <w:widowControl/>
              <w:spacing w:line="240" w:lineRule="auto"/>
              <w:jc w:val="left"/>
              <w:rPr>
                <w:rFonts w:cs="Arial"/>
                <w:kern w:val="0"/>
                <w:sz w:val="24"/>
                <w:szCs w:val="24"/>
              </w:rPr>
            </w:pPr>
            <w:r w:rsidRPr="00D22E08">
              <w:rPr>
                <w:rFonts w:cs="Arial" w:hint="eastAsia"/>
                <w:kern w:val="0"/>
                <w:sz w:val="24"/>
                <w:szCs w:val="24"/>
              </w:rPr>
              <w:t>注</w:t>
            </w:r>
            <w:r w:rsidRPr="00D22E08">
              <w:rPr>
                <w:rFonts w:cs="Arial" w:hint="eastAsia"/>
                <w:kern w:val="0"/>
                <w:sz w:val="24"/>
                <w:szCs w:val="24"/>
              </w:rPr>
              <w:t>3</w:t>
            </w:r>
            <w:r w:rsidRPr="00D22E08">
              <w:rPr>
                <w:rFonts w:cs="Arial" w:hint="eastAsia"/>
                <w:kern w:val="0"/>
                <w:sz w:val="24"/>
                <w:szCs w:val="24"/>
              </w:rPr>
              <w:t>：航空汽油和航空煤油低位发热量数据取值来源为《</w:t>
            </w:r>
            <w:r w:rsidRPr="00D22E08">
              <w:rPr>
                <w:rFonts w:cs="Arial" w:hint="eastAsia"/>
                <w:kern w:val="0"/>
                <w:sz w:val="24"/>
                <w:szCs w:val="24"/>
              </w:rPr>
              <w:t>2006</w:t>
            </w:r>
            <w:r w:rsidRPr="00D22E08">
              <w:rPr>
                <w:rFonts w:cs="Arial" w:hint="eastAsia"/>
                <w:kern w:val="0"/>
                <w:sz w:val="24"/>
                <w:szCs w:val="24"/>
              </w:rPr>
              <w:t>年</w:t>
            </w:r>
            <w:r w:rsidRPr="00D22E08">
              <w:rPr>
                <w:rFonts w:cs="Arial" w:hint="eastAsia"/>
                <w:kern w:val="0"/>
                <w:sz w:val="24"/>
                <w:szCs w:val="24"/>
              </w:rPr>
              <w:t>IPCC</w:t>
            </w:r>
            <w:r w:rsidRPr="00D22E08">
              <w:rPr>
                <w:rFonts w:cs="Arial" w:hint="eastAsia"/>
                <w:kern w:val="0"/>
                <w:sz w:val="24"/>
                <w:szCs w:val="24"/>
              </w:rPr>
              <w:t>国家温室气体清单指南》。</w:t>
            </w:r>
          </w:p>
          <w:p w:rsidR="001F7B47" w:rsidRPr="00D22E08" w:rsidRDefault="001F7B47" w:rsidP="001F7B47">
            <w:pPr>
              <w:widowControl/>
              <w:spacing w:line="240" w:lineRule="auto"/>
              <w:jc w:val="left"/>
              <w:rPr>
                <w:rFonts w:cs="Arial"/>
                <w:kern w:val="0"/>
                <w:sz w:val="24"/>
                <w:szCs w:val="24"/>
              </w:rPr>
            </w:pPr>
            <w:r w:rsidRPr="00D22E08">
              <w:rPr>
                <w:rFonts w:cs="Arial" w:hint="eastAsia"/>
                <w:kern w:val="0"/>
                <w:sz w:val="24"/>
                <w:szCs w:val="24"/>
              </w:rPr>
              <w:lastRenderedPageBreak/>
              <w:t>注</w:t>
            </w:r>
            <w:r w:rsidRPr="00D22E08">
              <w:rPr>
                <w:rFonts w:cs="Arial" w:hint="eastAsia"/>
                <w:kern w:val="0"/>
                <w:sz w:val="24"/>
                <w:szCs w:val="24"/>
              </w:rPr>
              <w:t>4</w:t>
            </w:r>
            <w:r w:rsidRPr="00D22E08">
              <w:rPr>
                <w:rFonts w:cs="Arial" w:hint="eastAsia"/>
                <w:kern w:val="0"/>
                <w:sz w:val="24"/>
                <w:szCs w:val="24"/>
              </w:rPr>
              <w:t>：航空汽油和航空煤油燃料碳氧化率数据取值来源为《</w:t>
            </w:r>
            <w:r w:rsidRPr="00D22E08">
              <w:rPr>
                <w:rFonts w:cs="Arial" w:hint="eastAsia"/>
                <w:kern w:val="0"/>
                <w:sz w:val="24"/>
                <w:szCs w:val="24"/>
              </w:rPr>
              <w:t xml:space="preserve">GB/T 32151.6-2015 </w:t>
            </w:r>
            <w:r w:rsidRPr="00D22E08">
              <w:rPr>
                <w:rFonts w:cs="Arial" w:hint="eastAsia"/>
                <w:kern w:val="0"/>
                <w:sz w:val="24"/>
                <w:szCs w:val="24"/>
              </w:rPr>
              <w:t>温室气体排放核算与报告要求第</w:t>
            </w:r>
            <w:r w:rsidRPr="00D22E08">
              <w:rPr>
                <w:rFonts w:cs="Arial" w:hint="eastAsia"/>
                <w:kern w:val="0"/>
                <w:sz w:val="24"/>
                <w:szCs w:val="24"/>
              </w:rPr>
              <w:t>6</w:t>
            </w:r>
            <w:r w:rsidRPr="00D22E08">
              <w:rPr>
                <w:rFonts w:cs="Arial" w:hint="eastAsia"/>
                <w:kern w:val="0"/>
                <w:sz w:val="24"/>
                <w:szCs w:val="24"/>
              </w:rPr>
              <w:t>部分：民用航空企业》。</w:t>
            </w:r>
          </w:p>
        </w:tc>
      </w:tr>
    </w:tbl>
    <w:p w:rsidR="001F7B47" w:rsidRPr="00D22E08" w:rsidRDefault="00D2310D" w:rsidP="001F7B47">
      <w:pPr>
        <w:jc w:val="center"/>
      </w:pPr>
      <w:r w:rsidRPr="00D22E08">
        <w:rPr>
          <w:b/>
          <w:bCs/>
        </w:rPr>
        <w:lastRenderedPageBreak/>
        <w:fldChar w:fldCharType="end"/>
      </w:r>
    </w:p>
    <w:p w:rsidR="00DA2631" w:rsidRPr="00D22E08" w:rsidRDefault="00DA2631" w:rsidP="00DA2631">
      <w:pPr>
        <w:tabs>
          <w:tab w:val="left" w:pos="0"/>
        </w:tabs>
        <w:ind w:firstLineChars="200" w:firstLine="560"/>
      </w:pPr>
    </w:p>
    <w:p w:rsidR="00565C97" w:rsidRPr="00D22E08" w:rsidRDefault="00565C97">
      <w:pPr>
        <w:pStyle w:val="aff5"/>
      </w:pPr>
    </w:p>
    <w:p w:rsidR="00565C97" w:rsidRPr="00D22E08" w:rsidRDefault="00565C97" w:rsidP="00D939C7">
      <w:pPr>
        <w:pStyle w:val="aff5"/>
        <w:jc w:val="both"/>
      </w:pPr>
    </w:p>
    <w:p w:rsidR="00565C97" w:rsidRPr="00D22E08" w:rsidRDefault="00565C97">
      <w:pPr>
        <w:pStyle w:val="aff0"/>
        <w:sectPr w:rsidR="00565C97" w:rsidRPr="00D22E08">
          <w:pgSz w:w="11907" w:h="16839"/>
          <w:pgMar w:top="993" w:right="1134" w:bottom="1418" w:left="1418" w:header="851" w:footer="992" w:gutter="0"/>
          <w:cols w:space="720"/>
          <w:formProt w:val="0"/>
          <w:docGrid w:linePitch="312"/>
        </w:sectPr>
      </w:pPr>
    </w:p>
    <w:p w:rsidR="00565C97" w:rsidRPr="00D22E08" w:rsidRDefault="0057269E">
      <w:pPr>
        <w:pStyle w:val="1"/>
      </w:pPr>
      <w:bookmarkStart w:id="134" w:name="_Toc78881575"/>
      <w:bookmarkStart w:id="135" w:name="_Toc200098682"/>
      <w:bookmarkEnd w:id="105"/>
      <w:proofErr w:type="spellStart"/>
      <w:r w:rsidRPr="00D22E08">
        <w:rPr>
          <w:rFonts w:hint="eastAsia"/>
        </w:rPr>
        <w:lastRenderedPageBreak/>
        <w:t>用语和用词说明</w:t>
      </w:r>
      <w:bookmarkEnd w:id="134"/>
      <w:bookmarkEnd w:id="135"/>
      <w:proofErr w:type="spellEnd"/>
      <w:r w:rsidR="00D2310D">
        <w:fldChar w:fldCharType="begin"/>
      </w:r>
      <w:r w:rsidR="00EF3045">
        <w:instrText xml:space="preserve"> </w:instrText>
      </w:r>
      <w:r w:rsidR="00EF3045">
        <w:rPr>
          <w:rFonts w:hint="eastAsia"/>
        </w:rPr>
        <w:instrText>TC  "</w:instrText>
      </w:r>
      <w:bookmarkStart w:id="136" w:name="_Toc200097067"/>
      <w:r w:rsidR="00EF3045">
        <w:rPr>
          <w:rFonts w:hint="eastAsia"/>
        </w:rPr>
        <w:instrText>Explanation of Wording in This Code</w:instrText>
      </w:r>
      <w:bookmarkEnd w:id="136"/>
      <w:r w:rsidR="00EF3045">
        <w:rPr>
          <w:rFonts w:hint="eastAsia"/>
        </w:rPr>
        <w:instrText>" \l 1</w:instrText>
      </w:r>
      <w:r w:rsidR="00EF3045">
        <w:instrText xml:space="preserve"> </w:instrText>
      </w:r>
      <w:r w:rsidR="00D2310D">
        <w:fldChar w:fldCharType="end"/>
      </w:r>
    </w:p>
    <w:p w:rsidR="00565C97" w:rsidRPr="00D22E08" w:rsidRDefault="0057269E">
      <w:pPr>
        <w:pStyle w:val="aff0"/>
      </w:pPr>
      <w:r w:rsidRPr="00D22E08">
        <w:rPr>
          <w:rStyle w:val="afe"/>
          <w:rFonts w:hint="eastAsia"/>
        </w:rPr>
        <w:t>1</w:t>
      </w:r>
      <w:r w:rsidR="00FE5631" w:rsidRPr="00D22E08">
        <w:rPr>
          <w:rStyle w:val="afe"/>
        </w:rPr>
        <w:t xml:space="preserve"> </w:t>
      </w:r>
      <w:proofErr w:type="spellStart"/>
      <w:r w:rsidRPr="00D22E08">
        <w:rPr>
          <w:rFonts w:hint="eastAsia"/>
        </w:rPr>
        <w:t>为便于执行本标准条文时区别对待，对要求严格程度不同的用词说明如下</w:t>
      </w:r>
      <w:proofErr w:type="spellEnd"/>
      <w:r w:rsidRPr="00D22E08">
        <w:rPr>
          <w:rFonts w:hint="eastAsia"/>
        </w:rPr>
        <w:t>：</w:t>
      </w:r>
    </w:p>
    <w:p w:rsidR="00565C97" w:rsidRPr="00D22E08" w:rsidRDefault="0057269E">
      <w:pPr>
        <w:pStyle w:val="aff2"/>
        <w:ind w:firstLine="560"/>
      </w:pPr>
      <w:r w:rsidRPr="00D22E08">
        <w:rPr>
          <w:rFonts w:hint="eastAsia"/>
        </w:rPr>
        <w:t>(</w:t>
      </w:r>
      <w:r w:rsidRPr="00D22E08">
        <w:t xml:space="preserve">1) </w:t>
      </w:r>
      <w:r w:rsidRPr="00D22E08">
        <w:rPr>
          <w:rFonts w:hint="eastAsia"/>
        </w:rPr>
        <w:t>表示很严格，非这样做不可的：</w:t>
      </w:r>
    </w:p>
    <w:p w:rsidR="00565C97" w:rsidRPr="00D22E08" w:rsidRDefault="0057269E">
      <w:pPr>
        <w:pStyle w:val="aff2"/>
        <w:ind w:firstLine="560"/>
      </w:pPr>
      <w:r w:rsidRPr="00D22E08">
        <w:rPr>
          <w:rFonts w:hint="eastAsia"/>
        </w:rPr>
        <w:t>正面词用“必须”；反面词用“严禁”；</w:t>
      </w:r>
    </w:p>
    <w:p w:rsidR="00565C97" w:rsidRPr="00D22E08" w:rsidRDefault="0057269E">
      <w:pPr>
        <w:pStyle w:val="aff2"/>
        <w:ind w:firstLine="560"/>
      </w:pPr>
      <w:r w:rsidRPr="00D22E08">
        <w:rPr>
          <w:rFonts w:hint="eastAsia"/>
        </w:rPr>
        <w:t>(</w:t>
      </w:r>
      <w:r w:rsidRPr="00D22E08">
        <w:t xml:space="preserve">2) </w:t>
      </w:r>
      <w:r w:rsidRPr="00D22E08">
        <w:rPr>
          <w:rFonts w:hint="eastAsia"/>
        </w:rPr>
        <w:t>表示严格，在正常情况下均应这样做的：</w:t>
      </w:r>
    </w:p>
    <w:p w:rsidR="00565C97" w:rsidRPr="00D22E08" w:rsidRDefault="0057269E">
      <w:pPr>
        <w:pStyle w:val="aff2"/>
        <w:ind w:firstLine="560"/>
      </w:pPr>
      <w:r w:rsidRPr="00D22E08">
        <w:rPr>
          <w:rFonts w:hint="eastAsia"/>
        </w:rPr>
        <w:t>正面词用“应”；反面词用“不应”或“不得”；</w:t>
      </w:r>
    </w:p>
    <w:p w:rsidR="00565C97" w:rsidRPr="00D22E08" w:rsidRDefault="0057269E">
      <w:pPr>
        <w:pStyle w:val="aff2"/>
        <w:ind w:firstLine="560"/>
      </w:pPr>
      <w:r w:rsidRPr="00D22E08">
        <w:rPr>
          <w:rFonts w:hint="eastAsia"/>
        </w:rPr>
        <w:t>(</w:t>
      </w:r>
      <w:r w:rsidRPr="00D22E08">
        <w:t xml:space="preserve">3) </w:t>
      </w:r>
      <w:r w:rsidRPr="00D22E08">
        <w:rPr>
          <w:rFonts w:hint="eastAsia"/>
        </w:rPr>
        <w:t>表示允许稍有选择，在条件许可时首先应这样做的：</w:t>
      </w:r>
    </w:p>
    <w:p w:rsidR="00565C97" w:rsidRPr="00D22E08" w:rsidRDefault="0057269E">
      <w:pPr>
        <w:pStyle w:val="aff2"/>
        <w:ind w:firstLine="560"/>
      </w:pPr>
      <w:r w:rsidRPr="00D22E08">
        <w:rPr>
          <w:rFonts w:hint="eastAsia"/>
        </w:rPr>
        <w:t>正面词用“宜”；反面词用“不宜”；</w:t>
      </w:r>
    </w:p>
    <w:p w:rsidR="00565C97" w:rsidRPr="00D22E08" w:rsidRDefault="0057269E">
      <w:pPr>
        <w:pStyle w:val="aff2"/>
        <w:ind w:firstLine="560"/>
      </w:pPr>
      <w:r w:rsidRPr="00D22E08">
        <w:t xml:space="preserve">(4) </w:t>
      </w:r>
      <w:r w:rsidRPr="00D22E08">
        <w:rPr>
          <w:rFonts w:hint="eastAsia"/>
        </w:rPr>
        <w:t>表示有选择，在一定条件下可以这样做，采用“可”。</w:t>
      </w:r>
    </w:p>
    <w:p w:rsidR="00565C97" w:rsidRPr="00D22E08" w:rsidRDefault="0057269E">
      <w:pPr>
        <w:pStyle w:val="aff0"/>
      </w:pPr>
      <w:r w:rsidRPr="00D22E08">
        <w:rPr>
          <w:rStyle w:val="afe"/>
          <w:rFonts w:hint="eastAsia"/>
        </w:rPr>
        <w:t>2</w:t>
      </w:r>
      <w:r w:rsidR="00FE5631" w:rsidRPr="00D22E08">
        <w:t xml:space="preserve"> </w:t>
      </w:r>
      <w:proofErr w:type="spellStart"/>
      <w:r w:rsidRPr="00D22E08">
        <w:rPr>
          <w:rFonts w:hint="eastAsia"/>
        </w:rPr>
        <w:t>条文中指定应按其他有关标准、规范执行时，写法为：“应符合</w:t>
      </w:r>
      <w:proofErr w:type="spellEnd"/>
      <w:r w:rsidRPr="00D22E08">
        <w:rPr>
          <w:rFonts w:hint="eastAsia"/>
        </w:rPr>
        <w:t>……</w:t>
      </w:r>
      <w:proofErr w:type="spellStart"/>
      <w:r w:rsidRPr="00D22E08">
        <w:rPr>
          <w:rFonts w:hint="eastAsia"/>
        </w:rPr>
        <w:t>的规定”或“应按</w:t>
      </w:r>
      <w:proofErr w:type="spellEnd"/>
      <w:r w:rsidRPr="00D22E08">
        <w:rPr>
          <w:rFonts w:hint="eastAsia"/>
        </w:rPr>
        <w:t>……</w:t>
      </w:r>
      <w:proofErr w:type="spellStart"/>
      <w:r w:rsidRPr="00D22E08">
        <w:rPr>
          <w:rFonts w:hint="eastAsia"/>
        </w:rPr>
        <w:t>执行</w:t>
      </w:r>
      <w:proofErr w:type="spellEnd"/>
      <w:r w:rsidRPr="00D22E08">
        <w:rPr>
          <w:rFonts w:hint="eastAsia"/>
        </w:rPr>
        <w:t>”。</w:t>
      </w:r>
    </w:p>
    <w:p w:rsidR="00565C97" w:rsidRPr="00D22E08" w:rsidRDefault="00565C97">
      <w:pPr>
        <w:sectPr w:rsidR="00565C97" w:rsidRPr="00D22E08">
          <w:pgSz w:w="11907" w:h="16839"/>
          <w:pgMar w:top="1440" w:right="1797" w:bottom="1440" w:left="1797" w:header="851" w:footer="992" w:gutter="0"/>
          <w:cols w:space="425"/>
          <w:docGrid w:linePitch="381"/>
        </w:sectPr>
      </w:pPr>
    </w:p>
    <w:p w:rsidR="00565C97" w:rsidRPr="00D22E08" w:rsidRDefault="0057269E">
      <w:pPr>
        <w:pStyle w:val="1"/>
      </w:pPr>
      <w:bookmarkStart w:id="137" w:name="_Toc78881576"/>
      <w:bookmarkStart w:id="138" w:name="_Toc200098683"/>
      <w:proofErr w:type="spellStart"/>
      <w:r w:rsidRPr="00D22E08">
        <w:rPr>
          <w:rFonts w:hint="eastAsia"/>
        </w:rPr>
        <w:lastRenderedPageBreak/>
        <w:t>引用标准名录</w:t>
      </w:r>
      <w:bookmarkEnd w:id="137"/>
      <w:bookmarkEnd w:id="138"/>
      <w:proofErr w:type="spellEnd"/>
      <w:r w:rsidR="00D2310D">
        <w:fldChar w:fldCharType="begin"/>
      </w:r>
      <w:r w:rsidR="00EF3045">
        <w:instrText xml:space="preserve"> </w:instrText>
      </w:r>
      <w:r w:rsidR="00EF3045">
        <w:rPr>
          <w:rFonts w:hint="eastAsia"/>
        </w:rPr>
        <w:instrText>TC  "</w:instrText>
      </w:r>
      <w:bookmarkStart w:id="139" w:name="_Toc200097068"/>
      <w:r w:rsidR="00EF3045">
        <w:rPr>
          <w:rFonts w:hint="eastAsia"/>
        </w:rPr>
        <w:instrText>List of Quoted Standards</w:instrText>
      </w:r>
      <w:bookmarkEnd w:id="139"/>
      <w:r w:rsidR="00EF3045">
        <w:rPr>
          <w:rFonts w:hint="eastAsia"/>
        </w:rPr>
        <w:instrText>" \l 1</w:instrText>
      </w:r>
      <w:r w:rsidR="00EF3045">
        <w:instrText xml:space="preserve"> </w:instrText>
      </w:r>
      <w:r w:rsidR="00D2310D">
        <w:fldChar w:fldCharType="end"/>
      </w:r>
    </w:p>
    <w:p w:rsidR="00565CE0" w:rsidRDefault="005C4613" w:rsidP="00565CE0">
      <w:pPr>
        <w:pStyle w:val="aff0"/>
        <w:rPr>
          <w:szCs w:val="28"/>
          <w:lang w:eastAsia="zh-CN"/>
        </w:rPr>
      </w:pPr>
      <w:r w:rsidRPr="00D22E08">
        <w:rPr>
          <w:rStyle w:val="afe"/>
        </w:rPr>
        <w:t>[</w:t>
      </w:r>
      <w:r w:rsidR="00F27318" w:rsidRPr="00D22E08">
        <w:rPr>
          <w:rStyle w:val="afe"/>
        </w:rPr>
        <w:t>1</w:t>
      </w:r>
      <w:r w:rsidRPr="00D22E08">
        <w:rPr>
          <w:rStyle w:val="afe"/>
        </w:rPr>
        <w:t>]</w:t>
      </w:r>
      <w:r w:rsidRPr="00D22E08">
        <w:tab/>
      </w:r>
      <w:r w:rsidR="00137734" w:rsidRPr="00D22E08">
        <w:rPr>
          <w:szCs w:val="28"/>
        </w:rPr>
        <w:t>GB</w:t>
      </w:r>
      <w:r w:rsidR="00137734" w:rsidRPr="00D22E08">
        <w:rPr>
          <w:rFonts w:hint="eastAsia"/>
          <w:szCs w:val="28"/>
        </w:rPr>
        <w:t>/</w:t>
      </w:r>
      <w:r w:rsidR="00137734" w:rsidRPr="00D22E08">
        <w:rPr>
          <w:szCs w:val="28"/>
        </w:rPr>
        <w:t>T</w:t>
      </w:r>
      <w:r w:rsidR="00137734" w:rsidRPr="00D22E08">
        <w:rPr>
          <w:rFonts w:hint="eastAsia"/>
          <w:szCs w:val="28"/>
        </w:rPr>
        <w:t xml:space="preserve"> 24067-2024</w:t>
      </w:r>
      <w:r w:rsidR="00137734">
        <w:rPr>
          <w:rFonts w:hint="eastAsia"/>
          <w:szCs w:val="28"/>
          <w:lang w:eastAsia="zh-CN"/>
        </w:rPr>
        <w:t xml:space="preserve"> </w:t>
      </w:r>
      <w:r w:rsidR="00137734">
        <w:rPr>
          <w:rFonts w:hint="eastAsia"/>
          <w:szCs w:val="28"/>
          <w:lang w:eastAsia="zh-CN"/>
        </w:rPr>
        <w:t>温室气体</w:t>
      </w:r>
      <w:r w:rsidR="00137734">
        <w:rPr>
          <w:rFonts w:hint="eastAsia"/>
          <w:szCs w:val="28"/>
          <w:lang w:eastAsia="zh-CN"/>
        </w:rPr>
        <w:t xml:space="preserve"> </w:t>
      </w:r>
      <w:r w:rsidR="00137734">
        <w:rPr>
          <w:rFonts w:hint="eastAsia"/>
          <w:szCs w:val="28"/>
          <w:lang w:eastAsia="zh-CN"/>
        </w:rPr>
        <w:t>产品碳足迹</w:t>
      </w:r>
      <w:r w:rsidR="00137734">
        <w:rPr>
          <w:rFonts w:hint="eastAsia"/>
          <w:szCs w:val="28"/>
          <w:lang w:eastAsia="zh-CN"/>
        </w:rPr>
        <w:t xml:space="preserve"> </w:t>
      </w:r>
      <w:r w:rsidR="00137734">
        <w:rPr>
          <w:rFonts w:hint="eastAsia"/>
          <w:szCs w:val="28"/>
          <w:lang w:eastAsia="zh-CN"/>
        </w:rPr>
        <w:t>量化要求和指南</w:t>
      </w:r>
    </w:p>
    <w:p w:rsidR="004F4F0E" w:rsidRPr="00D22E08" w:rsidRDefault="004F4F0E" w:rsidP="00565CE0">
      <w:pPr>
        <w:pStyle w:val="aff0"/>
        <w:rPr>
          <w:b/>
          <w:szCs w:val="28"/>
          <w:lang w:eastAsia="zh-CN"/>
        </w:rPr>
      </w:pPr>
      <w:r w:rsidRPr="00D22E08">
        <w:rPr>
          <w:rStyle w:val="afe"/>
        </w:rPr>
        <w:t>[</w:t>
      </w:r>
      <w:r>
        <w:rPr>
          <w:rStyle w:val="afe"/>
          <w:rFonts w:hint="eastAsia"/>
          <w:lang w:eastAsia="zh-CN"/>
        </w:rPr>
        <w:t>2</w:t>
      </w:r>
      <w:r w:rsidRPr="00D22E08">
        <w:rPr>
          <w:rStyle w:val="afe"/>
        </w:rPr>
        <w:t>]</w:t>
      </w:r>
      <w:r w:rsidRPr="00D22E08">
        <w:tab/>
      </w:r>
      <w:r w:rsidRPr="00D22E08">
        <w:rPr>
          <w:szCs w:val="28"/>
        </w:rPr>
        <w:t>GB</w:t>
      </w:r>
      <w:r w:rsidRPr="00D22E08">
        <w:rPr>
          <w:rFonts w:hint="eastAsia"/>
          <w:szCs w:val="28"/>
        </w:rPr>
        <w:t>/</w:t>
      </w:r>
      <w:r w:rsidRPr="00D22E08">
        <w:rPr>
          <w:szCs w:val="28"/>
        </w:rPr>
        <w:t>T</w:t>
      </w:r>
      <w:r w:rsidRPr="00D22E08">
        <w:rPr>
          <w:rFonts w:hint="eastAsia"/>
          <w:szCs w:val="28"/>
        </w:rPr>
        <w:t xml:space="preserve"> 240</w:t>
      </w:r>
      <w:r>
        <w:rPr>
          <w:rFonts w:hint="eastAsia"/>
          <w:szCs w:val="28"/>
        </w:rPr>
        <w:t>40</w:t>
      </w:r>
      <w:r w:rsidRPr="00D22E08">
        <w:rPr>
          <w:rFonts w:hint="eastAsia"/>
          <w:szCs w:val="28"/>
        </w:rPr>
        <w:t>-20</w:t>
      </w:r>
      <w:r>
        <w:rPr>
          <w:rFonts w:hint="eastAsia"/>
          <w:szCs w:val="28"/>
        </w:rPr>
        <w:t>08</w:t>
      </w:r>
      <w:r>
        <w:rPr>
          <w:rFonts w:hint="eastAsia"/>
          <w:szCs w:val="28"/>
          <w:lang w:eastAsia="zh-CN"/>
        </w:rPr>
        <w:t xml:space="preserve"> </w:t>
      </w:r>
      <w:r>
        <w:rPr>
          <w:rFonts w:hint="eastAsia"/>
          <w:szCs w:val="28"/>
          <w:lang w:eastAsia="zh-CN"/>
        </w:rPr>
        <w:t>环境管理</w:t>
      </w:r>
      <w:r>
        <w:rPr>
          <w:rFonts w:hint="eastAsia"/>
          <w:szCs w:val="28"/>
          <w:lang w:eastAsia="zh-CN"/>
        </w:rPr>
        <w:t xml:space="preserve"> </w:t>
      </w:r>
      <w:r>
        <w:rPr>
          <w:rFonts w:hint="eastAsia"/>
          <w:szCs w:val="28"/>
          <w:lang w:eastAsia="zh-CN"/>
        </w:rPr>
        <w:t>生命周期评价</w:t>
      </w:r>
      <w:r>
        <w:rPr>
          <w:rFonts w:hint="eastAsia"/>
          <w:szCs w:val="28"/>
          <w:lang w:eastAsia="zh-CN"/>
        </w:rPr>
        <w:t xml:space="preserve"> </w:t>
      </w:r>
      <w:r>
        <w:rPr>
          <w:rFonts w:hint="eastAsia"/>
          <w:szCs w:val="28"/>
          <w:lang w:eastAsia="zh-CN"/>
        </w:rPr>
        <w:t>原则与框架</w:t>
      </w:r>
    </w:p>
    <w:p w:rsidR="00137734" w:rsidRDefault="0067244B">
      <w:pPr>
        <w:widowControl/>
        <w:spacing w:line="240" w:lineRule="auto"/>
        <w:jc w:val="left"/>
        <w:rPr>
          <w:b/>
          <w:color w:val="000000"/>
          <w:szCs w:val="28"/>
        </w:rPr>
      </w:pPr>
      <w:r w:rsidRPr="00D22E08">
        <w:rPr>
          <w:rStyle w:val="afe"/>
        </w:rPr>
        <w:t>[</w:t>
      </w:r>
      <w:r>
        <w:rPr>
          <w:rStyle w:val="afe"/>
          <w:rFonts w:hint="eastAsia"/>
        </w:rPr>
        <w:t>3</w:t>
      </w:r>
      <w:r w:rsidRPr="00D22E08">
        <w:rPr>
          <w:rStyle w:val="afe"/>
        </w:rPr>
        <w:t>]</w:t>
      </w:r>
      <w:r w:rsidRPr="00D22E08">
        <w:tab/>
      </w:r>
      <w:r w:rsidRPr="00D22E08">
        <w:rPr>
          <w:szCs w:val="28"/>
        </w:rPr>
        <w:t>GB</w:t>
      </w:r>
      <w:r w:rsidRPr="00D22E08">
        <w:rPr>
          <w:rFonts w:hint="eastAsia"/>
          <w:szCs w:val="28"/>
        </w:rPr>
        <w:t>/</w:t>
      </w:r>
      <w:r w:rsidRPr="00D22E08">
        <w:rPr>
          <w:szCs w:val="28"/>
        </w:rPr>
        <w:t>T</w:t>
      </w:r>
      <w:r w:rsidRPr="00D22E08">
        <w:rPr>
          <w:rFonts w:hint="eastAsia"/>
          <w:szCs w:val="28"/>
        </w:rPr>
        <w:t xml:space="preserve"> </w:t>
      </w:r>
      <w:r>
        <w:rPr>
          <w:rFonts w:hint="eastAsia"/>
          <w:szCs w:val="28"/>
        </w:rPr>
        <w:t xml:space="preserve">32150 </w:t>
      </w:r>
      <w:r>
        <w:rPr>
          <w:rFonts w:hint="eastAsia"/>
          <w:szCs w:val="28"/>
        </w:rPr>
        <w:t>工业企业温室气体排放核算和报告通则</w:t>
      </w:r>
      <w:r w:rsidR="00137734">
        <w:rPr>
          <w:b/>
          <w:color w:val="000000"/>
          <w:szCs w:val="28"/>
        </w:rPr>
        <w:br w:type="page"/>
      </w:r>
    </w:p>
    <w:p w:rsidR="004A578D" w:rsidRPr="00D22E08" w:rsidRDefault="004A578D" w:rsidP="004A578D">
      <w:pPr>
        <w:tabs>
          <w:tab w:val="left" w:pos="0"/>
        </w:tabs>
        <w:spacing w:line="480" w:lineRule="auto"/>
        <w:jc w:val="center"/>
        <w:rPr>
          <w:b/>
          <w:color w:val="000000"/>
          <w:szCs w:val="28"/>
        </w:rPr>
      </w:pPr>
      <w:r w:rsidRPr="00D22E08">
        <w:rPr>
          <w:rFonts w:hint="eastAsia"/>
          <w:b/>
          <w:color w:val="000000"/>
          <w:szCs w:val="28"/>
        </w:rPr>
        <w:lastRenderedPageBreak/>
        <w:t>团体标准</w:t>
      </w:r>
    </w:p>
    <w:p w:rsidR="004A578D" w:rsidRPr="00D22E08" w:rsidRDefault="004A578D" w:rsidP="004A578D">
      <w:pPr>
        <w:tabs>
          <w:tab w:val="left" w:pos="1080"/>
        </w:tabs>
        <w:spacing w:line="480" w:lineRule="auto"/>
        <w:ind w:firstLineChars="598" w:firstLine="2161"/>
        <w:jc w:val="center"/>
        <w:rPr>
          <w:b/>
          <w:color w:val="000000"/>
          <w:sz w:val="36"/>
          <w:szCs w:val="36"/>
        </w:rPr>
      </w:pPr>
    </w:p>
    <w:p w:rsidR="004A578D" w:rsidRPr="00D22E08" w:rsidRDefault="00137734" w:rsidP="004A578D">
      <w:pPr>
        <w:tabs>
          <w:tab w:val="left" w:pos="0"/>
        </w:tabs>
        <w:spacing w:line="480" w:lineRule="auto"/>
        <w:jc w:val="center"/>
        <w:rPr>
          <w:b/>
          <w:color w:val="000000"/>
          <w:sz w:val="32"/>
          <w:szCs w:val="32"/>
        </w:rPr>
      </w:pPr>
      <w:r>
        <w:rPr>
          <w:rFonts w:hint="eastAsia"/>
          <w:b/>
          <w:color w:val="000000"/>
          <w:sz w:val="32"/>
          <w:szCs w:val="32"/>
        </w:rPr>
        <w:t>快速碳化钢渣砖产品碳足迹评价方法</w:t>
      </w:r>
    </w:p>
    <w:p w:rsidR="004A578D" w:rsidRPr="00D22E08" w:rsidRDefault="004A578D" w:rsidP="004A578D">
      <w:pPr>
        <w:tabs>
          <w:tab w:val="left" w:pos="0"/>
        </w:tabs>
        <w:jc w:val="center"/>
        <w:rPr>
          <w:b/>
          <w:color w:val="000000"/>
        </w:rPr>
      </w:pPr>
    </w:p>
    <w:p w:rsidR="004A578D" w:rsidRPr="00D22E08" w:rsidRDefault="004A578D" w:rsidP="004A578D">
      <w:pPr>
        <w:tabs>
          <w:tab w:val="left" w:pos="1080"/>
        </w:tabs>
        <w:spacing w:after="100" w:afterAutospacing="1"/>
        <w:jc w:val="center"/>
        <w:rPr>
          <w:color w:val="000000"/>
        </w:rPr>
      </w:pPr>
      <w:r w:rsidRPr="00D22E08">
        <w:rPr>
          <w:color w:val="000000"/>
          <w:szCs w:val="28"/>
        </w:rPr>
        <w:t xml:space="preserve">T/CMCA </w:t>
      </w:r>
      <w:r w:rsidRPr="00D22E08">
        <w:rPr>
          <w:rFonts w:hint="eastAsia"/>
          <w:color w:val="000000"/>
        </w:rPr>
        <w:sym w:font="Wingdings 2" w:char="F0CD"/>
      </w:r>
      <w:r w:rsidRPr="00D22E08">
        <w:rPr>
          <w:rFonts w:hint="eastAsia"/>
          <w:color w:val="000000"/>
        </w:rPr>
        <w:sym w:font="Wingdings 2" w:char="F0CD"/>
      </w:r>
      <w:r w:rsidRPr="00D22E08">
        <w:rPr>
          <w:rFonts w:hint="eastAsia"/>
          <w:color w:val="000000"/>
        </w:rPr>
        <w:sym w:font="Wingdings 2" w:char="F0CD"/>
      </w:r>
      <w:r w:rsidRPr="00D22E08">
        <w:rPr>
          <w:rFonts w:hint="eastAsia"/>
          <w:color w:val="000000"/>
        </w:rPr>
        <w:sym w:font="Wingdings 2" w:char="F0CD"/>
      </w:r>
      <w:r w:rsidRPr="00D22E08">
        <w:rPr>
          <w:color w:val="000000"/>
          <w:szCs w:val="28"/>
        </w:rPr>
        <w:t>-202</w:t>
      </w:r>
      <w:r w:rsidRPr="00D22E08">
        <w:rPr>
          <w:rFonts w:hint="eastAsia"/>
          <w:color w:val="000000"/>
        </w:rPr>
        <w:sym w:font="Wingdings 2" w:char="F0CD"/>
      </w:r>
    </w:p>
    <w:p w:rsidR="004A578D" w:rsidRPr="00D22E08" w:rsidRDefault="004A578D" w:rsidP="004A578D">
      <w:pPr>
        <w:tabs>
          <w:tab w:val="left" w:pos="1080"/>
        </w:tabs>
        <w:spacing w:after="100" w:afterAutospacing="1"/>
        <w:jc w:val="center"/>
        <w:rPr>
          <w:color w:val="000000"/>
          <w:szCs w:val="28"/>
        </w:rPr>
      </w:pPr>
    </w:p>
    <w:p w:rsidR="004A578D" w:rsidRPr="00D22E08" w:rsidRDefault="004A578D" w:rsidP="004A578D">
      <w:pPr>
        <w:pStyle w:val="aff0"/>
        <w:jc w:val="center"/>
        <w:rPr>
          <w:color w:val="000000"/>
          <w:kern w:val="0"/>
        </w:rPr>
      </w:pPr>
      <w:proofErr w:type="spellStart"/>
      <w:r w:rsidRPr="00D22E08">
        <w:rPr>
          <w:rFonts w:hint="eastAsia"/>
          <w:color w:val="000000"/>
          <w:spacing w:val="373"/>
          <w:kern w:val="0"/>
          <w:fitText w:val="3360" w:id="-702894592"/>
        </w:rPr>
        <w:t>条文说</w:t>
      </w:r>
      <w:r w:rsidRPr="00D22E08">
        <w:rPr>
          <w:rFonts w:hint="eastAsia"/>
          <w:color w:val="000000"/>
          <w:spacing w:val="1"/>
          <w:kern w:val="0"/>
          <w:fitText w:val="3360" w:id="-702894592"/>
        </w:rPr>
        <w:t>明</w:t>
      </w:r>
      <w:proofErr w:type="spellEnd"/>
    </w:p>
    <w:p w:rsidR="004A578D" w:rsidRPr="00D22E08" w:rsidRDefault="004A578D" w:rsidP="004A578D">
      <w:pPr>
        <w:pStyle w:val="aff0"/>
        <w:jc w:val="center"/>
        <w:rPr>
          <w:color w:val="000000"/>
          <w:kern w:val="0"/>
        </w:rPr>
      </w:pPr>
    </w:p>
    <w:p w:rsidR="004A578D" w:rsidRPr="00D22E08" w:rsidRDefault="004A578D" w:rsidP="004A578D">
      <w:pPr>
        <w:pStyle w:val="aff0"/>
        <w:jc w:val="center"/>
        <w:rPr>
          <w:color w:val="000000"/>
        </w:rPr>
        <w:sectPr w:rsidR="004A578D" w:rsidRPr="00D22E08">
          <w:footerReference w:type="default" r:id="rId20"/>
          <w:pgSz w:w="11907" w:h="16839"/>
          <w:pgMar w:top="1440" w:right="1797" w:bottom="1440" w:left="1797" w:header="851" w:footer="992" w:gutter="0"/>
          <w:cols w:space="425"/>
          <w:docGrid w:linePitch="381"/>
        </w:sectPr>
      </w:pPr>
    </w:p>
    <w:p w:rsidR="004A578D" w:rsidRPr="00D22E08" w:rsidRDefault="004A578D" w:rsidP="004A16FA">
      <w:pPr>
        <w:pStyle w:val="1"/>
        <w:rPr>
          <w:color w:val="000000"/>
        </w:rPr>
      </w:pPr>
      <w:bookmarkStart w:id="140" w:name="_Toc101694437"/>
      <w:bookmarkStart w:id="141" w:name="_Toc78881577"/>
      <w:bookmarkStart w:id="142" w:name="_Toc101682738"/>
      <w:bookmarkStart w:id="143" w:name="_Toc81995735"/>
      <w:bookmarkStart w:id="144" w:name="_Toc78880475"/>
      <w:bookmarkStart w:id="145" w:name="_Toc82005681"/>
      <w:bookmarkStart w:id="146" w:name="_Toc80273121"/>
      <w:bookmarkStart w:id="147" w:name="_Toc102039952"/>
      <w:bookmarkStart w:id="148" w:name="_Toc105406326"/>
      <w:bookmarkStart w:id="149" w:name="_Toc128467545"/>
      <w:bookmarkStart w:id="150" w:name="_Toc168562113"/>
      <w:bookmarkStart w:id="151" w:name="_Toc196726797"/>
      <w:bookmarkStart w:id="152" w:name="_Toc200010738"/>
      <w:bookmarkStart w:id="153" w:name="_Toc200017760"/>
      <w:bookmarkStart w:id="154" w:name="_Toc200094770"/>
      <w:bookmarkStart w:id="155" w:name="_Toc200098684"/>
      <w:r w:rsidRPr="00D22E08">
        <w:rPr>
          <w:color w:val="000000"/>
        </w:rPr>
        <w:lastRenderedPageBreak/>
        <w:t xml:space="preserve">1 </w:t>
      </w:r>
      <w:proofErr w:type="spellStart"/>
      <w:r w:rsidRPr="00D22E08">
        <w:rPr>
          <w:color w:val="000000"/>
        </w:rPr>
        <w:t>总则</w:t>
      </w:r>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proofErr w:type="spellEnd"/>
    </w:p>
    <w:p w:rsidR="004A578D" w:rsidRPr="00D22E08" w:rsidRDefault="00795FAD" w:rsidP="004A578D">
      <w:pPr>
        <w:pStyle w:val="aff0"/>
        <w:rPr>
          <w:color w:val="000000"/>
          <w:lang w:eastAsia="zh-CN"/>
        </w:rPr>
      </w:pPr>
      <w:r w:rsidRPr="00D22E08">
        <w:rPr>
          <w:rFonts w:hint="eastAsia"/>
          <w:color w:val="000000"/>
          <w:lang w:eastAsia="zh-CN"/>
        </w:rPr>
        <w:t>1.0.1</w:t>
      </w:r>
      <w:r w:rsidRPr="00D22E08">
        <w:rPr>
          <w:rFonts w:hint="eastAsia"/>
          <w:color w:val="000000"/>
          <w:lang w:eastAsia="zh-CN"/>
        </w:rPr>
        <w:t>本条阐明了制定本标准的目的，在于评估</w:t>
      </w:r>
      <w:r w:rsidR="00137734">
        <w:rPr>
          <w:rFonts w:hint="eastAsia"/>
          <w:color w:val="000000"/>
          <w:lang w:eastAsia="zh-CN"/>
        </w:rPr>
        <w:t>碳化钢渣砖产品</w:t>
      </w:r>
      <w:r w:rsidRPr="00D22E08">
        <w:rPr>
          <w:rFonts w:hint="eastAsia"/>
          <w:color w:val="000000"/>
          <w:lang w:eastAsia="zh-CN"/>
        </w:rPr>
        <w:t>的温室气体减排量。</w:t>
      </w:r>
    </w:p>
    <w:p w:rsidR="004A578D" w:rsidRPr="00D22E08" w:rsidRDefault="00795FAD" w:rsidP="00795FAD">
      <w:pPr>
        <w:pStyle w:val="aff0"/>
        <w:rPr>
          <w:color w:val="000000"/>
          <w:lang w:eastAsia="zh-CN"/>
        </w:rPr>
      </w:pPr>
      <w:r w:rsidRPr="00D22E08">
        <w:rPr>
          <w:rFonts w:hint="eastAsia"/>
          <w:color w:val="000000"/>
          <w:lang w:eastAsia="zh-CN"/>
        </w:rPr>
        <w:t>1.0.2</w:t>
      </w:r>
      <w:r w:rsidRPr="00D22E08">
        <w:rPr>
          <w:rFonts w:hint="eastAsia"/>
          <w:color w:val="000000"/>
          <w:lang w:eastAsia="zh-CN"/>
        </w:rPr>
        <w:t>本条规定了本标准的适用范围。</w:t>
      </w:r>
    </w:p>
    <w:p w:rsidR="00795FAD" w:rsidRPr="00D22E08" w:rsidRDefault="004A578D" w:rsidP="004A16FA">
      <w:pPr>
        <w:pStyle w:val="1"/>
        <w:rPr>
          <w:color w:val="000000"/>
          <w:lang w:eastAsia="zh-CN"/>
        </w:rPr>
      </w:pPr>
      <w:r w:rsidRPr="00D22E08">
        <w:rPr>
          <w:color w:val="000000"/>
          <w:szCs w:val="32"/>
        </w:rPr>
        <w:br w:type="page"/>
      </w:r>
      <w:bookmarkStart w:id="156" w:name="_Toc200010739"/>
      <w:bookmarkStart w:id="157" w:name="_Toc200017761"/>
      <w:bookmarkStart w:id="158" w:name="_Toc200094771"/>
      <w:bookmarkStart w:id="159" w:name="_Toc200098685"/>
      <w:r w:rsidR="00795FAD" w:rsidRPr="00D22E08">
        <w:rPr>
          <w:rFonts w:hint="eastAsia"/>
          <w:color w:val="000000"/>
          <w:lang w:eastAsia="zh-CN"/>
        </w:rPr>
        <w:lastRenderedPageBreak/>
        <w:t>2</w:t>
      </w:r>
      <w:r w:rsidR="00795FAD" w:rsidRPr="00D22E08">
        <w:rPr>
          <w:color w:val="000000"/>
        </w:rPr>
        <w:t xml:space="preserve"> </w:t>
      </w:r>
      <w:r w:rsidR="00795FAD" w:rsidRPr="00D22E08">
        <w:rPr>
          <w:rFonts w:hint="eastAsia"/>
          <w:color w:val="000000"/>
          <w:lang w:eastAsia="zh-CN"/>
        </w:rPr>
        <w:t>术语</w:t>
      </w:r>
      <w:bookmarkEnd w:id="156"/>
      <w:bookmarkEnd w:id="157"/>
      <w:bookmarkEnd w:id="158"/>
      <w:bookmarkEnd w:id="159"/>
    </w:p>
    <w:p w:rsidR="00565CE0" w:rsidRPr="00D22E08" w:rsidRDefault="00795FAD" w:rsidP="00795FAD">
      <w:pPr>
        <w:pStyle w:val="aff0"/>
        <w:rPr>
          <w:color w:val="000000"/>
          <w:lang w:eastAsia="zh-CN"/>
        </w:rPr>
      </w:pPr>
      <w:r w:rsidRPr="00D22E08">
        <w:rPr>
          <w:rFonts w:hint="eastAsia"/>
          <w:color w:val="000000"/>
          <w:lang w:eastAsia="zh-CN"/>
        </w:rPr>
        <w:t>2.0.1~2.0.</w:t>
      </w:r>
      <w:r w:rsidR="004A3F48">
        <w:rPr>
          <w:rFonts w:hint="eastAsia"/>
          <w:color w:val="000000"/>
          <w:lang w:eastAsia="zh-CN"/>
        </w:rPr>
        <w:t>1</w:t>
      </w:r>
      <w:r w:rsidR="008E5EE7">
        <w:rPr>
          <w:rFonts w:hint="eastAsia"/>
          <w:color w:val="000000"/>
          <w:lang w:eastAsia="zh-CN"/>
        </w:rPr>
        <w:t>1</w:t>
      </w:r>
      <w:r w:rsidR="004528D2" w:rsidRPr="00D22E08">
        <w:rPr>
          <w:rFonts w:hint="eastAsia"/>
          <w:color w:val="000000"/>
          <w:lang w:eastAsia="zh-CN"/>
        </w:rPr>
        <w:t>分别给出了</w:t>
      </w:r>
      <w:r w:rsidR="004A3F48">
        <w:rPr>
          <w:rFonts w:hint="eastAsia"/>
          <w:color w:val="000000"/>
          <w:lang w:eastAsia="zh-CN"/>
        </w:rPr>
        <w:t>碳化钢渣砖</w:t>
      </w:r>
      <w:r w:rsidR="004528D2" w:rsidRPr="00D22E08">
        <w:rPr>
          <w:rFonts w:hint="eastAsia"/>
          <w:color w:val="000000"/>
          <w:lang w:eastAsia="zh-CN"/>
        </w:rPr>
        <w:t>、</w:t>
      </w:r>
      <w:r w:rsidR="004A3F48">
        <w:rPr>
          <w:rFonts w:hint="eastAsia"/>
          <w:color w:val="000000"/>
          <w:lang w:eastAsia="zh-CN"/>
        </w:rPr>
        <w:t>产品碳足迹</w:t>
      </w:r>
      <w:r w:rsidR="004528D2" w:rsidRPr="00D22E08">
        <w:rPr>
          <w:rFonts w:hint="eastAsia"/>
          <w:color w:val="000000"/>
          <w:lang w:eastAsia="zh-CN"/>
        </w:rPr>
        <w:t>、</w:t>
      </w:r>
      <w:r w:rsidR="004A3F48">
        <w:rPr>
          <w:rFonts w:hint="eastAsia"/>
          <w:color w:val="000000"/>
          <w:lang w:eastAsia="zh-CN"/>
        </w:rPr>
        <w:t>温室气体、二氧化碳当量、功能单位、系统边界、初级数据、次级数据、全球增温潜势、产品系统</w:t>
      </w:r>
      <w:r w:rsidR="008E5EE7">
        <w:rPr>
          <w:rFonts w:hint="eastAsia"/>
          <w:color w:val="000000"/>
          <w:lang w:eastAsia="zh-CN"/>
        </w:rPr>
        <w:t>和共生产品</w:t>
      </w:r>
      <w:r w:rsidR="004A3F48">
        <w:rPr>
          <w:rFonts w:hint="eastAsia"/>
          <w:color w:val="000000"/>
          <w:lang w:eastAsia="zh-CN"/>
        </w:rPr>
        <w:t>的定义</w:t>
      </w:r>
      <w:r w:rsidR="004528D2" w:rsidRPr="00D22E08">
        <w:rPr>
          <w:rFonts w:hint="eastAsia"/>
          <w:color w:val="000000"/>
          <w:lang w:eastAsia="zh-CN"/>
        </w:rPr>
        <w:t>。</w:t>
      </w:r>
    </w:p>
    <w:p w:rsidR="004528D2" w:rsidRPr="00D22E08" w:rsidRDefault="004528D2" w:rsidP="00795FAD">
      <w:pPr>
        <w:pStyle w:val="aff0"/>
        <w:sectPr w:rsidR="004528D2" w:rsidRPr="00D22E08" w:rsidSect="00D939C7">
          <w:footerReference w:type="even" r:id="rId21"/>
          <w:pgSz w:w="11907" w:h="16839"/>
          <w:pgMar w:top="1440" w:right="1797" w:bottom="1440" w:left="1797" w:header="851" w:footer="992" w:gutter="0"/>
          <w:cols w:space="425"/>
          <w:docGrid w:linePitch="381"/>
        </w:sectPr>
      </w:pPr>
    </w:p>
    <w:p w:rsidR="004528D2" w:rsidRPr="00D22E08" w:rsidRDefault="004528D2" w:rsidP="004A16FA">
      <w:pPr>
        <w:pStyle w:val="1"/>
        <w:rPr>
          <w:color w:val="000000"/>
          <w:lang w:eastAsia="zh-CN"/>
        </w:rPr>
      </w:pPr>
      <w:bookmarkStart w:id="160" w:name="_Toc200010740"/>
      <w:bookmarkStart w:id="161" w:name="_Toc200017762"/>
      <w:bookmarkStart w:id="162" w:name="_Toc200094772"/>
      <w:bookmarkStart w:id="163" w:name="_Toc200098686"/>
      <w:r w:rsidRPr="00D22E08">
        <w:rPr>
          <w:rFonts w:hint="eastAsia"/>
          <w:color w:val="000000"/>
          <w:lang w:eastAsia="zh-CN"/>
        </w:rPr>
        <w:lastRenderedPageBreak/>
        <w:t>3</w:t>
      </w:r>
      <w:r w:rsidRPr="00D22E08">
        <w:rPr>
          <w:color w:val="000000"/>
        </w:rPr>
        <w:t xml:space="preserve"> </w:t>
      </w:r>
      <w:bookmarkEnd w:id="160"/>
      <w:bookmarkEnd w:id="161"/>
      <w:r w:rsidR="004A3F48">
        <w:rPr>
          <w:rFonts w:hint="eastAsia"/>
          <w:color w:val="000000"/>
          <w:lang w:eastAsia="zh-CN"/>
        </w:rPr>
        <w:t>功能单位与系统边界</w:t>
      </w:r>
      <w:bookmarkEnd w:id="162"/>
      <w:bookmarkEnd w:id="163"/>
    </w:p>
    <w:p w:rsidR="004528D2" w:rsidRPr="00D22E08" w:rsidRDefault="004528D2" w:rsidP="004528D2">
      <w:pPr>
        <w:pStyle w:val="aff0"/>
        <w:rPr>
          <w:color w:val="000000"/>
          <w:lang w:eastAsia="zh-CN"/>
        </w:rPr>
      </w:pPr>
      <w:r w:rsidRPr="00D22E08">
        <w:rPr>
          <w:rFonts w:hint="eastAsia"/>
          <w:color w:val="000000"/>
          <w:lang w:eastAsia="zh-CN"/>
        </w:rPr>
        <w:t>3.1</w:t>
      </w:r>
      <w:r w:rsidRPr="00D22E08">
        <w:rPr>
          <w:rFonts w:hint="eastAsia"/>
          <w:color w:val="000000"/>
          <w:lang w:eastAsia="zh-CN"/>
        </w:rPr>
        <w:t>本条给出了</w:t>
      </w:r>
      <w:r w:rsidR="004A3F48">
        <w:rPr>
          <w:rFonts w:hint="eastAsia"/>
          <w:color w:val="000000"/>
          <w:lang w:eastAsia="zh-CN"/>
        </w:rPr>
        <w:t>碳化钢渣砖产品碳足迹评价的功能单位</w:t>
      </w:r>
      <w:r w:rsidRPr="00D22E08">
        <w:rPr>
          <w:rFonts w:hint="eastAsia"/>
          <w:color w:val="000000"/>
          <w:lang w:eastAsia="zh-CN"/>
        </w:rPr>
        <w:t>。</w:t>
      </w:r>
    </w:p>
    <w:p w:rsidR="004528D2" w:rsidRPr="00D22E08" w:rsidRDefault="004528D2" w:rsidP="004528D2">
      <w:pPr>
        <w:pStyle w:val="aff0"/>
        <w:rPr>
          <w:color w:val="000000"/>
          <w:lang w:eastAsia="zh-CN"/>
        </w:rPr>
      </w:pPr>
      <w:r w:rsidRPr="00D22E08">
        <w:rPr>
          <w:rFonts w:hint="eastAsia"/>
          <w:color w:val="000000"/>
          <w:lang w:eastAsia="zh-CN"/>
        </w:rPr>
        <w:t>3.2</w:t>
      </w:r>
      <w:r w:rsidR="004A3F48">
        <w:rPr>
          <w:rFonts w:hint="eastAsia"/>
          <w:color w:val="000000"/>
          <w:lang w:eastAsia="zh-CN"/>
        </w:rPr>
        <w:t>本条给出了碳化钢渣砖产品碳足迹评价的系统边界和典型工艺流程。</w:t>
      </w:r>
    </w:p>
    <w:p w:rsidR="00DB1B7C" w:rsidRDefault="00DB1B7C">
      <w:pPr>
        <w:widowControl/>
        <w:spacing w:line="240" w:lineRule="auto"/>
        <w:jc w:val="left"/>
        <w:rPr>
          <w:b/>
          <w:bCs/>
          <w:color w:val="000000"/>
          <w:kern w:val="44"/>
          <w:sz w:val="32"/>
          <w:szCs w:val="44"/>
          <w:lang/>
        </w:rPr>
      </w:pPr>
      <w:bookmarkStart w:id="164" w:name="_Toc200010741"/>
      <w:bookmarkStart w:id="165" w:name="_Toc200017763"/>
      <w:r>
        <w:rPr>
          <w:color w:val="000000"/>
        </w:rPr>
        <w:br w:type="page"/>
      </w:r>
    </w:p>
    <w:p w:rsidR="00DB1B7C" w:rsidRPr="00D22E08" w:rsidRDefault="00DB1B7C" w:rsidP="004A16FA">
      <w:pPr>
        <w:pStyle w:val="1"/>
        <w:rPr>
          <w:color w:val="000000"/>
          <w:lang w:eastAsia="zh-CN"/>
        </w:rPr>
      </w:pPr>
      <w:bookmarkStart w:id="166" w:name="_Toc200094773"/>
      <w:bookmarkStart w:id="167" w:name="_Toc200098687"/>
      <w:r w:rsidRPr="00D22E08">
        <w:rPr>
          <w:rFonts w:hint="eastAsia"/>
          <w:color w:val="000000"/>
          <w:lang w:eastAsia="zh-CN"/>
        </w:rPr>
        <w:lastRenderedPageBreak/>
        <w:t>4</w:t>
      </w:r>
      <w:r w:rsidRPr="00D22E08">
        <w:rPr>
          <w:color w:val="000000"/>
        </w:rPr>
        <w:t xml:space="preserve"> </w:t>
      </w:r>
      <w:bookmarkEnd w:id="164"/>
      <w:bookmarkEnd w:id="165"/>
      <w:r>
        <w:rPr>
          <w:rFonts w:hint="eastAsia"/>
          <w:color w:val="000000"/>
          <w:lang w:eastAsia="zh-CN"/>
        </w:rPr>
        <w:t>数据采集</w:t>
      </w:r>
      <w:bookmarkEnd w:id="166"/>
      <w:bookmarkEnd w:id="167"/>
    </w:p>
    <w:p w:rsidR="00037694" w:rsidRPr="00D22E08" w:rsidRDefault="00096E8E" w:rsidP="00687EA3">
      <w:pPr>
        <w:pStyle w:val="aff0"/>
        <w:rPr>
          <w:color w:val="000000"/>
          <w:lang w:eastAsia="zh-CN"/>
        </w:rPr>
        <w:sectPr w:rsidR="00037694" w:rsidRPr="00D22E08" w:rsidSect="00D939C7">
          <w:pgSz w:w="11907" w:h="16839"/>
          <w:pgMar w:top="1440" w:right="1797" w:bottom="1440" w:left="1797" w:header="851" w:footer="992" w:gutter="0"/>
          <w:cols w:space="425"/>
          <w:docGrid w:linePitch="381"/>
        </w:sectPr>
      </w:pPr>
      <w:r w:rsidRPr="00D22E08">
        <w:rPr>
          <w:rFonts w:hint="eastAsia"/>
          <w:color w:val="000000"/>
          <w:lang w:eastAsia="zh-CN"/>
        </w:rPr>
        <w:t>4</w:t>
      </w:r>
      <w:r w:rsidR="00A84573" w:rsidRPr="00D22E08">
        <w:rPr>
          <w:rFonts w:hint="eastAsia"/>
          <w:color w:val="000000"/>
          <w:lang w:eastAsia="zh-CN"/>
        </w:rPr>
        <w:t>.1</w:t>
      </w:r>
      <w:r w:rsidR="00687EA3">
        <w:rPr>
          <w:rFonts w:hint="eastAsia"/>
          <w:color w:val="000000"/>
          <w:lang w:eastAsia="zh-CN"/>
        </w:rPr>
        <w:t>~4.6</w:t>
      </w:r>
      <w:r w:rsidR="00687EA3">
        <w:rPr>
          <w:rFonts w:hint="eastAsia"/>
          <w:color w:val="000000"/>
          <w:lang w:eastAsia="zh-CN"/>
        </w:rPr>
        <w:t>规定了数据的</w:t>
      </w:r>
      <w:r w:rsidR="00F06C3A">
        <w:rPr>
          <w:rFonts w:hint="eastAsia"/>
          <w:color w:val="000000"/>
          <w:lang w:eastAsia="zh-CN"/>
        </w:rPr>
        <w:t>采集要求、取舍要求、质量要求、确认要求、分配方法和可比性要求。</w:t>
      </w:r>
    </w:p>
    <w:p w:rsidR="00037694" w:rsidRPr="00D22E08" w:rsidRDefault="00037694" w:rsidP="004A16FA">
      <w:pPr>
        <w:pStyle w:val="1"/>
        <w:rPr>
          <w:color w:val="000000"/>
          <w:lang w:eastAsia="zh-CN"/>
        </w:rPr>
      </w:pPr>
      <w:bookmarkStart w:id="168" w:name="_Toc200010742"/>
      <w:bookmarkStart w:id="169" w:name="_Toc200017764"/>
      <w:bookmarkStart w:id="170" w:name="_Toc200094774"/>
      <w:bookmarkStart w:id="171" w:name="_Toc200098688"/>
      <w:r w:rsidRPr="00D22E08">
        <w:rPr>
          <w:rFonts w:hint="eastAsia"/>
          <w:color w:val="000000"/>
          <w:lang w:eastAsia="zh-CN"/>
        </w:rPr>
        <w:lastRenderedPageBreak/>
        <w:t>5</w:t>
      </w:r>
      <w:bookmarkEnd w:id="168"/>
      <w:bookmarkEnd w:id="169"/>
      <w:r w:rsidR="00687EA3">
        <w:rPr>
          <w:rFonts w:hint="eastAsia"/>
          <w:color w:val="000000"/>
          <w:lang w:eastAsia="zh-CN"/>
        </w:rPr>
        <w:t>计算</w:t>
      </w:r>
      <w:bookmarkEnd w:id="170"/>
      <w:bookmarkEnd w:id="171"/>
    </w:p>
    <w:p w:rsidR="00C70B0E" w:rsidRDefault="00037694" w:rsidP="00037694">
      <w:pPr>
        <w:pStyle w:val="aff0"/>
        <w:rPr>
          <w:color w:val="000000"/>
          <w:lang w:eastAsia="zh-CN"/>
        </w:rPr>
      </w:pPr>
      <w:r w:rsidRPr="00D22E08">
        <w:rPr>
          <w:rFonts w:hint="eastAsia"/>
          <w:color w:val="000000"/>
          <w:lang w:eastAsia="zh-CN"/>
        </w:rPr>
        <w:t>5.1</w:t>
      </w:r>
      <w:r w:rsidR="006B4F8F">
        <w:rPr>
          <w:rFonts w:hint="eastAsia"/>
          <w:color w:val="000000"/>
          <w:lang w:eastAsia="zh-CN"/>
        </w:rPr>
        <w:t>本条文给出了碳化钢渣砖产品碳足迹的计算程序。</w:t>
      </w:r>
    </w:p>
    <w:p w:rsidR="006B4F8F" w:rsidRPr="00D22E08" w:rsidRDefault="006B4F8F" w:rsidP="00037694">
      <w:pPr>
        <w:pStyle w:val="aff0"/>
        <w:rPr>
          <w:lang w:eastAsia="zh-CN"/>
        </w:rPr>
      </w:pPr>
      <w:r>
        <w:rPr>
          <w:rFonts w:hint="eastAsia"/>
          <w:color w:val="000000"/>
          <w:lang w:eastAsia="zh-CN"/>
        </w:rPr>
        <w:t>5.2</w:t>
      </w:r>
      <w:r>
        <w:rPr>
          <w:rFonts w:hint="eastAsia"/>
          <w:color w:val="000000"/>
          <w:lang w:eastAsia="zh-CN"/>
        </w:rPr>
        <w:t>本条给出了碳化钢渣砖产品温室气体排放、二氧化碳吸收量和碳足迹的计算公式。</w:t>
      </w:r>
    </w:p>
    <w:p w:rsidR="006B4F8F" w:rsidRDefault="006B4F8F">
      <w:pPr>
        <w:widowControl/>
        <w:spacing w:line="240" w:lineRule="auto"/>
        <w:jc w:val="left"/>
        <w:rPr>
          <w:b/>
          <w:bCs/>
          <w:color w:val="000000"/>
          <w:kern w:val="44"/>
          <w:sz w:val="32"/>
          <w:szCs w:val="44"/>
          <w:lang/>
        </w:rPr>
      </w:pPr>
      <w:r>
        <w:rPr>
          <w:color w:val="000000"/>
        </w:rPr>
        <w:br w:type="page"/>
      </w:r>
    </w:p>
    <w:p w:rsidR="006B4F8F" w:rsidRPr="00D22E08" w:rsidRDefault="006B4F8F" w:rsidP="004A16FA">
      <w:pPr>
        <w:pStyle w:val="1"/>
        <w:rPr>
          <w:color w:val="000000"/>
          <w:lang w:eastAsia="zh-CN"/>
        </w:rPr>
      </w:pPr>
      <w:bookmarkStart w:id="172" w:name="_Toc200094775"/>
      <w:bookmarkStart w:id="173" w:name="_Toc200098689"/>
      <w:r>
        <w:rPr>
          <w:rFonts w:hint="eastAsia"/>
          <w:color w:val="000000"/>
          <w:lang w:eastAsia="zh-CN"/>
        </w:rPr>
        <w:lastRenderedPageBreak/>
        <w:t>6</w:t>
      </w:r>
      <w:r>
        <w:rPr>
          <w:rFonts w:hint="eastAsia"/>
          <w:color w:val="000000"/>
          <w:lang w:eastAsia="zh-CN"/>
        </w:rPr>
        <w:t>碳足迹报告内容</w:t>
      </w:r>
      <w:bookmarkEnd w:id="172"/>
      <w:bookmarkEnd w:id="173"/>
    </w:p>
    <w:p w:rsidR="00D10F90" w:rsidRPr="006B4F8F" w:rsidRDefault="006B4F8F" w:rsidP="006B4F8F">
      <w:pPr>
        <w:pStyle w:val="aff0"/>
      </w:pPr>
      <w:r>
        <w:rPr>
          <w:rFonts w:hint="eastAsia"/>
          <w:color w:val="000000"/>
          <w:lang w:eastAsia="zh-CN"/>
        </w:rPr>
        <w:t>6</w:t>
      </w:r>
      <w:r w:rsidRPr="00D22E08">
        <w:rPr>
          <w:rFonts w:hint="eastAsia"/>
          <w:color w:val="000000"/>
          <w:lang w:eastAsia="zh-CN"/>
        </w:rPr>
        <w:t>.1</w:t>
      </w:r>
      <w:r w:rsidR="00146F84">
        <w:rPr>
          <w:rFonts w:hint="eastAsia"/>
          <w:color w:val="000000"/>
          <w:lang w:eastAsia="zh-CN"/>
        </w:rPr>
        <w:t>~6.2</w:t>
      </w:r>
      <w:r>
        <w:rPr>
          <w:rFonts w:hint="eastAsia"/>
          <w:color w:val="000000"/>
          <w:lang w:eastAsia="zh-CN"/>
        </w:rPr>
        <w:t>碳足迹报告内容需要参照</w:t>
      </w:r>
      <w:r w:rsidRPr="00D22E08">
        <w:rPr>
          <w:szCs w:val="28"/>
        </w:rPr>
        <w:t>GB</w:t>
      </w:r>
      <w:r w:rsidRPr="00D22E08">
        <w:rPr>
          <w:rFonts w:hint="eastAsia"/>
          <w:szCs w:val="28"/>
        </w:rPr>
        <w:t>/</w:t>
      </w:r>
      <w:r w:rsidRPr="00D22E08">
        <w:rPr>
          <w:szCs w:val="28"/>
        </w:rPr>
        <w:t>T</w:t>
      </w:r>
      <w:r w:rsidRPr="00D22E08">
        <w:rPr>
          <w:rFonts w:hint="eastAsia"/>
          <w:szCs w:val="28"/>
        </w:rPr>
        <w:t xml:space="preserve"> 24067-2024</w:t>
      </w:r>
      <w:r>
        <w:rPr>
          <w:rFonts w:hint="eastAsia"/>
          <w:szCs w:val="28"/>
          <w:lang w:eastAsia="zh-CN"/>
        </w:rPr>
        <w:t xml:space="preserve"> </w:t>
      </w:r>
      <w:r>
        <w:rPr>
          <w:rFonts w:hint="eastAsia"/>
          <w:szCs w:val="28"/>
          <w:lang w:eastAsia="zh-CN"/>
        </w:rPr>
        <w:t>《温室气体</w:t>
      </w:r>
      <w:r>
        <w:rPr>
          <w:rFonts w:hint="eastAsia"/>
          <w:szCs w:val="28"/>
          <w:lang w:eastAsia="zh-CN"/>
        </w:rPr>
        <w:t xml:space="preserve"> </w:t>
      </w:r>
      <w:r>
        <w:rPr>
          <w:rFonts w:hint="eastAsia"/>
          <w:szCs w:val="28"/>
          <w:lang w:eastAsia="zh-CN"/>
        </w:rPr>
        <w:t>产品碳足迹</w:t>
      </w:r>
      <w:r>
        <w:rPr>
          <w:rFonts w:hint="eastAsia"/>
          <w:szCs w:val="28"/>
          <w:lang w:eastAsia="zh-CN"/>
        </w:rPr>
        <w:t xml:space="preserve"> </w:t>
      </w:r>
      <w:r>
        <w:rPr>
          <w:rFonts w:hint="eastAsia"/>
          <w:szCs w:val="28"/>
          <w:lang w:eastAsia="zh-CN"/>
        </w:rPr>
        <w:t>量化要求和指南</w:t>
      </w:r>
      <w:r>
        <w:rPr>
          <w:rFonts w:ascii="宋体" w:hAnsi="宋体" w:hint="eastAsia"/>
          <w:lang w:eastAsia="zh-CN" w:bidi="en-US"/>
        </w:rPr>
        <w:t>》</w:t>
      </w:r>
      <w:r>
        <w:rPr>
          <w:rFonts w:ascii="宋体" w:hAnsi="宋体" w:hint="eastAsia"/>
          <w:lang w:bidi="en-US"/>
        </w:rPr>
        <w:t>中</w:t>
      </w:r>
      <w:r>
        <w:rPr>
          <w:rFonts w:ascii="宋体" w:hAnsi="宋体" w:hint="eastAsia"/>
          <w:lang w:eastAsia="zh-CN" w:bidi="en-US"/>
        </w:rPr>
        <w:t>7.</w:t>
      </w:r>
      <w:r w:rsidR="00146F84">
        <w:rPr>
          <w:rFonts w:ascii="宋体" w:hAnsi="宋体" w:hint="eastAsia"/>
          <w:lang w:eastAsia="zh-CN" w:bidi="en-US"/>
        </w:rPr>
        <w:t>3</w:t>
      </w:r>
      <w:r>
        <w:rPr>
          <w:rFonts w:ascii="宋体" w:hAnsi="宋体" w:hint="eastAsia"/>
          <w:lang w:eastAsia="zh-CN" w:bidi="en-US"/>
        </w:rPr>
        <w:t>执行。</w:t>
      </w:r>
    </w:p>
    <w:sectPr w:rsidR="00D10F90" w:rsidRPr="006B4F8F" w:rsidSect="00D939C7">
      <w:pgSz w:w="11907" w:h="16839"/>
      <w:pgMar w:top="1440" w:right="1797" w:bottom="1440" w:left="1797" w:header="851" w:footer="992" w:gutter="0"/>
      <w:cols w:space="425"/>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15DE" w:rsidRDefault="003015DE">
      <w:pPr>
        <w:spacing w:line="240" w:lineRule="auto"/>
      </w:pPr>
      <w:r>
        <w:separator/>
      </w:r>
    </w:p>
  </w:endnote>
  <w:endnote w:type="continuationSeparator" w:id="0">
    <w:p w:rsidR="003015DE" w:rsidRDefault="003015DE">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等线">
    <w:altName w:val="微软雅黑"/>
    <w:charset w:val="86"/>
    <w:family w:val="auto"/>
    <w:pitch w:val="variable"/>
    <w:sig w:usb0="00000000" w:usb1="38CF7CFA" w:usb2="00000016" w:usb3="00000000" w:csb0="0004000F" w:csb1="00000000"/>
  </w:font>
  <w:font w:name="等线 Light">
    <w:charset w:val="86"/>
    <w:family w:val="auto"/>
    <w:pitch w:val="variable"/>
    <w:sig w:usb0="A00002BF" w:usb1="38CF7CFA" w:usb2="00000016" w:usb3="00000000" w:csb0="0004000F" w:csb1="00000000"/>
  </w:font>
  <w:font w:name="仿宋_GB2312">
    <w:altName w:val="仿宋"/>
    <w:charset w:val="86"/>
    <w:family w:val="auto"/>
    <w:pitch w:val="default"/>
    <w:sig w:usb0="00000001" w:usb1="080E0000" w:usb2="00000000" w:usb3="00000000" w:csb0="0004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Wingdings 2">
    <w:altName w:val="Webdings"/>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73D5" w:rsidRDefault="00D2310D" w:rsidP="002A73D5">
    <w:pPr>
      <w:pStyle w:val="af3"/>
      <w:ind w:firstLine="360"/>
      <w:jc w:val="center"/>
    </w:pPr>
    <w:r>
      <w:fldChar w:fldCharType="begin"/>
    </w:r>
    <w:r w:rsidR="002A73D5">
      <w:instrText xml:space="preserve"> PAGE   \* MERGEFORMAT </w:instrText>
    </w:r>
    <w:r>
      <w:fldChar w:fldCharType="separate"/>
    </w:r>
    <w:r w:rsidR="003C68C7" w:rsidRPr="003C68C7">
      <w:rPr>
        <w:noProof/>
        <w:lang w:val="zh-CN"/>
      </w:rPr>
      <w:t>2</w:t>
    </w:r>
    <w:r>
      <w:fldChar w:fldCharType="end"/>
    </w:r>
  </w:p>
  <w:p w:rsidR="00A46CEF" w:rsidRDefault="00A46CEF">
    <w:pPr>
      <w:pStyle w:val="af3"/>
      <w:ind w:firstLine="360"/>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6CEF" w:rsidRDefault="00D2310D" w:rsidP="00CE30A0">
    <w:pPr>
      <w:pStyle w:val="af3"/>
      <w:ind w:firstLine="360"/>
      <w:jc w:val="center"/>
    </w:pPr>
    <w:r>
      <w:fldChar w:fldCharType="begin"/>
    </w:r>
    <w:r w:rsidR="00A46CEF">
      <w:instrText xml:space="preserve"> PAGE   \* MERGEFORMAT </w:instrText>
    </w:r>
    <w:r>
      <w:fldChar w:fldCharType="separate"/>
    </w:r>
    <w:r w:rsidR="00905AE5" w:rsidRPr="00905AE5">
      <w:rPr>
        <w:noProof/>
        <w:lang w:val="zh-CN"/>
      </w:rPr>
      <w:t>27</w:t>
    </w:r>
    <w:r>
      <w:fldChar w:fldCharType="end"/>
    </w:r>
  </w:p>
  <w:p w:rsidR="00A46CEF" w:rsidRDefault="00A46CEF">
    <w:pPr>
      <w:pStyle w:val="af3"/>
      <w:ind w:firstLine="360"/>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6CEF" w:rsidRDefault="00D2310D" w:rsidP="00CE30A0">
    <w:pPr>
      <w:pStyle w:val="af3"/>
      <w:ind w:firstLine="360"/>
      <w:jc w:val="center"/>
    </w:pPr>
    <w:r>
      <w:fldChar w:fldCharType="begin"/>
    </w:r>
    <w:r w:rsidR="00A46CEF">
      <w:instrText xml:space="preserve"> PAGE   \* MERGEFORMAT </w:instrText>
    </w:r>
    <w:r>
      <w:fldChar w:fldCharType="separate"/>
    </w:r>
    <w:r w:rsidR="00905AE5" w:rsidRPr="00905AE5">
      <w:rPr>
        <w:noProof/>
        <w:lang w:val="zh-CN"/>
      </w:rPr>
      <w:t>26</w:t>
    </w:r>
    <w:r>
      <w:fldChar w:fldCharType="end"/>
    </w:r>
  </w:p>
  <w:p w:rsidR="00A46CEF" w:rsidRDefault="00A46CEF">
    <w:pPr>
      <w:pStyle w:val="af3"/>
      <w:ind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6CEF" w:rsidRDefault="00A46CEF">
    <w:pPr>
      <w:pStyle w:val="af3"/>
      <w:ind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6CEF" w:rsidRDefault="00A46CEF">
    <w:pPr>
      <w:pStyle w:val="af3"/>
      <w:ind w:firstLine="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68C7" w:rsidRDefault="003C68C7">
    <w:pPr>
      <w:pStyle w:val="af3"/>
      <w:ind w:firstLine="360"/>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68C7" w:rsidRDefault="00D2310D" w:rsidP="002A73D5">
    <w:pPr>
      <w:pStyle w:val="af3"/>
      <w:ind w:firstLine="360"/>
      <w:jc w:val="center"/>
    </w:pPr>
    <w:r>
      <w:fldChar w:fldCharType="begin"/>
    </w:r>
    <w:r w:rsidR="003C68C7">
      <w:instrText xml:space="preserve"> PAGE   \* MERGEFORMAT </w:instrText>
    </w:r>
    <w:r>
      <w:fldChar w:fldCharType="separate"/>
    </w:r>
    <w:r w:rsidR="00905AE5" w:rsidRPr="00905AE5">
      <w:rPr>
        <w:noProof/>
        <w:lang w:val="zh-CN"/>
      </w:rPr>
      <w:t>II</w:t>
    </w:r>
    <w:r>
      <w:fldChar w:fldCharType="end"/>
    </w:r>
  </w:p>
  <w:p w:rsidR="003C68C7" w:rsidRDefault="003C68C7">
    <w:pPr>
      <w:pStyle w:val="af3"/>
      <w:ind w:firstLine="360"/>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73D5" w:rsidRDefault="00D2310D" w:rsidP="002A73D5">
    <w:pPr>
      <w:pStyle w:val="af3"/>
      <w:ind w:firstLine="360"/>
      <w:jc w:val="center"/>
    </w:pPr>
    <w:r>
      <w:fldChar w:fldCharType="begin"/>
    </w:r>
    <w:r w:rsidR="002A73D5">
      <w:instrText xml:space="preserve"> PAGE   \* MERGEFORMAT </w:instrText>
    </w:r>
    <w:r>
      <w:fldChar w:fldCharType="separate"/>
    </w:r>
    <w:r w:rsidR="00905AE5" w:rsidRPr="00905AE5">
      <w:rPr>
        <w:noProof/>
        <w:lang w:val="zh-CN"/>
      </w:rPr>
      <w:t>III</w:t>
    </w:r>
    <w:r>
      <w:fldChar w:fldCharType="end"/>
    </w:r>
  </w:p>
  <w:p w:rsidR="002A73D5" w:rsidRDefault="002A73D5">
    <w:pPr>
      <w:pStyle w:val="af3"/>
      <w:ind w:firstLine="360"/>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6CEF" w:rsidRPr="0054699F" w:rsidRDefault="00D2310D" w:rsidP="00826813">
    <w:pPr>
      <w:pStyle w:val="af3"/>
      <w:ind w:firstLineChars="0" w:firstLine="0"/>
      <w:jc w:val="center"/>
      <w:rPr>
        <w:sz w:val="24"/>
        <w:szCs w:val="24"/>
      </w:rPr>
    </w:pPr>
    <w:r w:rsidRPr="0054699F">
      <w:rPr>
        <w:sz w:val="24"/>
        <w:szCs w:val="24"/>
      </w:rPr>
      <w:fldChar w:fldCharType="begin"/>
    </w:r>
    <w:r w:rsidR="00A46CEF" w:rsidRPr="0054699F">
      <w:rPr>
        <w:sz w:val="24"/>
        <w:szCs w:val="24"/>
      </w:rPr>
      <w:instrText>PAGE   \* MERGEFORMAT</w:instrText>
    </w:r>
    <w:r w:rsidRPr="0054699F">
      <w:rPr>
        <w:sz w:val="24"/>
        <w:szCs w:val="24"/>
      </w:rPr>
      <w:fldChar w:fldCharType="separate"/>
    </w:r>
    <w:r w:rsidR="00905AE5" w:rsidRPr="00905AE5">
      <w:rPr>
        <w:noProof/>
        <w:sz w:val="24"/>
        <w:szCs w:val="24"/>
        <w:lang w:val="zh-CN"/>
      </w:rPr>
      <w:t>20</w:t>
    </w:r>
    <w:r w:rsidRPr="0054699F">
      <w:rPr>
        <w:sz w:val="24"/>
        <w:szCs w:val="24"/>
      </w:rPr>
      <w:fldChar w:fldCharType="end"/>
    </w:r>
  </w:p>
  <w:p w:rsidR="00A46CEF" w:rsidRDefault="00A46CEF">
    <w:pPr>
      <w:pStyle w:val="af3"/>
      <w:ind w:firstLine="360"/>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6CEF" w:rsidRDefault="00D2310D" w:rsidP="00826813">
    <w:pPr>
      <w:pStyle w:val="af3"/>
      <w:ind w:firstLine="480"/>
      <w:jc w:val="center"/>
      <w:rPr>
        <w:sz w:val="24"/>
        <w:szCs w:val="24"/>
      </w:rPr>
    </w:pPr>
    <w:r>
      <w:rPr>
        <w:sz w:val="24"/>
        <w:szCs w:val="24"/>
      </w:rPr>
      <w:fldChar w:fldCharType="begin"/>
    </w:r>
    <w:r w:rsidR="00A46CEF">
      <w:rPr>
        <w:sz w:val="24"/>
        <w:szCs w:val="24"/>
      </w:rPr>
      <w:instrText>PAGE   \* MERGEFORMAT</w:instrText>
    </w:r>
    <w:r>
      <w:rPr>
        <w:sz w:val="24"/>
        <w:szCs w:val="24"/>
      </w:rPr>
      <w:fldChar w:fldCharType="separate"/>
    </w:r>
    <w:r w:rsidR="00905AE5" w:rsidRPr="00905AE5">
      <w:rPr>
        <w:noProof/>
        <w:sz w:val="24"/>
        <w:szCs w:val="24"/>
        <w:lang w:val="zh-CN"/>
      </w:rPr>
      <w:t>5</w:t>
    </w:r>
    <w:r>
      <w:rPr>
        <w:sz w:val="24"/>
        <w:szCs w:val="24"/>
      </w:rPr>
      <w:fldChar w:fldCharType="end"/>
    </w:r>
  </w:p>
  <w:p w:rsidR="00A46CEF" w:rsidRDefault="00A46CEF">
    <w:pPr>
      <w:pStyle w:val="af3"/>
      <w:ind w:firstLine="360"/>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6CEF" w:rsidRDefault="00D2310D" w:rsidP="00826813">
    <w:pPr>
      <w:pStyle w:val="af3"/>
      <w:ind w:firstLine="360"/>
      <w:jc w:val="center"/>
    </w:pPr>
    <w:r>
      <w:fldChar w:fldCharType="begin"/>
    </w:r>
    <w:r w:rsidR="00A46CEF">
      <w:instrText>PAGE   \* MERGEFORMAT</w:instrText>
    </w:r>
    <w:r>
      <w:fldChar w:fldCharType="separate"/>
    </w:r>
    <w:r w:rsidR="00905AE5" w:rsidRPr="00905AE5">
      <w:rPr>
        <w:noProof/>
        <w:lang w:val="zh-CN" w:eastAsia="zh-CN"/>
      </w:rPr>
      <w:t>19</w:t>
    </w:r>
    <w:r>
      <w:fldChar w:fldCharType="end"/>
    </w:r>
  </w:p>
  <w:p w:rsidR="00A46CEF" w:rsidRDefault="00A46CEF" w:rsidP="00826813">
    <w:pPr>
      <w:pStyle w:val="af3"/>
      <w:ind w:firstLine="360"/>
      <w:jc w:val="center"/>
      <w:rPr>
        <w:rFonts w:ascii="宋体" w:hAnsi="宋体"/>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15DE" w:rsidRDefault="003015DE">
      <w:r>
        <w:separator/>
      </w:r>
    </w:p>
  </w:footnote>
  <w:footnote w:type="continuationSeparator" w:id="0">
    <w:p w:rsidR="003015DE" w:rsidRDefault="003015D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6CEF" w:rsidRDefault="00A46CEF">
    <w:pPr>
      <w:pStyle w:val="af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007BD"/>
    <w:multiLevelType w:val="hybridMultilevel"/>
    <w:tmpl w:val="F446CC6C"/>
    <w:lvl w:ilvl="0" w:tplc="5D667FB6">
      <w:start w:val="1"/>
      <w:numFmt w:val="lowerLetter"/>
      <w:lvlText w:val="%1)"/>
      <w:lvlJc w:val="left"/>
      <w:pPr>
        <w:ind w:left="1140" w:hanging="42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1">
    <w:nsid w:val="09F815B3"/>
    <w:multiLevelType w:val="hybridMultilevel"/>
    <w:tmpl w:val="2FD8D546"/>
    <w:lvl w:ilvl="0" w:tplc="04090011">
      <w:start w:val="1"/>
      <w:numFmt w:val="decimal"/>
      <w:lvlText w:val="%1)"/>
      <w:lvlJc w:val="left"/>
      <w:pPr>
        <w:ind w:left="1580" w:hanging="440"/>
      </w:pPr>
    </w:lvl>
    <w:lvl w:ilvl="1" w:tplc="04090019" w:tentative="1">
      <w:start w:val="1"/>
      <w:numFmt w:val="lowerLetter"/>
      <w:lvlText w:val="%2)"/>
      <w:lvlJc w:val="left"/>
      <w:pPr>
        <w:ind w:left="2020" w:hanging="440"/>
      </w:pPr>
    </w:lvl>
    <w:lvl w:ilvl="2" w:tplc="0409001B" w:tentative="1">
      <w:start w:val="1"/>
      <w:numFmt w:val="lowerRoman"/>
      <w:lvlText w:val="%3."/>
      <w:lvlJc w:val="right"/>
      <w:pPr>
        <w:ind w:left="2460" w:hanging="440"/>
      </w:pPr>
    </w:lvl>
    <w:lvl w:ilvl="3" w:tplc="0409000F" w:tentative="1">
      <w:start w:val="1"/>
      <w:numFmt w:val="decimal"/>
      <w:lvlText w:val="%4."/>
      <w:lvlJc w:val="left"/>
      <w:pPr>
        <w:ind w:left="2900" w:hanging="440"/>
      </w:pPr>
    </w:lvl>
    <w:lvl w:ilvl="4" w:tplc="04090019" w:tentative="1">
      <w:start w:val="1"/>
      <w:numFmt w:val="lowerLetter"/>
      <w:lvlText w:val="%5)"/>
      <w:lvlJc w:val="left"/>
      <w:pPr>
        <w:ind w:left="3340" w:hanging="440"/>
      </w:pPr>
    </w:lvl>
    <w:lvl w:ilvl="5" w:tplc="0409001B" w:tentative="1">
      <w:start w:val="1"/>
      <w:numFmt w:val="lowerRoman"/>
      <w:lvlText w:val="%6."/>
      <w:lvlJc w:val="right"/>
      <w:pPr>
        <w:ind w:left="3780" w:hanging="440"/>
      </w:pPr>
    </w:lvl>
    <w:lvl w:ilvl="6" w:tplc="0409000F" w:tentative="1">
      <w:start w:val="1"/>
      <w:numFmt w:val="decimal"/>
      <w:lvlText w:val="%7."/>
      <w:lvlJc w:val="left"/>
      <w:pPr>
        <w:ind w:left="4220" w:hanging="440"/>
      </w:pPr>
    </w:lvl>
    <w:lvl w:ilvl="7" w:tplc="04090019" w:tentative="1">
      <w:start w:val="1"/>
      <w:numFmt w:val="lowerLetter"/>
      <w:lvlText w:val="%8)"/>
      <w:lvlJc w:val="left"/>
      <w:pPr>
        <w:ind w:left="4660" w:hanging="440"/>
      </w:pPr>
    </w:lvl>
    <w:lvl w:ilvl="8" w:tplc="0409001B" w:tentative="1">
      <w:start w:val="1"/>
      <w:numFmt w:val="lowerRoman"/>
      <w:lvlText w:val="%9."/>
      <w:lvlJc w:val="right"/>
      <w:pPr>
        <w:ind w:left="5100" w:hanging="440"/>
      </w:pPr>
    </w:lvl>
  </w:abstractNum>
  <w:abstractNum w:abstractNumId="2">
    <w:nsid w:val="0AE367E9"/>
    <w:multiLevelType w:val="multilevel"/>
    <w:tmpl w:val="0AE367E9"/>
    <w:lvl w:ilvl="0">
      <w:start w:val="1"/>
      <w:numFmt w:val="none"/>
      <w:pStyle w:val="a"/>
      <w:lvlText w:val="%1示例"/>
      <w:lvlJc w:val="left"/>
      <w:pPr>
        <w:tabs>
          <w:tab w:val="num" w:pos="1120"/>
        </w:tabs>
        <w:ind w:left="0" w:firstLine="400"/>
      </w:pPr>
      <w:rPr>
        <w:rFonts w:ascii="宋体" w:eastAsia="宋体" w:hint="eastAsia"/>
        <w:b w:val="0"/>
        <w:i w:val="0"/>
        <w:sz w:val="18"/>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3">
    <w:nsid w:val="11E417A0"/>
    <w:multiLevelType w:val="multilevel"/>
    <w:tmpl w:val="11E417A0"/>
    <w:lvl w:ilvl="0">
      <w:start w:val="1"/>
      <w:numFmt w:val="none"/>
      <w:suff w:val="nothing"/>
      <w:lvlText w:val="%1"/>
      <w:lvlJc w:val="left"/>
      <w:pPr>
        <w:ind w:left="0" w:firstLine="0"/>
      </w:pPr>
      <w:rPr>
        <w:rFonts w:ascii="Times New Roman" w:hAnsi="Times New Roman" w:hint="default"/>
        <w:b/>
        <w:i w:val="0"/>
        <w:sz w:val="21"/>
      </w:rPr>
    </w:lvl>
    <w:lvl w:ilvl="1">
      <w:start w:val="1"/>
      <w:numFmt w:val="decimal"/>
      <w:suff w:val="nothing"/>
      <w:lvlText w:val="%1%2　"/>
      <w:lvlJc w:val="left"/>
      <w:pPr>
        <w:ind w:left="0" w:firstLine="0"/>
      </w:pPr>
      <w:rPr>
        <w:rFonts w:ascii="黑体" w:eastAsia="黑体" w:hAnsi="Times New Roman" w:hint="eastAsia"/>
        <w:b w:val="0"/>
        <w:i w:val="0"/>
        <w:sz w:val="21"/>
      </w:rPr>
    </w:lvl>
    <w:lvl w:ilvl="2">
      <w:start w:val="1"/>
      <w:numFmt w:val="decimal"/>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4">
    <w:nsid w:val="190B5FED"/>
    <w:multiLevelType w:val="hybridMultilevel"/>
    <w:tmpl w:val="F446CC6C"/>
    <w:lvl w:ilvl="0" w:tplc="FFFFFFFF">
      <w:start w:val="1"/>
      <w:numFmt w:val="lowerLetter"/>
      <w:lvlText w:val="%1)"/>
      <w:lvlJc w:val="left"/>
      <w:pPr>
        <w:ind w:left="1140" w:hanging="420"/>
      </w:pPr>
      <w:rPr>
        <w:rFonts w:hint="eastAsia"/>
      </w:rPr>
    </w:lvl>
    <w:lvl w:ilvl="1" w:tplc="FFFFFFFF" w:tentative="1">
      <w:start w:val="1"/>
      <w:numFmt w:val="lowerLetter"/>
      <w:lvlText w:val="%2)"/>
      <w:lvlJc w:val="left"/>
      <w:pPr>
        <w:ind w:left="1440" w:hanging="440"/>
      </w:pPr>
    </w:lvl>
    <w:lvl w:ilvl="2" w:tplc="FFFFFFFF" w:tentative="1">
      <w:start w:val="1"/>
      <w:numFmt w:val="lowerRoman"/>
      <w:lvlText w:val="%3."/>
      <w:lvlJc w:val="right"/>
      <w:pPr>
        <w:ind w:left="1880" w:hanging="440"/>
      </w:pPr>
    </w:lvl>
    <w:lvl w:ilvl="3" w:tplc="FFFFFFFF" w:tentative="1">
      <w:start w:val="1"/>
      <w:numFmt w:val="decimal"/>
      <w:lvlText w:val="%4."/>
      <w:lvlJc w:val="left"/>
      <w:pPr>
        <w:ind w:left="2320" w:hanging="440"/>
      </w:pPr>
    </w:lvl>
    <w:lvl w:ilvl="4" w:tplc="FFFFFFFF" w:tentative="1">
      <w:start w:val="1"/>
      <w:numFmt w:val="lowerLetter"/>
      <w:lvlText w:val="%5)"/>
      <w:lvlJc w:val="left"/>
      <w:pPr>
        <w:ind w:left="2760" w:hanging="440"/>
      </w:pPr>
    </w:lvl>
    <w:lvl w:ilvl="5" w:tplc="FFFFFFFF" w:tentative="1">
      <w:start w:val="1"/>
      <w:numFmt w:val="lowerRoman"/>
      <w:lvlText w:val="%6."/>
      <w:lvlJc w:val="right"/>
      <w:pPr>
        <w:ind w:left="3200" w:hanging="440"/>
      </w:pPr>
    </w:lvl>
    <w:lvl w:ilvl="6" w:tplc="FFFFFFFF" w:tentative="1">
      <w:start w:val="1"/>
      <w:numFmt w:val="decimal"/>
      <w:lvlText w:val="%7."/>
      <w:lvlJc w:val="left"/>
      <w:pPr>
        <w:ind w:left="3640" w:hanging="440"/>
      </w:pPr>
    </w:lvl>
    <w:lvl w:ilvl="7" w:tplc="FFFFFFFF" w:tentative="1">
      <w:start w:val="1"/>
      <w:numFmt w:val="lowerLetter"/>
      <w:lvlText w:val="%8)"/>
      <w:lvlJc w:val="left"/>
      <w:pPr>
        <w:ind w:left="4080" w:hanging="440"/>
      </w:pPr>
    </w:lvl>
    <w:lvl w:ilvl="8" w:tplc="FFFFFFFF" w:tentative="1">
      <w:start w:val="1"/>
      <w:numFmt w:val="lowerRoman"/>
      <w:lvlText w:val="%9."/>
      <w:lvlJc w:val="right"/>
      <w:pPr>
        <w:ind w:left="4520" w:hanging="440"/>
      </w:pPr>
    </w:lvl>
  </w:abstractNum>
  <w:abstractNum w:abstractNumId="5">
    <w:nsid w:val="2C6A0EDA"/>
    <w:multiLevelType w:val="hybridMultilevel"/>
    <w:tmpl w:val="F446CC6C"/>
    <w:lvl w:ilvl="0" w:tplc="FFFFFFFF">
      <w:start w:val="1"/>
      <w:numFmt w:val="lowerLetter"/>
      <w:lvlText w:val="%1)"/>
      <w:lvlJc w:val="left"/>
      <w:pPr>
        <w:ind w:left="1140" w:hanging="420"/>
      </w:pPr>
      <w:rPr>
        <w:rFonts w:hint="eastAsia"/>
      </w:rPr>
    </w:lvl>
    <w:lvl w:ilvl="1" w:tplc="FFFFFFFF" w:tentative="1">
      <w:start w:val="1"/>
      <w:numFmt w:val="lowerLetter"/>
      <w:lvlText w:val="%2)"/>
      <w:lvlJc w:val="left"/>
      <w:pPr>
        <w:ind w:left="1440" w:hanging="440"/>
      </w:pPr>
    </w:lvl>
    <w:lvl w:ilvl="2" w:tplc="FFFFFFFF" w:tentative="1">
      <w:start w:val="1"/>
      <w:numFmt w:val="lowerRoman"/>
      <w:lvlText w:val="%3."/>
      <w:lvlJc w:val="right"/>
      <w:pPr>
        <w:ind w:left="1880" w:hanging="440"/>
      </w:pPr>
    </w:lvl>
    <w:lvl w:ilvl="3" w:tplc="FFFFFFFF" w:tentative="1">
      <w:start w:val="1"/>
      <w:numFmt w:val="decimal"/>
      <w:lvlText w:val="%4."/>
      <w:lvlJc w:val="left"/>
      <w:pPr>
        <w:ind w:left="2320" w:hanging="440"/>
      </w:pPr>
    </w:lvl>
    <w:lvl w:ilvl="4" w:tplc="FFFFFFFF" w:tentative="1">
      <w:start w:val="1"/>
      <w:numFmt w:val="lowerLetter"/>
      <w:lvlText w:val="%5)"/>
      <w:lvlJc w:val="left"/>
      <w:pPr>
        <w:ind w:left="2760" w:hanging="440"/>
      </w:pPr>
    </w:lvl>
    <w:lvl w:ilvl="5" w:tplc="FFFFFFFF" w:tentative="1">
      <w:start w:val="1"/>
      <w:numFmt w:val="lowerRoman"/>
      <w:lvlText w:val="%6."/>
      <w:lvlJc w:val="right"/>
      <w:pPr>
        <w:ind w:left="3200" w:hanging="440"/>
      </w:pPr>
    </w:lvl>
    <w:lvl w:ilvl="6" w:tplc="FFFFFFFF" w:tentative="1">
      <w:start w:val="1"/>
      <w:numFmt w:val="decimal"/>
      <w:lvlText w:val="%7."/>
      <w:lvlJc w:val="left"/>
      <w:pPr>
        <w:ind w:left="3640" w:hanging="440"/>
      </w:pPr>
    </w:lvl>
    <w:lvl w:ilvl="7" w:tplc="FFFFFFFF" w:tentative="1">
      <w:start w:val="1"/>
      <w:numFmt w:val="lowerLetter"/>
      <w:lvlText w:val="%8)"/>
      <w:lvlJc w:val="left"/>
      <w:pPr>
        <w:ind w:left="4080" w:hanging="440"/>
      </w:pPr>
    </w:lvl>
    <w:lvl w:ilvl="8" w:tplc="FFFFFFFF" w:tentative="1">
      <w:start w:val="1"/>
      <w:numFmt w:val="lowerRoman"/>
      <w:lvlText w:val="%9."/>
      <w:lvlJc w:val="right"/>
      <w:pPr>
        <w:ind w:left="4520" w:hanging="440"/>
      </w:pPr>
    </w:lvl>
  </w:abstractNum>
  <w:abstractNum w:abstractNumId="6">
    <w:nsid w:val="2F093AB6"/>
    <w:multiLevelType w:val="hybridMultilevel"/>
    <w:tmpl w:val="F446CC6C"/>
    <w:lvl w:ilvl="0" w:tplc="FFFFFFFF">
      <w:start w:val="1"/>
      <w:numFmt w:val="lowerLetter"/>
      <w:lvlText w:val="%1)"/>
      <w:lvlJc w:val="left"/>
      <w:pPr>
        <w:ind w:left="1140" w:hanging="420"/>
      </w:pPr>
      <w:rPr>
        <w:rFonts w:hint="eastAsia"/>
      </w:rPr>
    </w:lvl>
    <w:lvl w:ilvl="1" w:tplc="FFFFFFFF" w:tentative="1">
      <w:start w:val="1"/>
      <w:numFmt w:val="lowerLetter"/>
      <w:lvlText w:val="%2)"/>
      <w:lvlJc w:val="left"/>
      <w:pPr>
        <w:ind w:left="1440" w:hanging="440"/>
      </w:pPr>
    </w:lvl>
    <w:lvl w:ilvl="2" w:tplc="FFFFFFFF" w:tentative="1">
      <w:start w:val="1"/>
      <w:numFmt w:val="lowerRoman"/>
      <w:lvlText w:val="%3."/>
      <w:lvlJc w:val="right"/>
      <w:pPr>
        <w:ind w:left="1880" w:hanging="440"/>
      </w:pPr>
    </w:lvl>
    <w:lvl w:ilvl="3" w:tplc="FFFFFFFF" w:tentative="1">
      <w:start w:val="1"/>
      <w:numFmt w:val="decimal"/>
      <w:lvlText w:val="%4."/>
      <w:lvlJc w:val="left"/>
      <w:pPr>
        <w:ind w:left="2320" w:hanging="440"/>
      </w:pPr>
    </w:lvl>
    <w:lvl w:ilvl="4" w:tplc="FFFFFFFF" w:tentative="1">
      <w:start w:val="1"/>
      <w:numFmt w:val="lowerLetter"/>
      <w:lvlText w:val="%5)"/>
      <w:lvlJc w:val="left"/>
      <w:pPr>
        <w:ind w:left="2760" w:hanging="440"/>
      </w:pPr>
    </w:lvl>
    <w:lvl w:ilvl="5" w:tplc="FFFFFFFF" w:tentative="1">
      <w:start w:val="1"/>
      <w:numFmt w:val="lowerRoman"/>
      <w:lvlText w:val="%6."/>
      <w:lvlJc w:val="right"/>
      <w:pPr>
        <w:ind w:left="3200" w:hanging="440"/>
      </w:pPr>
    </w:lvl>
    <w:lvl w:ilvl="6" w:tplc="FFFFFFFF" w:tentative="1">
      <w:start w:val="1"/>
      <w:numFmt w:val="decimal"/>
      <w:lvlText w:val="%7."/>
      <w:lvlJc w:val="left"/>
      <w:pPr>
        <w:ind w:left="3640" w:hanging="440"/>
      </w:pPr>
    </w:lvl>
    <w:lvl w:ilvl="7" w:tplc="FFFFFFFF" w:tentative="1">
      <w:start w:val="1"/>
      <w:numFmt w:val="lowerLetter"/>
      <w:lvlText w:val="%8)"/>
      <w:lvlJc w:val="left"/>
      <w:pPr>
        <w:ind w:left="4080" w:hanging="440"/>
      </w:pPr>
    </w:lvl>
    <w:lvl w:ilvl="8" w:tplc="FFFFFFFF" w:tentative="1">
      <w:start w:val="1"/>
      <w:numFmt w:val="lowerRoman"/>
      <w:lvlText w:val="%9."/>
      <w:lvlJc w:val="right"/>
      <w:pPr>
        <w:ind w:left="4520" w:hanging="440"/>
      </w:pPr>
    </w:lvl>
  </w:abstractNum>
  <w:abstractNum w:abstractNumId="7">
    <w:nsid w:val="36017599"/>
    <w:multiLevelType w:val="hybridMultilevel"/>
    <w:tmpl w:val="1ADEF6EC"/>
    <w:lvl w:ilvl="0" w:tplc="8EEC9008">
      <w:start w:val="1"/>
      <w:numFmt w:val="bullet"/>
      <w:pStyle w:val="Meth-Bullet"/>
      <w:lvlText w:val=""/>
      <w:lvlJc w:val="left"/>
      <w:pPr>
        <w:tabs>
          <w:tab w:val="num" w:pos="720"/>
        </w:tabs>
        <w:ind w:left="720" w:hanging="360"/>
      </w:pPr>
      <w:rPr>
        <w:rFonts w:ascii="Symbol" w:hAnsi="Symbol" w:hint="default"/>
      </w:rPr>
    </w:lvl>
    <w:lvl w:ilvl="1" w:tplc="0E54183A">
      <w:start w:val="1"/>
      <w:numFmt w:val="decimal"/>
      <w:lvlText w:val="%2."/>
      <w:lvlJc w:val="left"/>
      <w:pPr>
        <w:tabs>
          <w:tab w:val="num" w:pos="567"/>
        </w:tabs>
        <w:ind w:left="567" w:hanging="567"/>
      </w:pPr>
      <w:rPr>
        <w:rFonts w:hint="default"/>
      </w:rPr>
    </w:lvl>
    <w:lvl w:ilvl="2" w:tplc="AD84248E" w:tentative="1">
      <w:start w:val="1"/>
      <w:numFmt w:val="bullet"/>
      <w:lvlText w:val=""/>
      <w:lvlJc w:val="left"/>
      <w:pPr>
        <w:tabs>
          <w:tab w:val="num" w:pos="2160"/>
        </w:tabs>
        <w:ind w:left="2160" w:hanging="360"/>
      </w:pPr>
      <w:rPr>
        <w:rFonts w:ascii="Wingdings" w:hAnsi="Wingdings" w:hint="default"/>
      </w:rPr>
    </w:lvl>
    <w:lvl w:ilvl="3" w:tplc="E38AB34C" w:tentative="1">
      <w:start w:val="1"/>
      <w:numFmt w:val="bullet"/>
      <w:lvlText w:val=""/>
      <w:lvlJc w:val="left"/>
      <w:pPr>
        <w:tabs>
          <w:tab w:val="num" w:pos="2880"/>
        </w:tabs>
        <w:ind w:left="2880" w:hanging="360"/>
      </w:pPr>
      <w:rPr>
        <w:rFonts w:ascii="Symbol" w:hAnsi="Symbol" w:hint="default"/>
      </w:rPr>
    </w:lvl>
    <w:lvl w:ilvl="4" w:tplc="00E8FCAC" w:tentative="1">
      <w:start w:val="1"/>
      <w:numFmt w:val="bullet"/>
      <w:lvlText w:val="o"/>
      <w:lvlJc w:val="left"/>
      <w:pPr>
        <w:tabs>
          <w:tab w:val="num" w:pos="3600"/>
        </w:tabs>
        <w:ind w:left="3600" w:hanging="360"/>
      </w:pPr>
      <w:rPr>
        <w:rFonts w:ascii="Courier New" w:hAnsi="Courier New" w:cs="Courier New" w:hint="default"/>
      </w:rPr>
    </w:lvl>
    <w:lvl w:ilvl="5" w:tplc="18E207AC" w:tentative="1">
      <w:start w:val="1"/>
      <w:numFmt w:val="bullet"/>
      <w:lvlText w:val=""/>
      <w:lvlJc w:val="left"/>
      <w:pPr>
        <w:tabs>
          <w:tab w:val="num" w:pos="4320"/>
        </w:tabs>
        <w:ind w:left="4320" w:hanging="360"/>
      </w:pPr>
      <w:rPr>
        <w:rFonts w:ascii="Wingdings" w:hAnsi="Wingdings" w:hint="default"/>
      </w:rPr>
    </w:lvl>
    <w:lvl w:ilvl="6" w:tplc="A91AD396" w:tentative="1">
      <w:start w:val="1"/>
      <w:numFmt w:val="bullet"/>
      <w:lvlText w:val=""/>
      <w:lvlJc w:val="left"/>
      <w:pPr>
        <w:tabs>
          <w:tab w:val="num" w:pos="5040"/>
        </w:tabs>
        <w:ind w:left="5040" w:hanging="360"/>
      </w:pPr>
      <w:rPr>
        <w:rFonts w:ascii="Symbol" w:hAnsi="Symbol" w:hint="default"/>
      </w:rPr>
    </w:lvl>
    <w:lvl w:ilvl="7" w:tplc="BF26922E" w:tentative="1">
      <w:start w:val="1"/>
      <w:numFmt w:val="bullet"/>
      <w:lvlText w:val="o"/>
      <w:lvlJc w:val="left"/>
      <w:pPr>
        <w:tabs>
          <w:tab w:val="num" w:pos="5760"/>
        </w:tabs>
        <w:ind w:left="5760" w:hanging="360"/>
      </w:pPr>
      <w:rPr>
        <w:rFonts w:ascii="Courier New" w:hAnsi="Courier New" w:cs="Courier New" w:hint="default"/>
      </w:rPr>
    </w:lvl>
    <w:lvl w:ilvl="8" w:tplc="6374D7FE" w:tentative="1">
      <w:start w:val="1"/>
      <w:numFmt w:val="bullet"/>
      <w:lvlText w:val=""/>
      <w:lvlJc w:val="left"/>
      <w:pPr>
        <w:tabs>
          <w:tab w:val="num" w:pos="6480"/>
        </w:tabs>
        <w:ind w:left="6480" w:hanging="360"/>
      </w:pPr>
      <w:rPr>
        <w:rFonts w:ascii="Wingdings" w:hAnsi="Wingdings" w:hint="default"/>
      </w:rPr>
    </w:lvl>
  </w:abstractNum>
  <w:abstractNum w:abstractNumId="8">
    <w:nsid w:val="3BDB00FF"/>
    <w:multiLevelType w:val="hybridMultilevel"/>
    <w:tmpl w:val="F446CC6C"/>
    <w:lvl w:ilvl="0" w:tplc="FFFFFFFF">
      <w:start w:val="1"/>
      <w:numFmt w:val="lowerLetter"/>
      <w:lvlText w:val="%1)"/>
      <w:lvlJc w:val="left"/>
      <w:pPr>
        <w:ind w:left="1140" w:hanging="420"/>
      </w:pPr>
      <w:rPr>
        <w:rFonts w:hint="eastAsia"/>
      </w:rPr>
    </w:lvl>
    <w:lvl w:ilvl="1" w:tplc="FFFFFFFF" w:tentative="1">
      <w:start w:val="1"/>
      <w:numFmt w:val="lowerLetter"/>
      <w:lvlText w:val="%2)"/>
      <w:lvlJc w:val="left"/>
      <w:pPr>
        <w:ind w:left="1440" w:hanging="440"/>
      </w:pPr>
    </w:lvl>
    <w:lvl w:ilvl="2" w:tplc="FFFFFFFF" w:tentative="1">
      <w:start w:val="1"/>
      <w:numFmt w:val="lowerRoman"/>
      <w:lvlText w:val="%3."/>
      <w:lvlJc w:val="right"/>
      <w:pPr>
        <w:ind w:left="1880" w:hanging="440"/>
      </w:pPr>
    </w:lvl>
    <w:lvl w:ilvl="3" w:tplc="FFFFFFFF" w:tentative="1">
      <w:start w:val="1"/>
      <w:numFmt w:val="decimal"/>
      <w:lvlText w:val="%4."/>
      <w:lvlJc w:val="left"/>
      <w:pPr>
        <w:ind w:left="2320" w:hanging="440"/>
      </w:pPr>
    </w:lvl>
    <w:lvl w:ilvl="4" w:tplc="FFFFFFFF" w:tentative="1">
      <w:start w:val="1"/>
      <w:numFmt w:val="lowerLetter"/>
      <w:lvlText w:val="%5)"/>
      <w:lvlJc w:val="left"/>
      <w:pPr>
        <w:ind w:left="2760" w:hanging="440"/>
      </w:pPr>
    </w:lvl>
    <w:lvl w:ilvl="5" w:tplc="FFFFFFFF" w:tentative="1">
      <w:start w:val="1"/>
      <w:numFmt w:val="lowerRoman"/>
      <w:lvlText w:val="%6."/>
      <w:lvlJc w:val="right"/>
      <w:pPr>
        <w:ind w:left="3200" w:hanging="440"/>
      </w:pPr>
    </w:lvl>
    <w:lvl w:ilvl="6" w:tplc="FFFFFFFF" w:tentative="1">
      <w:start w:val="1"/>
      <w:numFmt w:val="decimal"/>
      <w:lvlText w:val="%7."/>
      <w:lvlJc w:val="left"/>
      <w:pPr>
        <w:ind w:left="3640" w:hanging="440"/>
      </w:pPr>
    </w:lvl>
    <w:lvl w:ilvl="7" w:tplc="FFFFFFFF" w:tentative="1">
      <w:start w:val="1"/>
      <w:numFmt w:val="lowerLetter"/>
      <w:lvlText w:val="%8)"/>
      <w:lvlJc w:val="left"/>
      <w:pPr>
        <w:ind w:left="4080" w:hanging="440"/>
      </w:pPr>
    </w:lvl>
    <w:lvl w:ilvl="8" w:tplc="FFFFFFFF" w:tentative="1">
      <w:start w:val="1"/>
      <w:numFmt w:val="lowerRoman"/>
      <w:lvlText w:val="%9."/>
      <w:lvlJc w:val="right"/>
      <w:pPr>
        <w:ind w:left="4520" w:hanging="440"/>
      </w:pPr>
    </w:lvl>
  </w:abstractNum>
  <w:abstractNum w:abstractNumId="9">
    <w:nsid w:val="46806F7D"/>
    <w:multiLevelType w:val="multilevel"/>
    <w:tmpl w:val="46806F7D"/>
    <w:lvl w:ilvl="0">
      <w:start w:val="1"/>
      <w:numFmt w:val="none"/>
      <w:pStyle w:val="a0"/>
      <w:lvlText w:val="图"/>
      <w:lvlJc w:val="left"/>
      <w:pPr>
        <w:tabs>
          <w:tab w:val="num" w:pos="360"/>
        </w:tabs>
        <w:ind w:left="0" w:firstLine="0"/>
      </w:pPr>
      <w:rPr>
        <w:rFonts w:ascii="黑体" w:eastAsia="黑体" w:hint="eastAsia"/>
        <w:b w:val="0"/>
        <w:i w:val="0"/>
        <w:sz w:val="21"/>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0">
    <w:nsid w:val="46D22D8F"/>
    <w:multiLevelType w:val="multilevel"/>
    <w:tmpl w:val="46D22D8F"/>
    <w:lvl w:ilvl="0">
      <w:start w:val="1"/>
      <w:numFmt w:val="none"/>
      <w:pStyle w:val="a1"/>
      <w:lvlText w:val="%1◆　"/>
      <w:lvlJc w:val="left"/>
      <w:pPr>
        <w:tabs>
          <w:tab w:val="num" w:pos="960"/>
        </w:tabs>
        <w:ind w:left="917" w:hanging="317"/>
      </w:pPr>
      <w:rPr>
        <w:rFonts w:ascii="宋体" w:eastAsia="宋体" w:hAnsi="Times New Roman" w:hint="eastAsia"/>
        <w:b w:val="0"/>
        <w:i w:val="0"/>
        <w:position w:val="4"/>
        <w:sz w:val="11"/>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1">
    <w:nsid w:val="48B45737"/>
    <w:multiLevelType w:val="hybridMultilevel"/>
    <w:tmpl w:val="F446CC6C"/>
    <w:lvl w:ilvl="0" w:tplc="FFFFFFFF">
      <w:start w:val="1"/>
      <w:numFmt w:val="lowerLetter"/>
      <w:lvlText w:val="%1)"/>
      <w:lvlJc w:val="left"/>
      <w:pPr>
        <w:ind w:left="1140" w:hanging="420"/>
      </w:pPr>
      <w:rPr>
        <w:rFonts w:hint="eastAsia"/>
      </w:rPr>
    </w:lvl>
    <w:lvl w:ilvl="1" w:tplc="FFFFFFFF" w:tentative="1">
      <w:start w:val="1"/>
      <w:numFmt w:val="lowerLetter"/>
      <w:lvlText w:val="%2)"/>
      <w:lvlJc w:val="left"/>
      <w:pPr>
        <w:ind w:left="1440" w:hanging="440"/>
      </w:pPr>
    </w:lvl>
    <w:lvl w:ilvl="2" w:tplc="FFFFFFFF" w:tentative="1">
      <w:start w:val="1"/>
      <w:numFmt w:val="lowerRoman"/>
      <w:lvlText w:val="%3."/>
      <w:lvlJc w:val="right"/>
      <w:pPr>
        <w:ind w:left="1880" w:hanging="440"/>
      </w:pPr>
    </w:lvl>
    <w:lvl w:ilvl="3" w:tplc="FFFFFFFF" w:tentative="1">
      <w:start w:val="1"/>
      <w:numFmt w:val="decimal"/>
      <w:lvlText w:val="%4."/>
      <w:lvlJc w:val="left"/>
      <w:pPr>
        <w:ind w:left="2320" w:hanging="440"/>
      </w:pPr>
    </w:lvl>
    <w:lvl w:ilvl="4" w:tplc="FFFFFFFF" w:tentative="1">
      <w:start w:val="1"/>
      <w:numFmt w:val="lowerLetter"/>
      <w:lvlText w:val="%5)"/>
      <w:lvlJc w:val="left"/>
      <w:pPr>
        <w:ind w:left="2760" w:hanging="440"/>
      </w:pPr>
    </w:lvl>
    <w:lvl w:ilvl="5" w:tplc="FFFFFFFF" w:tentative="1">
      <w:start w:val="1"/>
      <w:numFmt w:val="lowerRoman"/>
      <w:lvlText w:val="%6."/>
      <w:lvlJc w:val="right"/>
      <w:pPr>
        <w:ind w:left="3200" w:hanging="440"/>
      </w:pPr>
    </w:lvl>
    <w:lvl w:ilvl="6" w:tplc="FFFFFFFF" w:tentative="1">
      <w:start w:val="1"/>
      <w:numFmt w:val="decimal"/>
      <w:lvlText w:val="%7."/>
      <w:lvlJc w:val="left"/>
      <w:pPr>
        <w:ind w:left="3640" w:hanging="440"/>
      </w:pPr>
    </w:lvl>
    <w:lvl w:ilvl="7" w:tplc="FFFFFFFF" w:tentative="1">
      <w:start w:val="1"/>
      <w:numFmt w:val="lowerLetter"/>
      <w:lvlText w:val="%8)"/>
      <w:lvlJc w:val="left"/>
      <w:pPr>
        <w:ind w:left="4080" w:hanging="440"/>
      </w:pPr>
    </w:lvl>
    <w:lvl w:ilvl="8" w:tplc="FFFFFFFF" w:tentative="1">
      <w:start w:val="1"/>
      <w:numFmt w:val="lowerRoman"/>
      <w:lvlText w:val="%9."/>
      <w:lvlJc w:val="right"/>
      <w:pPr>
        <w:ind w:left="4520" w:hanging="440"/>
      </w:pPr>
    </w:lvl>
  </w:abstractNum>
  <w:abstractNum w:abstractNumId="12">
    <w:nsid w:val="496E4D7B"/>
    <w:multiLevelType w:val="multilevel"/>
    <w:tmpl w:val="496E4D7B"/>
    <w:lvl w:ilvl="0">
      <w:start w:val="1"/>
      <w:numFmt w:val="none"/>
      <w:pStyle w:val="a2"/>
      <w:lvlText w:val="%1注"/>
      <w:lvlJc w:val="left"/>
      <w:pPr>
        <w:tabs>
          <w:tab w:val="num" w:pos="900"/>
        </w:tabs>
        <w:ind w:left="900" w:hanging="500"/>
      </w:pPr>
      <w:rPr>
        <w:rFonts w:ascii="宋体" w:eastAsia="宋体" w:hAnsi="Times New Roman" w:hint="eastAsia"/>
        <w:b w:val="0"/>
        <w:i w:val="0"/>
        <w:sz w:val="18"/>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3">
    <w:nsid w:val="4F302902"/>
    <w:multiLevelType w:val="multilevel"/>
    <w:tmpl w:val="4F302902"/>
    <w:lvl w:ilvl="0">
      <w:start w:val="1"/>
      <w:numFmt w:val="none"/>
      <w:pStyle w:val="a3"/>
      <w:lvlText w:val="表"/>
      <w:lvlJc w:val="left"/>
      <w:pPr>
        <w:tabs>
          <w:tab w:val="num" w:pos="360"/>
        </w:tabs>
        <w:ind w:left="0" w:firstLine="0"/>
      </w:pPr>
      <w:rPr>
        <w:rFonts w:ascii="黑体" w:eastAsia="黑体" w:hint="eastAsia"/>
        <w:b w:val="0"/>
        <w:i w:val="0"/>
        <w:sz w:val="21"/>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4">
    <w:nsid w:val="557C2AF5"/>
    <w:multiLevelType w:val="multilevel"/>
    <w:tmpl w:val="557C2AF5"/>
    <w:lvl w:ilvl="0">
      <w:start w:val="1"/>
      <w:numFmt w:val="decimal"/>
      <w:pStyle w:val="a4"/>
      <w:suff w:val="nothing"/>
      <w:lvlText w:val="图%1　"/>
      <w:lvlJc w:val="left"/>
      <w:pPr>
        <w:ind w:left="0" w:firstLine="0"/>
      </w:pPr>
      <w:rPr>
        <w:rFonts w:ascii="黑体" w:eastAsia="黑体" w:hAnsi="Times New Roman" w:hint="eastAsia"/>
        <w:b w:val="0"/>
        <w:i w:val="0"/>
        <w:sz w:val="21"/>
      </w:rPr>
    </w:lvl>
    <w:lvl w:ilvl="1">
      <w:start w:val="1"/>
      <w:numFmt w:val="decimal"/>
      <w:suff w:val="nothing"/>
      <w:lvlText w:val="%1%2　"/>
      <w:lvlJc w:val="left"/>
      <w:pPr>
        <w:ind w:left="0" w:firstLine="0"/>
      </w:pPr>
      <w:rPr>
        <w:rFonts w:ascii="Times New Roman" w:eastAsia="黑体" w:hAnsi="Times New Roman" w:hint="default"/>
        <w:b w:val="0"/>
        <w:i w:val="0"/>
        <w:sz w:val="21"/>
      </w:rPr>
    </w:lvl>
    <w:lvl w:ilvl="2">
      <w:start w:val="1"/>
      <w:numFmt w:val="decimal"/>
      <w:suff w:val="nothing"/>
      <w:lvlText w:val="%1%2.%3　"/>
      <w:lvlJc w:val="left"/>
      <w:pPr>
        <w:ind w:left="0" w:firstLine="0"/>
      </w:pPr>
      <w:rPr>
        <w:rFonts w:ascii="Times New Roman" w:eastAsia="黑体" w:hAnsi="Times New Roman" w:hint="default"/>
        <w:b w:val="0"/>
        <w:i w:val="0"/>
        <w:sz w:val="21"/>
      </w:rPr>
    </w:lvl>
    <w:lvl w:ilvl="3">
      <w:start w:val="1"/>
      <w:numFmt w:val="decimal"/>
      <w:suff w:val="nothing"/>
      <w:lvlText w:val="%1%2.%3.%4　"/>
      <w:lvlJc w:val="left"/>
      <w:pPr>
        <w:ind w:left="0" w:firstLine="0"/>
      </w:pPr>
      <w:rPr>
        <w:rFonts w:ascii="Times New Roman" w:eastAsia="黑体" w:hAnsi="Times New Roman" w:hint="default"/>
        <w:b w:val="0"/>
        <w:i w:val="0"/>
        <w:sz w:val="21"/>
      </w:rPr>
    </w:lvl>
    <w:lvl w:ilvl="4">
      <w:start w:val="1"/>
      <w:numFmt w:val="decimal"/>
      <w:suff w:val="nothing"/>
      <w:lvlText w:val="%1%2.%3.%4.%5　"/>
      <w:lvlJc w:val="left"/>
      <w:pPr>
        <w:ind w:left="0" w:firstLine="0"/>
      </w:pPr>
      <w:rPr>
        <w:rFonts w:ascii="Times New Roman" w:eastAsia="黑体" w:hAnsi="Times New Roman" w:hint="default"/>
        <w:b w:val="0"/>
        <w:i w:val="0"/>
        <w:sz w:val="21"/>
      </w:rPr>
    </w:lvl>
    <w:lvl w:ilvl="5">
      <w:start w:val="1"/>
      <w:numFmt w:val="decimal"/>
      <w:suff w:val="nothing"/>
      <w:lvlText w:val="%1%2.%3.%4.%5.%6　"/>
      <w:lvlJc w:val="left"/>
      <w:pPr>
        <w:ind w:left="0" w:firstLine="0"/>
      </w:pPr>
      <w:rPr>
        <w:rFonts w:ascii="Times New Roman" w:eastAsia="黑体" w:hAnsi="Times New Roman" w:hint="default"/>
        <w:b w:val="0"/>
        <w:i w:val="0"/>
        <w:sz w:val="21"/>
      </w:rPr>
    </w:lvl>
    <w:lvl w:ilvl="6">
      <w:start w:val="1"/>
      <w:numFmt w:val="decimal"/>
      <w:suff w:val="nothing"/>
      <w:lvlText w:val="%1%2.%3.%4.%5.%6.%7　"/>
      <w:lvlJc w:val="left"/>
      <w:pPr>
        <w:ind w:left="0" w:firstLine="0"/>
      </w:pPr>
      <w:rPr>
        <w:rFonts w:ascii="Times New Roman" w:eastAsia="黑体" w:hAnsi="Times New Roman" w:hint="default"/>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15">
    <w:nsid w:val="6350366A"/>
    <w:multiLevelType w:val="multilevel"/>
    <w:tmpl w:val="6350366A"/>
    <w:lvl w:ilvl="0">
      <w:start w:val="1"/>
      <w:numFmt w:val="none"/>
      <w:pStyle w:val="a5"/>
      <w:lvlText w:val="%1●　"/>
      <w:lvlJc w:val="left"/>
      <w:pPr>
        <w:tabs>
          <w:tab w:val="num" w:pos="760"/>
        </w:tabs>
        <w:ind w:left="717" w:hanging="317"/>
      </w:pPr>
      <w:rPr>
        <w:rFonts w:ascii="宋体" w:eastAsia="宋体" w:hAnsi="Times New Roman" w:hint="eastAsia"/>
        <w:b w:val="0"/>
        <w:i w:val="0"/>
        <w:position w:val="4"/>
        <w:sz w:val="13"/>
      </w:rPr>
    </w:lvl>
    <w:lvl w:ilvl="1">
      <w:start w:val="1"/>
      <w:numFmt w:val="lowerLetter"/>
      <w:lvlText w:val="%2)"/>
      <w:lvlJc w:val="left"/>
      <w:pPr>
        <w:tabs>
          <w:tab w:val="num" w:pos="780"/>
        </w:tabs>
        <w:ind w:left="780" w:hanging="360"/>
      </w:pPr>
      <w:rPr>
        <w:rFonts w:hint="eastAsia"/>
      </w:rPr>
    </w:lvl>
    <w:lvl w:ilvl="2">
      <w:start w:val="1"/>
      <w:numFmt w:val="decimal"/>
      <w:lvlText w:val="%3)"/>
      <w:lvlJc w:val="left"/>
      <w:pPr>
        <w:tabs>
          <w:tab w:val="num" w:pos="1200"/>
        </w:tabs>
        <w:ind w:left="1200" w:hanging="360"/>
      </w:pPr>
      <w:rPr>
        <w:rFonts w:hint="eastAsia"/>
      </w:r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6">
    <w:nsid w:val="6DBF04F4"/>
    <w:multiLevelType w:val="multilevel"/>
    <w:tmpl w:val="6DBF04F4"/>
    <w:lvl w:ilvl="0">
      <w:start w:val="1"/>
      <w:numFmt w:val="none"/>
      <w:pStyle w:val="a6"/>
      <w:lvlText w:val="%1注："/>
      <w:lvlJc w:val="left"/>
      <w:pPr>
        <w:tabs>
          <w:tab w:val="num" w:pos="1140"/>
        </w:tabs>
        <w:ind w:left="840" w:hanging="420"/>
      </w:pPr>
      <w:rPr>
        <w:rFonts w:ascii="宋体" w:eastAsia="宋体" w:hAnsi="Times New Roman" w:hint="eastAsia"/>
        <w:b w:val="0"/>
        <w:i w:val="0"/>
        <w:sz w:val="18"/>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7">
    <w:nsid w:val="727E2768"/>
    <w:multiLevelType w:val="hybridMultilevel"/>
    <w:tmpl w:val="F446CC6C"/>
    <w:lvl w:ilvl="0" w:tplc="FFFFFFFF">
      <w:start w:val="1"/>
      <w:numFmt w:val="lowerLetter"/>
      <w:lvlText w:val="%1)"/>
      <w:lvlJc w:val="left"/>
      <w:pPr>
        <w:ind w:left="1140" w:hanging="420"/>
      </w:pPr>
      <w:rPr>
        <w:rFonts w:hint="eastAsia"/>
      </w:rPr>
    </w:lvl>
    <w:lvl w:ilvl="1" w:tplc="FFFFFFFF" w:tentative="1">
      <w:start w:val="1"/>
      <w:numFmt w:val="lowerLetter"/>
      <w:lvlText w:val="%2)"/>
      <w:lvlJc w:val="left"/>
      <w:pPr>
        <w:ind w:left="1440" w:hanging="440"/>
      </w:pPr>
    </w:lvl>
    <w:lvl w:ilvl="2" w:tplc="FFFFFFFF" w:tentative="1">
      <w:start w:val="1"/>
      <w:numFmt w:val="lowerRoman"/>
      <w:lvlText w:val="%3."/>
      <w:lvlJc w:val="right"/>
      <w:pPr>
        <w:ind w:left="1880" w:hanging="440"/>
      </w:pPr>
    </w:lvl>
    <w:lvl w:ilvl="3" w:tplc="FFFFFFFF" w:tentative="1">
      <w:start w:val="1"/>
      <w:numFmt w:val="decimal"/>
      <w:lvlText w:val="%4."/>
      <w:lvlJc w:val="left"/>
      <w:pPr>
        <w:ind w:left="2320" w:hanging="440"/>
      </w:pPr>
    </w:lvl>
    <w:lvl w:ilvl="4" w:tplc="FFFFFFFF" w:tentative="1">
      <w:start w:val="1"/>
      <w:numFmt w:val="lowerLetter"/>
      <w:lvlText w:val="%5)"/>
      <w:lvlJc w:val="left"/>
      <w:pPr>
        <w:ind w:left="2760" w:hanging="440"/>
      </w:pPr>
    </w:lvl>
    <w:lvl w:ilvl="5" w:tplc="FFFFFFFF" w:tentative="1">
      <w:start w:val="1"/>
      <w:numFmt w:val="lowerRoman"/>
      <w:lvlText w:val="%6."/>
      <w:lvlJc w:val="right"/>
      <w:pPr>
        <w:ind w:left="3200" w:hanging="440"/>
      </w:pPr>
    </w:lvl>
    <w:lvl w:ilvl="6" w:tplc="FFFFFFFF" w:tentative="1">
      <w:start w:val="1"/>
      <w:numFmt w:val="decimal"/>
      <w:lvlText w:val="%7."/>
      <w:lvlJc w:val="left"/>
      <w:pPr>
        <w:ind w:left="3640" w:hanging="440"/>
      </w:pPr>
    </w:lvl>
    <w:lvl w:ilvl="7" w:tplc="FFFFFFFF" w:tentative="1">
      <w:start w:val="1"/>
      <w:numFmt w:val="lowerLetter"/>
      <w:lvlText w:val="%8)"/>
      <w:lvlJc w:val="left"/>
      <w:pPr>
        <w:ind w:left="4080" w:hanging="440"/>
      </w:pPr>
    </w:lvl>
    <w:lvl w:ilvl="8" w:tplc="FFFFFFFF" w:tentative="1">
      <w:start w:val="1"/>
      <w:numFmt w:val="lowerRoman"/>
      <w:lvlText w:val="%9."/>
      <w:lvlJc w:val="right"/>
      <w:pPr>
        <w:ind w:left="4520" w:hanging="440"/>
      </w:pPr>
    </w:lvl>
  </w:abstractNum>
  <w:abstractNum w:abstractNumId="18">
    <w:nsid w:val="76933334"/>
    <w:multiLevelType w:val="multilevel"/>
    <w:tmpl w:val="76933334"/>
    <w:lvl w:ilvl="0">
      <w:start w:val="1"/>
      <w:numFmt w:val="none"/>
      <w:pStyle w:val="a7"/>
      <w:lvlText w:val="%1——"/>
      <w:lvlJc w:val="left"/>
      <w:pPr>
        <w:tabs>
          <w:tab w:val="num" w:pos="1140"/>
        </w:tabs>
        <w:ind w:left="840" w:hanging="42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9">
    <w:nsid w:val="78CB5D92"/>
    <w:multiLevelType w:val="hybridMultilevel"/>
    <w:tmpl w:val="F446CC6C"/>
    <w:lvl w:ilvl="0" w:tplc="FFFFFFFF">
      <w:start w:val="1"/>
      <w:numFmt w:val="lowerLetter"/>
      <w:lvlText w:val="%1)"/>
      <w:lvlJc w:val="left"/>
      <w:pPr>
        <w:ind w:left="1140" w:hanging="420"/>
      </w:pPr>
      <w:rPr>
        <w:rFonts w:hint="eastAsia"/>
      </w:rPr>
    </w:lvl>
    <w:lvl w:ilvl="1" w:tplc="FFFFFFFF" w:tentative="1">
      <w:start w:val="1"/>
      <w:numFmt w:val="lowerLetter"/>
      <w:lvlText w:val="%2)"/>
      <w:lvlJc w:val="left"/>
      <w:pPr>
        <w:ind w:left="1440" w:hanging="440"/>
      </w:pPr>
    </w:lvl>
    <w:lvl w:ilvl="2" w:tplc="FFFFFFFF" w:tentative="1">
      <w:start w:val="1"/>
      <w:numFmt w:val="lowerRoman"/>
      <w:lvlText w:val="%3."/>
      <w:lvlJc w:val="right"/>
      <w:pPr>
        <w:ind w:left="1880" w:hanging="440"/>
      </w:pPr>
    </w:lvl>
    <w:lvl w:ilvl="3" w:tplc="FFFFFFFF" w:tentative="1">
      <w:start w:val="1"/>
      <w:numFmt w:val="decimal"/>
      <w:lvlText w:val="%4."/>
      <w:lvlJc w:val="left"/>
      <w:pPr>
        <w:ind w:left="2320" w:hanging="440"/>
      </w:pPr>
    </w:lvl>
    <w:lvl w:ilvl="4" w:tplc="FFFFFFFF" w:tentative="1">
      <w:start w:val="1"/>
      <w:numFmt w:val="lowerLetter"/>
      <w:lvlText w:val="%5)"/>
      <w:lvlJc w:val="left"/>
      <w:pPr>
        <w:ind w:left="2760" w:hanging="440"/>
      </w:pPr>
    </w:lvl>
    <w:lvl w:ilvl="5" w:tplc="FFFFFFFF" w:tentative="1">
      <w:start w:val="1"/>
      <w:numFmt w:val="lowerRoman"/>
      <w:lvlText w:val="%6."/>
      <w:lvlJc w:val="right"/>
      <w:pPr>
        <w:ind w:left="3200" w:hanging="440"/>
      </w:pPr>
    </w:lvl>
    <w:lvl w:ilvl="6" w:tplc="FFFFFFFF" w:tentative="1">
      <w:start w:val="1"/>
      <w:numFmt w:val="decimal"/>
      <w:lvlText w:val="%7."/>
      <w:lvlJc w:val="left"/>
      <w:pPr>
        <w:ind w:left="3640" w:hanging="440"/>
      </w:pPr>
    </w:lvl>
    <w:lvl w:ilvl="7" w:tplc="FFFFFFFF" w:tentative="1">
      <w:start w:val="1"/>
      <w:numFmt w:val="lowerLetter"/>
      <w:lvlText w:val="%8)"/>
      <w:lvlJc w:val="left"/>
      <w:pPr>
        <w:ind w:left="4080" w:hanging="440"/>
      </w:pPr>
    </w:lvl>
    <w:lvl w:ilvl="8" w:tplc="FFFFFFFF" w:tentative="1">
      <w:start w:val="1"/>
      <w:numFmt w:val="lowerRoman"/>
      <w:lvlText w:val="%9."/>
      <w:lvlJc w:val="right"/>
      <w:pPr>
        <w:ind w:left="4520" w:hanging="440"/>
      </w:pPr>
    </w:lvl>
  </w:abstractNum>
  <w:num w:numId="1">
    <w:abstractNumId w:val="3"/>
  </w:num>
  <w:num w:numId="2">
    <w:abstractNumId w:val="7"/>
  </w:num>
  <w:num w:numId="3">
    <w:abstractNumId w:val="2"/>
  </w:num>
  <w:num w:numId="4">
    <w:abstractNumId w:val="12"/>
  </w:num>
  <w:num w:numId="5">
    <w:abstractNumId w:val="14"/>
  </w:num>
  <w:num w:numId="6">
    <w:abstractNumId w:val="15"/>
  </w:num>
  <w:num w:numId="7">
    <w:abstractNumId w:val="18"/>
  </w:num>
  <w:num w:numId="8">
    <w:abstractNumId w:val="13"/>
  </w:num>
  <w:num w:numId="9">
    <w:abstractNumId w:val="10"/>
  </w:num>
  <w:num w:numId="10">
    <w:abstractNumId w:val="9"/>
  </w:num>
  <w:num w:numId="11">
    <w:abstractNumId w:val="16"/>
  </w:num>
  <w:num w:numId="12">
    <w:abstractNumId w:val="0"/>
  </w:num>
  <w:num w:numId="13">
    <w:abstractNumId w:val="19"/>
  </w:num>
  <w:num w:numId="14">
    <w:abstractNumId w:val="11"/>
  </w:num>
  <w:num w:numId="15">
    <w:abstractNumId w:val="6"/>
  </w:num>
  <w:num w:numId="16">
    <w:abstractNumId w:val="4"/>
  </w:num>
  <w:num w:numId="17">
    <w:abstractNumId w:val="17"/>
  </w:num>
  <w:num w:numId="18">
    <w:abstractNumId w:val="1"/>
  </w:num>
  <w:num w:numId="19">
    <w:abstractNumId w:val="5"/>
  </w:num>
  <w:num w:numId="20">
    <w:abstractNumId w:val="8"/>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hideSpellingErrors/>
  <w:proofState w:spelling="clean"/>
  <w:defaultTabStop w:val="420"/>
  <w:evenAndOddHeaders/>
  <w:drawingGridHorizontalSpacing w:val="140"/>
  <w:drawingGridVerticalSpacing w:val="381"/>
  <w:displayHorizontalDrawingGridEvery w:val="0"/>
  <w:characterSpacingControl w:val="compressPunctuation"/>
  <w:hdrShapeDefaults>
    <o:shapedefaults v:ext="edit" spidmax="4098"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eyJoZGlkIjoiZDZmNDhhMzIyOTk1NDAwYjZjYWY5ZjI2M2VlNWE2NjEifQ=="/>
  </w:docVars>
  <w:rsids>
    <w:rsidRoot w:val="00F709B1"/>
    <w:rsid w:val="0000127A"/>
    <w:rsid w:val="000019BE"/>
    <w:rsid w:val="0000204C"/>
    <w:rsid w:val="00002165"/>
    <w:rsid w:val="0000547D"/>
    <w:rsid w:val="00006A66"/>
    <w:rsid w:val="000078B6"/>
    <w:rsid w:val="00010199"/>
    <w:rsid w:val="0001483F"/>
    <w:rsid w:val="00014EF6"/>
    <w:rsid w:val="00017870"/>
    <w:rsid w:val="00020111"/>
    <w:rsid w:val="000206FA"/>
    <w:rsid w:val="00020C53"/>
    <w:rsid w:val="000219D5"/>
    <w:rsid w:val="00023463"/>
    <w:rsid w:val="000238E3"/>
    <w:rsid w:val="000253A6"/>
    <w:rsid w:val="00025539"/>
    <w:rsid w:val="00025669"/>
    <w:rsid w:val="00026749"/>
    <w:rsid w:val="000277C4"/>
    <w:rsid w:val="00027835"/>
    <w:rsid w:val="000306C3"/>
    <w:rsid w:val="000307D0"/>
    <w:rsid w:val="00030D5E"/>
    <w:rsid w:val="00032C53"/>
    <w:rsid w:val="00032EB9"/>
    <w:rsid w:val="000332AF"/>
    <w:rsid w:val="00034CF5"/>
    <w:rsid w:val="00035C57"/>
    <w:rsid w:val="00036772"/>
    <w:rsid w:val="000375BB"/>
    <w:rsid w:val="00037694"/>
    <w:rsid w:val="00037F9E"/>
    <w:rsid w:val="000422E0"/>
    <w:rsid w:val="00042FC4"/>
    <w:rsid w:val="00043082"/>
    <w:rsid w:val="00043A06"/>
    <w:rsid w:val="00044390"/>
    <w:rsid w:val="00045A2E"/>
    <w:rsid w:val="00050840"/>
    <w:rsid w:val="00052833"/>
    <w:rsid w:val="00054741"/>
    <w:rsid w:val="00054CB5"/>
    <w:rsid w:val="00057034"/>
    <w:rsid w:val="00060A3E"/>
    <w:rsid w:val="00060D5F"/>
    <w:rsid w:val="000631C5"/>
    <w:rsid w:val="0006332E"/>
    <w:rsid w:val="000644B3"/>
    <w:rsid w:val="00064DB1"/>
    <w:rsid w:val="000661AC"/>
    <w:rsid w:val="0006643A"/>
    <w:rsid w:val="00067917"/>
    <w:rsid w:val="00067994"/>
    <w:rsid w:val="00070C91"/>
    <w:rsid w:val="00072311"/>
    <w:rsid w:val="00072B5D"/>
    <w:rsid w:val="000755DE"/>
    <w:rsid w:val="00075D6B"/>
    <w:rsid w:val="00076AB4"/>
    <w:rsid w:val="00076E49"/>
    <w:rsid w:val="00076F5E"/>
    <w:rsid w:val="00077384"/>
    <w:rsid w:val="000813B4"/>
    <w:rsid w:val="000836D9"/>
    <w:rsid w:val="00084097"/>
    <w:rsid w:val="00084729"/>
    <w:rsid w:val="00084CA5"/>
    <w:rsid w:val="00090086"/>
    <w:rsid w:val="00093621"/>
    <w:rsid w:val="00093C49"/>
    <w:rsid w:val="00093DF4"/>
    <w:rsid w:val="000941AA"/>
    <w:rsid w:val="00096E8E"/>
    <w:rsid w:val="00097FAB"/>
    <w:rsid w:val="000A28FE"/>
    <w:rsid w:val="000A2A53"/>
    <w:rsid w:val="000A2F48"/>
    <w:rsid w:val="000A3623"/>
    <w:rsid w:val="000A40B3"/>
    <w:rsid w:val="000A708B"/>
    <w:rsid w:val="000A7ABC"/>
    <w:rsid w:val="000B26C5"/>
    <w:rsid w:val="000B3EFA"/>
    <w:rsid w:val="000B4BB0"/>
    <w:rsid w:val="000B56FC"/>
    <w:rsid w:val="000B57DF"/>
    <w:rsid w:val="000B65FF"/>
    <w:rsid w:val="000B7602"/>
    <w:rsid w:val="000B79AE"/>
    <w:rsid w:val="000B7D11"/>
    <w:rsid w:val="000C14F0"/>
    <w:rsid w:val="000C3006"/>
    <w:rsid w:val="000C6611"/>
    <w:rsid w:val="000C7E99"/>
    <w:rsid w:val="000D1938"/>
    <w:rsid w:val="000D3350"/>
    <w:rsid w:val="000D549E"/>
    <w:rsid w:val="000D55F8"/>
    <w:rsid w:val="000D6FE4"/>
    <w:rsid w:val="000E05D1"/>
    <w:rsid w:val="000E1CC4"/>
    <w:rsid w:val="000E1E46"/>
    <w:rsid w:val="000E29E1"/>
    <w:rsid w:val="000E2F77"/>
    <w:rsid w:val="000E354E"/>
    <w:rsid w:val="000E35EE"/>
    <w:rsid w:val="000E3A32"/>
    <w:rsid w:val="000E44BB"/>
    <w:rsid w:val="000E4520"/>
    <w:rsid w:val="000E5F78"/>
    <w:rsid w:val="000F5269"/>
    <w:rsid w:val="000F5457"/>
    <w:rsid w:val="000F54A5"/>
    <w:rsid w:val="000F66F8"/>
    <w:rsid w:val="00100557"/>
    <w:rsid w:val="00101E1D"/>
    <w:rsid w:val="001024C2"/>
    <w:rsid w:val="00103A7B"/>
    <w:rsid w:val="001049DB"/>
    <w:rsid w:val="00104A5E"/>
    <w:rsid w:val="001052CB"/>
    <w:rsid w:val="00107426"/>
    <w:rsid w:val="0010752C"/>
    <w:rsid w:val="00107C50"/>
    <w:rsid w:val="0011157C"/>
    <w:rsid w:val="00115A64"/>
    <w:rsid w:val="00120362"/>
    <w:rsid w:val="00121326"/>
    <w:rsid w:val="00122EAF"/>
    <w:rsid w:val="00125FA3"/>
    <w:rsid w:val="00126B6D"/>
    <w:rsid w:val="00126D14"/>
    <w:rsid w:val="00127AC9"/>
    <w:rsid w:val="0013170F"/>
    <w:rsid w:val="00132743"/>
    <w:rsid w:val="001331F8"/>
    <w:rsid w:val="001336A1"/>
    <w:rsid w:val="00133C40"/>
    <w:rsid w:val="00133E86"/>
    <w:rsid w:val="00134D84"/>
    <w:rsid w:val="001354A4"/>
    <w:rsid w:val="0013682F"/>
    <w:rsid w:val="00137110"/>
    <w:rsid w:val="00137150"/>
    <w:rsid w:val="00137734"/>
    <w:rsid w:val="001408C9"/>
    <w:rsid w:val="001422BD"/>
    <w:rsid w:val="001439E6"/>
    <w:rsid w:val="00146D27"/>
    <w:rsid w:val="00146F84"/>
    <w:rsid w:val="0014772C"/>
    <w:rsid w:val="00150B0B"/>
    <w:rsid w:val="0015275C"/>
    <w:rsid w:val="00152DDA"/>
    <w:rsid w:val="001565FC"/>
    <w:rsid w:val="00157DA0"/>
    <w:rsid w:val="00160199"/>
    <w:rsid w:val="001612A6"/>
    <w:rsid w:val="001632F6"/>
    <w:rsid w:val="001635D5"/>
    <w:rsid w:val="00163A46"/>
    <w:rsid w:val="00164343"/>
    <w:rsid w:val="00164C22"/>
    <w:rsid w:val="00164F49"/>
    <w:rsid w:val="0017003F"/>
    <w:rsid w:val="00174214"/>
    <w:rsid w:val="00175248"/>
    <w:rsid w:val="001764DE"/>
    <w:rsid w:val="00176B9C"/>
    <w:rsid w:val="0017788E"/>
    <w:rsid w:val="00177B05"/>
    <w:rsid w:val="00182F78"/>
    <w:rsid w:val="00182FCF"/>
    <w:rsid w:val="00183C8B"/>
    <w:rsid w:val="0018471F"/>
    <w:rsid w:val="00184BE9"/>
    <w:rsid w:val="001861AC"/>
    <w:rsid w:val="00186D28"/>
    <w:rsid w:val="00186F2D"/>
    <w:rsid w:val="00190419"/>
    <w:rsid w:val="001905ED"/>
    <w:rsid w:val="00190B81"/>
    <w:rsid w:val="0019195D"/>
    <w:rsid w:val="0019343D"/>
    <w:rsid w:val="00195D7A"/>
    <w:rsid w:val="001973BB"/>
    <w:rsid w:val="001975DB"/>
    <w:rsid w:val="0019768E"/>
    <w:rsid w:val="001A008A"/>
    <w:rsid w:val="001A0379"/>
    <w:rsid w:val="001A0683"/>
    <w:rsid w:val="001A3566"/>
    <w:rsid w:val="001A499E"/>
    <w:rsid w:val="001A5787"/>
    <w:rsid w:val="001A59FD"/>
    <w:rsid w:val="001A5A61"/>
    <w:rsid w:val="001A6ACE"/>
    <w:rsid w:val="001A7733"/>
    <w:rsid w:val="001B0916"/>
    <w:rsid w:val="001B0BC2"/>
    <w:rsid w:val="001B12EF"/>
    <w:rsid w:val="001B1CC3"/>
    <w:rsid w:val="001B1E07"/>
    <w:rsid w:val="001B5F9E"/>
    <w:rsid w:val="001B6DB1"/>
    <w:rsid w:val="001B7F1C"/>
    <w:rsid w:val="001C1A18"/>
    <w:rsid w:val="001C2450"/>
    <w:rsid w:val="001C26A0"/>
    <w:rsid w:val="001C4CAC"/>
    <w:rsid w:val="001C4F8A"/>
    <w:rsid w:val="001C7AB6"/>
    <w:rsid w:val="001C7B38"/>
    <w:rsid w:val="001D1A6D"/>
    <w:rsid w:val="001D2B0D"/>
    <w:rsid w:val="001D2C06"/>
    <w:rsid w:val="001D2CE7"/>
    <w:rsid w:val="001D5647"/>
    <w:rsid w:val="001D6270"/>
    <w:rsid w:val="001D63DE"/>
    <w:rsid w:val="001E1376"/>
    <w:rsid w:val="001E2067"/>
    <w:rsid w:val="001E209B"/>
    <w:rsid w:val="001E22E1"/>
    <w:rsid w:val="001E692A"/>
    <w:rsid w:val="001E6BD8"/>
    <w:rsid w:val="001E792D"/>
    <w:rsid w:val="001F40F0"/>
    <w:rsid w:val="001F4280"/>
    <w:rsid w:val="001F44B7"/>
    <w:rsid w:val="001F68DD"/>
    <w:rsid w:val="001F7B47"/>
    <w:rsid w:val="0020043B"/>
    <w:rsid w:val="00201882"/>
    <w:rsid w:val="00202278"/>
    <w:rsid w:val="002055A5"/>
    <w:rsid w:val="00205876"/>
    <w:rsid w:val="00206D9C"/>
    <w:rsid w:val="00206E5C"/>
    <w:rsid w:val="0021121F"/>
    <w:rsid w:val="00211D73"/>
    <w:rsid w:val="002138BC"/>
    <w:rsid w:val="00214323"/>
    <w:rsid w:val="00216EAC"/>
    <w:rsid w:val="00217414"/>
    <w:rsid w:val="00222CB7"/>
    <w:rsid w:val="00223820"/>
    <w:rsid w:val="00223EB5"/>
    <w:rsid w:val="00226FC7"/>
    <w:rsid w:val="00231423"/>
    <w:rsid w:val="00236860"/>
    <w:rsid w:val="0023732C"/>
    <w:rsid w:val="00237486"/>
    <w:rsid w:val="00240F24"/>
    <w:rsid w:val="002435F5"/>
    <w:rsid w:val="002438D0"/>
    <w:rsid w:val="00244563"/>
    <w:rsid w:val="002448CC"/>
    <w:rsid w:val="00246120"/>
    <w:rsid w:val="00247886"/>
    <w:rsid w:val="00250146"/>
    <w:rsid w:val="00250492"/>
    <w:rsid w:val="0025127D"/>
    <w:rsid w:val="00253C4E"/>
    <w:rsid w:val="002542D1"/>
    <w:rsid w:val="00254F1C"/>
    <w:rsid w:val="00255075"/>
    <w:rsid w:val="00255EB0"/>
    <w:rsid w:val="00257289"/>
    <w:rsid w:val="00257ABE"/>
    <w:rsid w:val="00257D7C"/>
    <w:rsid w:val="00260FB2"/>
    <w:rsid w:val="00262A0A"/>
    <w:rsid w:val="00263784"/>
    <w:rsid w:val="00263ABE"/>
    <w:rsid w:val="00265332"/>
    <w:rsid w:val="002653B4"/>
    <w:rsid w:val="00267A3B"/>
    <w:rsid w:val="00267B17"/>
    <w:rsid w:val="00274A42"/>
    <w:rsid w:val="002765EA"/>
    <w:rsid w:val="0028188D"/>
    <w:rsid w:val="00282496"/>
    <w:rsid w:val="00283AEE"/>
    <w:rsid w:val="0028684F"/>
    <w:rsid w:val="002868AC"/>
    <w:rsid w:val="00291DA6"/>
    <w:rsid w:val="0029499E"/>
    <w:rsid w:val="002958D2"/>
    <w:rsid w:val="0029658D"/>
    <w:rsid w:val="002974F9"/>
    <w:rsid w:val="002A0512"/>
    <w:rsid w:val="002A1109"/>
    <w:rsid w:val="002A177E"/>
    <w:rsid w:val="002A20CA"/>
    <w:rsid w:val="002A2F87"/>
    <w:rsid w:val="002A392F"/>
    <w:rsid w:val="002A6415"/>
    <w:rsid w:val="002A720D"/>
    <w:rsid w:val="002A73D5"/>
    <w:rsid w:val="002A7E29"/>
    <w:rsid w:val="002B007F"/>
    <w:rsid w:val="002B3D28"/>
    <w:rsid w:val="002B42F5"/>
    <w:rsid w:val="002B6440"/>
    <w:rsid w:val="002C03A8"/>
    <w:rsid w:val="002C338F"/>
    <w:rsid w:val="002C5011"/>
    <w:rsid w:val="002C6925"/>
    <w:rsid w:val="002C73F4"/>
    <w:rsid w:val="002C7D02"/>
    <w:rsid w:val="002D0513"/>
    <w:rsid w:val="002D2C46"/>
    <w:rsid w:val="002D2C9E"/>
    <w:rsid w:val="002D705F"/>
    <w:rsid w:val="002D77D0"/>
    <w:rsid w:val="002D7C8D"/>
    <w:rsid w:val="002E2880"/>
    <w:rsid w:val="002E40E6"/>
    <w:rsid w:val="002E5BA1"/>
    <w:rsid w:val="002E5BD1"/>
    <w:rsid w:val="002E7DF1"/>
    <w:rsid w:val="002F075B"/>
    <w:rsid w:val="002F0A09"/>
    <w:rsid w:val="002F1BB4"/>
    <w:rsid w:val="002F38B3"/>
    <w:rsid w:val="002F4814"/>
    <w:rsid w:val="002F4902"/>
    <w:rsid w:val="002F5747"/>
    <w:rsid w:val="002F5891"/>
    <w:rsid w:val="002F5B8B"/>
    <w:rsid w:val="002F7891"/>
    <w:rsid w:val="002F792C"/>
    <w:rsid w:val="003008CE"/>
    <w:rsid w:val="003015DE"/>
    <w:rsid w:val="00302513"/>
    <w:rsid w:val="00304E53"/>
    <w:rsid w:val="003074F3"/>
    <w:rsid w:val="00311D2C"/>
    <w:rsid w:val="00312E63"/>
    <w:rsid w:val="0031388C"/>
    <w:rsid w:val="0031469F"/>
    <w:rsid w:val="003152EB"/>
    <w:rsid w:val="00316012"/>
    <w:rsid w:val="0031603F"/>
    <w:rsid w:val="00317D5D"/>
    <w:rsid w:val="003220D3"/>
    <w:rsid w:val="00322389"/>
    <w:rsid w:val="003249EC"/>
    <w:rsid w:val="0032525A"/>
    <w:rsid w:val="00326C1A"/>
    <w:rsid w:val="0032782C"/>
    <w:rsid w:val="00330024"/>
    <w:rsid w:val="00331E23"/>
    <w:rsid w:val="00332661"/>
    <w:rsid w:val="003326AC"/>
    <w:rsid w:val="0033761A"/>
    <w:rsid w:val="00337C54"/>
    <w:rsid w:val="003405D0"/>
    <w:rsid w:val="00341049"/>
    <w:rsid w:val="00341099"/>
    <w:rsid w:val="00341518"/>
    <w:rsid w:val="0034278B"/>
    <w:rsid w:val="003429C1"/>
    <w:rsid w:val="00343945"/>
    <w:rsid w:val="003450CD"/>
    <w:rsid w:val="0034632C"/>
    <w:rsid w:val="00347A3C"/>
    <w:rsid w:val="00347B99"/>
    <w:rsid w:val="00347F41"/>
    <w:rsid w:val="00351796"/>
    <w:rsid w:val="003551DA"/>
    <w:rsid w:val="00355B43"/>
    <w:rsid w:val="003574B6"/>
    <w:rsid w:val="00361CF0"/>
    <w:rsid w:val="003624E9"/>
    <w:rsid w:val="003626BF"/>
    <w:rsid w:val="003629B9"/>
    <w:rsid w:val="00365E4A"/>
    <w:rsid w:val="00366924"/>
    <w:rsid w:val="00366DF4"/>
    <w:rsid w:val="0037317B"/>
    <w:rsid w:val="003764C9"/>
    <w:rsid w:val="00376B36"/>
    <w:rsid w:val="00376BB8"/>
    <w:rsid w:val="00376E78"/>
    <w:rsid w:val="00377201"/>
    <w:rsid w:val="00380740"/>
    <w:rsid w:val="00382FCB"/>
    <w:rsid w:val="00384ECC"/>
    <w:rsid w:val="00384F60"/>
    <w:rsid w:val="0038572E"/>
    <w:rsid w:val="0038599C"/>
    <w:rsid w:val="0038751C"/>
    <w:rsid w:val="003875F3"/>
    <w:rsid w:val="003902B2"/>
    <w:rsid w:val="003904E0"/>
    <w:rsid w:val="00391DFD"/>
    <w:rsid w:val="00392D71"/>
    <w:rsid w:val="00394917"/>
    <w:rsid w:val="003954D8"/>
    <w:rsid w:val="00396A39"/>
    <w:rsid w:val="00396B01"/>
    <w:rsid w:val="00397A8D"/>
    <w:rsid w:val="003A0AC7"/>
    <w:rsid w:val="003A1147"/>
    <w:rsid w:val="003A2365"/>
    <w:rsid w:val="003A36C7"/>
    <w:rsid w:val="003A51DB"/>
    <w:rsid w:val="003A6BE9"/>
    <w:rsid w:val="003A7A1D"/>
    <w:rsid w:val="003A7E24"/>
    <w:rsid w:val="003B371A"/>
    <w:rsid w:val="003B71E9"/>
    <w:rsid w:val="003B7334"/>
    <w:rsid w:val="003B7CF0"/>
    <w:rsid w:val="003C08AB"/>
    <w:rsid w:val="003C1606"/>
    <w:rsid w:val="003C18A1"/>
    <w:rsid w:val="003C2E1A"/>
    <w:rsid w:val="003C2F36"/>
    <w:rsid w:val="003C3F08"/>
    <w:rsid w:val="003C479E"/>
    <w:rsid w:val="003C5917"/>
    <w:rsid w:val="003C599F"/>
    <w:rsid w:val="003C68C7"/>
    <w:rsid w:val="003C6981"/>
    <w:rsid w:val="003C7AFB"/>
    <w:rsid w:val="003D1E6F"/>
    <w:rsid w:val="003D29C2"/>
    <w:rsid w:val="003D29FE"/>
    <w:rsid w:val="003D324F"/>
    <w:rsid w:val="003D3355"/>
    <w:rsid w:val="003D3399"/>
    <w:rsid w:val="003D3457"/>
    <w:rsid w:val="003D3847"/>
    <w:rsid w:val="003D3CAF"/>
    <w:rsid w:val="003D5626"/>
    <w:rsid w:val="003D5A4D"/>
    <w:rsid w:val="003D5D1E"/>
    <w:rsid w:val="003D666D"/>
    <w:rsid w:val="003D6CF1"/>
    <w:rsid w:val="003D7297"/>
    <w:rsid w:val="003E0D47"/>
    <w:rsid w:val="003E2C91"/>
    <w:rsid w:val="003E4165"/>
    <w:rsid w:val="003E4955"/>
    <w:rsid w:val="003E58A9"/>
    <w:rsid w:val="003E674F"/>
    <w:rsid w:val="003E68AE"/>
    <w:rsid w:val="003E6CFD"/>
    <w:rsid w:val="003E7185"/>
    <w:rsid w:val="003F177B"/>
    <w:rsid w:val="003F2981"/>
    <w:rsid w:val="003F29A2"/>
    <w:rsid w:val="003F3766"/>
    <w:rsid w:val="003F3DA6"/>
    <w:rsid w:val="003F47CF"/>
    <w:rsid w:val="003F6EF7"/>
    <w:rsid w:val="00400031"/>
    <w:rsid w:val="00400FED"/>
    <w:rsid w:val="00401353"/>
    <w:rsid w:val="004025D5"/>
    <w:rsid w:val="0040389A"/>
    <w:rsid w:val="00403E3C"/>
    <w:rsid w:val="0040589E"/>
    <w:rsid w:val="00405B3A"/>
    <w:rsid w:val="004067EF"/>
    <w:rsid w:val="004069A1"/>
    <w:rsid w:val="00407CCB"/>
    <w:rsid w:val="004107C3"/>
    <w:rsid w:val="004119FB"/>
    <w:rsid w:val="00411C71"/>
    <w:rsid w:val="004206CD"/>
    <w:rsid w:val="00421E57"/>
    <w:rsid w:val="00424984"/>
    <w:rsid w:val="004250F6"/>
    <w:rsid w:val="00425225"/>
    <w:rsid w:val="0042679C"/>
    <w:rsid w:val="004307D1"/>
    <w:rsid w:val="00431983"/>
    <w:rsid w:val="004321BE"/>
    <w:rsid w:val="004330C2"/>
    <w:rsid w:val="00433737"/>
    <w:rsid w:val="00437A08"/>
    <w:rsid w:val="00441177"/>
    <w:rsid w:val="00444BDB"/>
    <w:rsid w:val="004453C0"/>
    <w:rsid w:val="004458E3"/>
    <w:rsid w:val="00445B82"/>
    <w:rsid w:val="004462BA"/>
    <w:rsid w:val="00450026"/>
    <w:rsid w:val="00450482"/>
    <w:rsid w:val="004522DC"/>
    <w:rsid w:val="004523F8"/>
    <w:rsid w:val="004528D2"/>
    <w:rsid w:val="00454C65"/>
    <w:rsid w:val="00455249"/>
    <w:rsid w:val="004558F8"/>
    <w:rsid w:val="00456F30"/>
    <w:rsid w:val="004570D5"/>
    <w:rsid w:val="004609B3"/>
    <w:rsid w:val="00460A6B"/>
    <w:rsid w:val="004618AB"/>
    <w:rsid w:val="00461A88"/>
    <w:rsid w:val="0046481B"/>
    <w:rsid w:val="00465EC6"/>
    <w:rsid w:val="0046767F"/>
    <w:rsid w:val="00467C82"/>
    <w:rsid w:val="00473410"/>
    <w:rsid w:val="00473FF6"/>
    <w:rsid w:val="0047475A"/>
    <w:rsid w:val="00474C46"/>
    <w:rsid w:val="00474D34"/>
    <w:rsid w:val="00474F68"/>
    <w:rsid w:val="00475D6E"/>
    <w:rsid w:val="00475E15"/>
    <w:rsid w:val="00476C27"/>
    <w:rsid w:val="0047763B"/>
    <w:rsid w:val="00477B55"/>
    <w:rsid w:val="00477D6C"/>
    <w:rsid w:val="004813B0"/>
    <w:rsid w:val="00486E9F"/>
    <w:rsid w:val="00487129"/>
    <w:rsid w:val="00494060"/>
    <w:rsid w:val="00495B5E"/>
    <w:rsid w:val="004A16FA"/>
    <w:rsid w:val="004A3F48"/>
    <w:rsid w:val="004A578D"/>
    <w:rsid w:val="004A58AC"/>
    <w:rsid w:val="004A64EF"/>
    <w:rsid w:val="004A6527"/>
    <w:rsid w:val="004A6B1E"/>
    <w:rsid w:val="004B1FFE"/>
    <w:rsid w:val="004B2EF5"/>
    <w:rsid w:val="004B3BD8"/>
    <w:rsid w:val="004B4546"/>
    <w:rsid w:val="004B455B"/>
    <w:rsid w:val="004B5841"/>
    <w:rsid w:val="004B6D9B"/>
    <w:rsid w:val="004C00F6"/>
    <w:rsid w:val="004C0496"/>
    <w:rsid w:val="004C0BB2"/>
    <w:rsid w:val="004C0DD8"/>
    <w:rsid w:val="004C1E84"/>
    <w:rsid w:val="004C669B"/>
    <w:rsid w:val="004C692D"/>
    <w:rsid w:val="004C6BC6"/>
    <w:rsid w:val="004C7168"/>
    <w:rsid w:val="004C7266"/>
    <w:rsid w:val="004C752F"/>
    <w:rsid w:val="004C7BD0"/>
    <w:rsid w:val="004C7F8E"/>
    <w:rsid w:val="004D02A6"/>
    <w:rsid w:val="004D1060"/>
    <w:rsid w:val="004D2432"/>
    <w:rsid w:val="004D2AE8"/>
    <w:rsid w:val="004D2D68"/>
    <w:rsid w:val="004D57AF"/>
    <w:rsid w:val="004D710F"/>
    <w:rsid w:val="004E0598"/>
    <w:rsid w:val="004E0A92"/>
    <w:rsid w:val="004E1085"/>
    <w:rsid w:val="004E13C9"/>
    <w:rsid w:val="004E1707"/>
    <w:rsid w:val="004E1C37"/>
    <w:rsid w:val="004E3020"/>
    <w:rsid w:val="004E481E"/>
    <w:rsid w:val="004E4D96"/>
    <w:rsid w:val="004E5A2C"/>
    <w:rsid w:val="004E6FD3"/>
    <w:rsid w:val="004E7CF2"/>
    <w:rsid w:val="004F0C80"/>
    <w:rsid w:val="004F1096"/>
    <w:rsid w:val="004F2DF2"/>
    <w:rsid w:val="004F3117"/>
    <w:rsid w:val="004F4F0E"/>
    <w:rsid w:val="004F5FFE"/>
    <w:rsid w:val="004F7B0C"/>
    <w:rsid w:val="00501A05"/>
    <w:rsid w:val="005026B2"/>
    <w:rsid w:val="00503398"/>
    <w:rsid w:val="00504D64"/>
    <w:rsid w:val="00507772"/>
    <w:rsid w:val="00511C8C"/>
    <w:rsid w:val="00514373"/>
    <w:rsid w:val="00514C6E"/>
    <w:rsid w:val="00515498"/>
    <w:rsid w:val="0051564D"/>
    <w:rsid w:val="005164B2"/>
    <w:rsid w:val="00517AD2"/>
    <w:rsid w:val="00517DD0"/>
    <w:rsid w:val="00522A6A"/>
    <w:rsid w:val="005238AE"/>
    <w:rsid w:val="00532B0D"/>
    <w:rsid w:val="005340DC"/>
    <w:rsid w:val="005344B7"/>
    <w:rsid w:val="00534B8C"/>
    <w:rsid w:val="00534D3B"/>
    <w:rsid w:val="005353D1"/>
    <w:rsid w:val="00536E91"/>
    <w:rsid w:val="00540765"/>
    <w:rsid w:val="00540C74"/>
    <w:rsid w:val="00540E7F"/>
    <w:rsid w:val="0054144B"/>
    <w:rsid w:val="00542064"/>
    <w:rsid w:val="005422E4"/>
    <w:rsid w:val="0054257F"/>
    <w:rsid w:val="005436E5"/>
    <w:rsid w:val="005441F3"/>
    <w:rsid w:val="0054699F"/>
    <w:rsid w:val="00546B1B"/>
    <w:rsid w:val="00550E4E"/>
    <w:rsid w:val="00553A45"/>
    <w:rsid w:val="005551FB"/>
    <w:rsid w:val="005555F5"/>
    <w:rsid w:val="00557BEE"/>
    <w:rsid w:val="00557CE2"/>
    <w:rsid w:val="005602DE"/>
    <w:rsid w:val="00560B0F"/>
    <w:rsid w:val="0056178E"/>
    <w:rsid w:val="00561FC0"/>
    <w:rsid w:val="00562158"/>
    <w:rsid w:val="0056334E"/>
    <w:rsid w:val="00564AF8"/>
    <w:rsid w:val="00564F3C"/>
    <w:rsid w:val="00565C97"/>
    <w:rsid w:val="00565CE0"/>
    <w:rsid w:val="0056632F"/>
    <w:rsid w:val="005701C8"/>
    <w:rsid w:val="005716A5"/>
    <w:rsid w:val="0057222C"/>
    <w:rsid w:val="0057269E"/>
    <w:rsid w:val="005742F9"/>
    <w:rsid w:val="005749A7"/>
    <w:rsid w:val="00574C5E"/>
    <w:rsid w:val="00575363"/>
    <w:rsid w:val="005755ED"/>
    <w:rsid w:val="00575A15"/>
    <w:rsid w:val="00576194"/>
    <w:rsid w:val="005761BF"/>
    <w:rsid w:val="00582502"/>
    <w:rsid w:val="00584329"/>
    <w:rsid w:val="0058550B"/>
    <w:rsid w:val="00590987"/>
    <w:rsid w:val="00591695"/>
    <w:rsid w:val="00591A01"/>
    <w:rsid w:val="00592FF4"/>
    <w:rsid w:val="00593102"/>
    <w:rsid w:val="00593652"/>
    <w:rsid w:val="005945B4"/>
    <w:rsid w:val="00594F52"/>
    <w:rsid w:val="005A02A5"/>
    <w:rsid w:val="005A0735"/>
    <w:rsid w:val="005A6507"/>
    <w:rsid w:val="005A66B0"/>
    <w:rsid w:val="005A7E29"/>
    <w:rsid w:val="005B3B3E"/>
    <w:rsid w:val="005B3B5A"/>
    <w:rsid w:val="005B62B7"/>
    <w:rsid w:val="005C0DBB"/>
    <w:rsid w:val="005C2B74"/>
    <w:rsid w:val="005C3323"/>
    <w:rsid w:val="005C428B"/>
    <w:rsid w:val="005C4527"/>
    <w:rsid w:val="005C4613"/>
    <w:rsid w:val="005C4B72"/>
    <w:rsid w:val="005C64FF"/>
    <w:rsid w:val="005C69C2"/>
    <w:rsid w:val="005D0CDA"/>
    <w:rsid w:val="005D289D"/>
    <w:rsid w:val="005D3064"/>
    <w:rsid w:val="005D38FF"/>
    <w:rsid w:val="005D5272"/>
    <w:rsid w:val="005D52BE"/>
    <w:rsid w:val="005D5606"/>
    <w:rsid w:val="005D733E"/>
    <w:rsid w:val="005D7747"/>
    <w:rsid w:val="005E0E76"/>
    <w:rsid w:val="005E143C"/>
    <w:rsid w:val="005E146E"/>
    <w:rsid w:val="005E470F"/>
    <w:rsid w:val="005E627B"/>
    <w:rsid w:val="005F11C3"/>
    <w:rsid w:val="005F11EA"/>
    <w:rsid w:val="005F5B05"/>
    <w:rsid w:val="005F5C96"/>
    <w:rsid w:val="005F7B0A"/>
    <w:rsid w:val="0060035A"/>
    <w:rsid w:val="00601E82"/>
    <w:rsid w:val="00602215"/>
    <w:rsid w:val="00602A5B"/>
    <w:rsid w:val="00605B7D"/>
    <w:rsid w:val="0060699D"/>
    <w:rsid w:val="0061085E"/>
    <w:rsid w:val="006118C2"/>
    <w:rsid w:val="00611B3E"/>
    <w:rsid w:val="00613A3E"/>
    <w:rsid w:val="00613C0B"/>
    <w:rsid w:val="00615C2F"/>
    <w:rsid w:val="0062239B"/>
    <w:rsid w:val="00624097"/>
    <w:rsid w:val="0062494A"/>
    <w:rsid w:val="00625936"/>
    <w:rsid w:val="006331BA"/>
    <w:rsid w:val="00633A2E"/>
    <w:rsid w:val="00635D6A"/>
    <w:rsid w:val="00636D37"/>
    <w:rsid w:val="006404E9"/>
    <w:rsid w:val="006415EC"/>
    <w:rsid w:val="0064217E"/>
    <w:rsid w:val="00642A0C"/>
    <w:rsid w:val="00643328"/>
    <w:rsid w:val="006437FF"/>
    <w:rsid w:val="00644F6B"/>
    <w:rsid w:val="006475AC"/>
    <w:rsid w:val="00647F47"/>
    <w:rsid w:val="00650DD4"/>
    <w:rsid w:val="0065621E"/>
    <w:rsid w:val="00657C26"/>
    <w:rsid w:val="00660177"/>
    <w:rsid w:val="00660CA1"/>
    <w:rsid w:val="00662184"/>
    <w:rsid w:val="0066239B"/>
    <w:rsid w:val="0066343C"/>
    <w:rsid w:val="00664977"/>
    <w:rsid w:val="006651FD"/>
    <w:rsid w:val="00665D2C"/>
    <w:rsid w:val="00667892"/>
    <w:rsid w:val="00670919"/>
    <w:rsid w:val="0067244B"/>
    <w:rsid w:val="006740A0"/>
    <w:rsid w:val="0067506B"/>
    <w:rsid w:val="006750C4"/>
    <w:rsid w:val="00675225"/>
    <w:rsid w:val="0067591F"/>
    <w:rsid w:val="00677DC5"/>
    <w:rsid w:val="00680157"/>
    <w:rsid w:val="006807C4"/>
    <w:rsid w:val="00680AE4"/>
    <w:rsid w:val="00680AEB"/>
    <w:rsid w:val="00681A32"/>
    <w:rsid w:val="0068344A"/>
    <w:rsid w:val="00683B4D"/>
    <w:rsid w:val="00687EA3"/>
    <w:rsid w:val="00691D28"/>
    <w:rsid w:val="006928A6"/>
    <w:rsid w:val="00693D23"/>
    <w:rsid w:val="0069438A"/>
    <w:rsid w:val="006A034C"/>
    <w:rsid w:val="006A1D2E"/>
    <w:rsid w:val="006A2FAD"/>
    <w:rsid w:val="006A5854"/>
    <w:rsid w:val="006A6C43"/>
    <w:rsid w:val="006A7EE0"/>
    <w:rsid w:val="006B0DF0"/>
    <w:rsid w:val="006B1826"/>
    <w:rsid w:val="006B4C8C"/>
    <w:rsid w:val="006B4F8F"/>
    <w:rsid w:val="006C046A"/>
    <w:rsid w:val="006C0549"/>
    <w:rsid w:val="006C1CE5"/>
    <w:rsid w:val="006C21F2"/>
    <w:rsid w:val="006C22A4"/>
    <w:rsid w:val="006C452D"/>
    <w:rsid w:val="006C5ABC"/>
    <w:rsid w:val="006C5EC1"/>
    <w:rsid w:val="006C607B"/>
    <w:rsid w:val="006C6DB4"/>
    <w:rsid w:val="006C7475"/>
    <w:rsid w:val="006C7BB7"/>
    <w:rsid w:val="006D0736"/>
    <w:rsid w:val="006D21B9"/>
    <w:rsid w:val="006D2A56"/>
    <w:rsid w:val="006D4F4E"/>
    <w:rsid w:val="006D58AE"/>
    <w:rsid w:val="006D6B2A"/>
    <w:rsid w:val="006D6C94"/>
    <w:rsid w:val="006D79AE"/>
    <w:rsid w:val="006E2F3C"/>
    <w:rsid w:val="006E3709"/>
    <w:rsid w:val="006E4A7C"/>
    <w:rsid w:val="006F160A"/>
    <w:rsid w:val="006F17D8"/>
    <w:rsid w:val="006F1C7E"/>
    <w:rsid w:val="006F485F"/>
    <w:rsid w:val="006F5FF2"/>
    <w:rsid w:val="006F7B5F"/>
    <w:rsid w:val="00701C44"/>
    <w:rsid w:val="007021AB"/>
    <w:rsid w:val="007043C5"/>
    <w:rsid w:val="00704C72"/>
    <w:rsid w:val="00705DAE"/>
    <w:rsid w:val="00705F6F"/>
    <w:rsid w:val="00706428"/>
    <w:rsid w:val="00706E72"/>
    <w:rsid w:val="00707468"/>
    <w:rsid w:val="00707DF2"/>
    <w:rsid w:val="00711CCD"/>
    <w:rsid w:val="00712BDF"/>
    <w:rsid w:val="00712C70"/>
    <w:rsid w:val="00714610"/>
    <w:rsid w:val="007146C0"/>
    <w:rsid w:val="00716DA0"/>
    <w:rsid w:val="00716EBB"/>
    <w:rsid w:val="00717A42"/>
    <w:rsid w:val="00720A6E"/>
    <w:rsid w:val="00722F12"/>
    <w:rsid w:val="0072301B"/>
    <w:rsid w:val="00723C57"/>
    <w:rsid w:val="0072467E"/>
    <w:rsid w:val="00724A99"/>
    <w:rsid w:val="00725166"/>
    <w:rsid w:val="00725B16"/>
    <w:rsid w:val="007277F7"/>
    <w:rsid w:val="00727CD2"/>
    <w:rsid w:val="00730FFD"/>
    <w:rsid w:val="0073220B"/>
    <w:rsid w:val="00735A84"/>
    <w:rsid w:val="007365A6"/>
    <w:rsid w:val="00743476"/>
    <w:rsid w:val="0074380D"/>
    <w:rsid w:val="00744744"/>
    <w:rsid w:val="00744F7E"/>
    <w:rsid w:val="007503A5"/>
    <w:rsid w:val="00750562"/>
    <w:rsid w:val="007517BE"/>
    <w:rsid w:val="00751E8A"/>
    <w:rsid w:val="0075284E"/>
    <w:rsid w:val="00753300"/>
    <w:rsid w:val="0075443A"/>
    <w:rsid w:val="0075639C"/>
    <w:rsid w:val="00756D19"/>
    <w:rsid w:val="0075728E"/>
    <w:rsid w:val="00760B7D"/>
    <w:rsid w:val="007628ED"/>
    <w:rsid w:val="0076298D"/>
    <w:rsid w:val="0076313C"/>
    <w:rsid w:val="00765316"/>
    <w:rsid w:val="00770946"/>
    <w:rsid w:val="007736F8"/>
    <w:rsid w:val="0077381F"/>
    <w:rsid w:val="007742C3"/>
    <w:rsid w:val="0077439F"/>
    <w:rsid w:val="00774530"/>
    <w:rsid w:val="0077774C"/>
    <w:rsid w:val="007808C1"/>
    <w:rsid w:val="00783A1F"/>
    <w:rsid w:val="00784E36"/>
    <w:rsid w:val="00784EEF"/>
    <w:rsid w:val="0078677E"/>
    <w:rsid w:val="00786848"/>
    <w:rsid w:val="00786DA2"/>
    <w:rsid w:val="00790028"/>
    <w:rsid w:val="00791C38"/>
    <w:rsid w:val="00793108"/>
    <w:rsid w:val="00795A74"/>
    <w:rsid w:val="00795B21"/>
    <w:rsid w:val="00795FAD"/>
    <w:rsid w:val="007960FA"/>
    <w:rsid w:val="007A02FC"/>
    <w:rsid w:val="007A072C"/>
    <w:rsid w:val="007A0744"/>
    <w:rsid w:val="007A13D5"/>
    <w:rsid w:val="007A1DF3"/>
    <w:rsid w:val="007A53A6"/>
    <w:rsid w:val="007B0D54"/>
    <w:rsid w:val="007B3416"/>
    <w:rsid w:val="007B6808"/>
    <w:rsid w:val="007B6E71"/>
    <w:rsid w:val="007B7080"/>
    <w:rsid w:val="007C280B"/>
    <w:rsid w:val="007C3308"/>
    <w:rsid w:val="007C5CB5"/>
    <w:rsid w:val="007C6401"/>
    <w:rsid w:val="007D1AF9"/>
    <w:rsid w:val="007D2BBF"/>
    <w:rsid w:val="007D4188"/>
    <w:rsid w:val="007D440B"/>
    <w:rsid w:val="007D5081"/>
    <w:rsid w:val="007E2366"/>
    <w:rsid w:val="007E4B37"/>
    <w:rsid w:val="007E4E22"/>
    <w:rsid w:val="007F0399"/>
    <w:rsid w:val="007F0FB0"/>
    <w:rsid w:val="007F1624"/>
    <w:rsid w:val="007F16C7"/>
    <w:rsid w:val="007F1778"/>
    <w:rsid w:val="007F6AF9"/>
    <w:rsid w:val="008004BF"/>
    <w:rsid w:val="00801481"/>
    <w:rsid w:val="00801B0F"/>
    <w:rsid w:val="008024CC"/>
    <w:rsid w:val="0080254A"/>
    <w:rsid w:val="00803337"/>
    <w:rsid w:val="00805620"/>
    <w:rsid w:val="008059A6"/>
    <w:rsid w:val="00807B43"/>
    <w:rsid w:val="008104F1"/>
    <w:rsid w:val="00815282"/>
    <w:rsid w:val="00815680"/>
    <w:rsid w:val="00816CB0"/>
    <w:rsid w:val="00820199"/>
    <w:rsid w:val="00820B21"/>
    <w:rsid w:val="008221FB"/>
    <w:rsid w:val="00823FD9"/>
    <w:rsid w:val="00826813"/>
    <w:rsid w:val="008270D7"/>
    <w:rsid w:val="0082756F"/>
    <w:rsid w:val="00827DCE"/>
    <w:rsid w:val="00830142"/>
    <w:rsid w:val="00830ACC"/>
    <w:rsid w:val="008318A2"/>
    <w:rsid w:val="00832C00"/>
    <w:rsid w:val="00836576"/>
    <w:rsid w:val="00836FCD"/>
    <w:rsid w:val="0084260C"/>
    <w:rsid w:val="008430F6"/>
    <w:rsid w:val="00843B82"/>
    <w:rsid w:val="00844419"/>
    <w:rsid w:val="008463F8"/>
    <w:rsid w:val="0084663F"/>
    <w:rsid w:val="00850A76"/>
    <w:rsid w:val="00850AA1"/>
    <w:rsid w:val="008532DA"/>
    <w:rsid w:val="0085358C"/>
    <w:rsid w:val="0085381C"/>
    <w:rsid w:val="008544E7"/>
    <w:rsid w:val="00857203"/>
    <w:rsid w:val="00857E67"/>
    <w:rsid w:val="00860402"/>
    <w:rsid w:val="00866441"/>
    <w:rsid w:val="00866675"/>
    <w:rsid w:val="008705AE"/>
    <w:rsid w:val="00870BE7"/>
    <w:rsid w:val="0087339E"/>
    <w:rsid w:val="00876968"/>
    <w:rsid w:val="00876BD4"/>
    <w:rsid w:val="008804D3"/>
    <w:rsid w:val="0088138B"/>
    <w:rsid w:val="00882E93"/>
    <w:rsid w:val="00883994"/>
    <w:rsid w:val="0088415D"/>
    <w:rsid w:val="00884166"/>
    <w:rsid w:val="008843B0"/>
    <w:rsid w:val="00886608"/>
    <w:rsid w:val="00886921"/>
    <w:rsid w:val="008901B5"/>
    <w:rsid w:val="008905AC"/>
    <w:rsid w:val="008905BB"/>
    <w:rsid w:val="0089199A"/>
    <w:rsid w:val="0089279B"/>
    <w:rsid w:val="0089393C"/>
    <w:rsid w:val="00894767"/>
    <w:rsid w:val="0089543A"/>
    <w:rsid w:val="00895530"/>
    <w:rsid w:val="00896857"/>
    <w:rsid w:val="0089760F"/>
    <w:rsid w:val="008A1109"/>
    <w:rsid w:val="008A2E17"/>
    <w:rsid w:val="008A3D11"/>
    <w:rsid w:val="008A43F3"/>
    <w:rsid w:val="008A66E5"/>
    <w:rsid w:val="008B087D"/>
    <w:rsid w:val="008B4DD9"/>
    <w:rsid w:val="008C0146"/>
    <w:rsid w:val="008C2950"/>
    <w:rsid w:val="008C445A"/>
    <w:rsid w:val="008C57DB"/>
    <w:rsid w:val="008C597B"/>
    <w:rsid w:val="008C7B82"/>
    <w:rsid w:val="008D0BA8"/>
    <w:rsid w:val="008D137E"/>
    <w:rsid w:val="008D1AEE"/>
    <w:rsid w:val="008D3218"/>
    <w:rsid w:val="008D3369"/>
    <w:rsid w:val="008D3BBD"/>
    <w:rsid w:val="008D52B3"/>
    <w:rsid w:val="008D58BE"/>
    <w:rsid w:val="008D62FD"/>
    <w:rsid w:val="008D6339"/>
    <w:rsid w:val="008E0139"/>
    <w:rsid w:val="008E0306"/>
    <w:rsid w:val="008E0F17"/>
    <w:rsid w:val="008E1ED6"/>
    <w:rsid w:val="008E2636"/>
    <w:rsid w:val="008E30CD"/>
    <w:rsid w:val="008E5EE7"/>
    <w:rsid w:val="008E5F1A"/>
    <w:rsid w:val="008E6CF7"/>
    <w:rsid w:val="008E6D8B"/>
    <w:rsid w:val="008E6FFD"/>
    <w:rsid w:val="008E7F32"/>
    <w:rsid w:val="008F041D"/>
    <w:rsid w:val="008F4265"/>
    <w:rsid w:val="008F51BA"/>
    <w:rsid w:val="008F56A2"/>
    <w:rsid w:val="008F6CF6"/>
    <w:rsid w:val="0090194E"/>
    <w:rsid w:val="00902456"/>
    <w:rsid w:val="00905AE5"/>
    <w:rsid w:val="00905C98"/>
    <w:rsid w:val="009065ED"/>
    <w:rsid w:val="00911199"/>
    <w:rsid w:val="00911AB9"/>
    <w:rsid w:val="00912552"/>
    <w:rsid w:val="00915678"/>
    <w:rsid w:val="009163C4"/>
    <w:rsid w:val="00917527"/>
    <w:rsid w:val="00920FB1"/>
    <w:rsid w:val="00921DCE"/>
    <w:rsid w:val="00922700"/>
    <w:rsid w:val="00922E72"/>
    <w:rsid w:val="009234CC"/>
    <w:rsid w:val="00924EA3"/>
    <w:rsid w:val="0092644A"/>
    <w:rsid w:val="00931D8D"/>
    <w:rsid w:val="0093213B"/>
    <w:rsid w:val="0093338A"/>
    <w:rsid w:val="00935197"/>
    <w:rsid w:val="00935885"/>
    <w:rsid w:val="0093733C"/>
    <w:rsid w:val="009374A3"/>
    <w:rsid w:val="009409B3"/>
    <w:rsid w:val="009415A6"/>
    <w:rsid w:val="0094274D"/>
    <w:rsid w:val="00944B6D"/>
    <w:rsid w:val="0094503D"/>
    <w:rsid w:val="00945A14"/>
    <w:rsid w:val="00945CE0"/>
    <w:rsid w:val="00945DF0"/>
    <w:rsid w:val="009463CB"/>
    <w:rsid w:val="00947FEC"/>
    <w:rsid w:val="00954FD9"/>
    <w:rsid w:val="00955D77"/>
    <w:rsid w:val="00956515"/>
    <w:rsid w:val="009570A0"/>
    <w:rsid w:val="00960A28"/>
    <w:rsid w:val="00962E35"/>
    <w:rsid w:val="0096444F"/>
    <w:rsid w:val="009646A3"/>
    <w:rsid w:val="00967C1B"/>
    <w:rsid w:val="00970E50"/>
    <w:rsid w:val="009711C6"/>
    <w:rsid w:val="009714D4"/>
    <w:rsid w:val="00971671"/>
    <w:rsid w:val="00971E6C"/>
    <w:rsid w:val="009722B8"/>
    <w:rsid w:val="00972CD6"/>
    <w:rsid w:val="009738F7"/>
    <w:rsid w:val="00973FE1"/>
    <w:rsid w:val="00974D1E"/>
    <w:rsid w:val="009822F7"/>
    <w:rsid w:val="00983F7A"/>
    <w:rsid w:val="009845C0"/>
    <w:rsid w:val="009916DE"/>
    <w:rsid w:val="009916F9"/>
    <w:rsid w:val="00991849"/>
    <w:rsid w:val="00991F01"/>
    <w:rsid w:val="00992514"/>
    <w:rsid w:val="0099270C"/>
    <w:rsid w:val="00992E9F"/>
    <w:rsid w:val="00993696"/>
    <w:rsid w:val="009957B5"/>
    <w:rsid w:val="00996AC7"/>
    <w:rsid w:val="00996B57"/>
    <w:rsid w:val="009A07F2"/>
    <w:rsid w:val="009A07FB"/>
    <w:rsid w:val="009A0A95"/>
    <w:rsid w:val="009A230C"/>
    <w:rsid w:val="009A2D82"/>
    <w:rsid w:val="009A3048"/>
    <w:rsid w:val="009A48F3"/>
    <w:rsid w:val="009A53D7"/>
    <w:rsid w:val="009A56DB"/>
    <w:rsid w:val="009A56F9"/>
    <w:rsid w:val="009A5728"/>
    <w:rsid w:val="009A5E5D"/>
    <w:rsid w:val="009A6E21"/>
    <w:rsid w:val="009A75A6"/>
    <w:rsid w:val="009B2791"/>
    <w:rsid w:val="009B2AC4"/>
    <w:rsid w:val="009B3114"/>
    <w:rsid w:val="009B415F"/>
    <w:rsid w:val="009B63A9"/>
    <w:rsid w:val="009B7ACE"/>
    <w:rsid w:val="009C2E96"/>
    <w:rsid w:val="009C34BC"/>
    <w:rsid w:val="009C535D"/>
    <w:rsid w:val="009C5892"/>
    <w:rsid w:val="009C6790"/>
    <w:rsid w:val="009C6F91"/>
    <w:rsid w:val="009D0291"/>
    <w:rsid w:val="009D0F6A"/>
    <w:rsid w:val="009D567A"/>
    <w:rsid w:val="009D5CA3"/>
    <w:rsid w:val="009E0813"/>
    <w:rsid w:val="009E1671"/>
    <w:rsid w:val="009E1976"/>
    <w:rsid w:val="009E1AD7"/>
    <w:rsid w:val="009E1B12"/>
    <w:rsid w:val="009E1EFA"/>
    <w:rsid w:val="009E1FCD"/>
    <w:rsid w:val="009E2A8E"/>
    <w:rsid w:val="009E6A41"/>
    <w:rsid w:val="009F02EE"/>
    <w:rsid w:val="009F05A6"/>
    <w:rsid w:val="009F0737"/>
    <w:rsid w:val="009F16F7"/>
    <w:rsid w:val="009F2492"/>
    <w:rsid w:val="009F44F1"/>
    <w:rsid w:val="009F5A1E"/>
    <w:rsid w:val="009F687F"/>
    <w:rsid w:val="00A0041A"/>
    <w:rsid w:val="00A020ED"/>
    <w:rsid w:val="00A025CC"/>
    <w:rsid w:val="00A028FD"/>
    <w:rsid w:val="00A06D70"/>
    <w:rsid w:val="00A07DB2"/>
    <w:rsid w:val="00A10C8D"/>
    <w:rsid w:val="00A11B1B"/>
    <w:rsid w:val="00A14A60"/>
    <w:rsid w:val="00A16B3D"/>
    <w:rsid w:val="00A17738"/>
    <w:rsid w:val="00A212B6"/>
    <w:rsid w:val="00A26D0C"/>
    <w:rsid w:val="00A26D96"/>
    <w:rsid w:val="00A27219"/>
    <w:rsid w:val="00A274BE"/>
    <w:rsid w:val="00A3032F"/>
    <w:rsid w:val="00A34070"/>
    <w:rsid w:val="00A34439"/>
    <w:rsid w:val="00A34576"/>
    <w:rsid w:val="00A35CEE"/>
    <w:rsid w:val="00A36250"/>
    <w:rsid w:val="00A3654C"/>
    <w:rsid w:val="00A37603"/>
    <w:rsid w:val="00A43061"/>
    <w:rsid w:val="00A431D1"/>
    <w:rsid w:val="00A46CEF"/>
    <w:rsid w:val="00A47277"/>
    <w:rsid w:val="00A477D0"/>
    <w:rsid w:val="00A478AC"/>
    <w:rsid w:val="00A478CC"/>
    <w:rsid w:val="00A47C47"/>
    <w:rsid w:val="00A5008C"/>
    <w:rsid w:val="00A507D8"/>
    <w:rsid w:val="00A50EFA"/>
    <w:rsid w:val="00A51F81"/>
    <w:rsid w:val="00A52A36"/>
    <w:rsid w:val="00A55E56"/>
    <w:rsid w:val="00A57518"/>
    <w:rsid w:val="00A579EB"/>
    <w:rsid w:val="00A605C1"/>
    <w:rsid w:val="00A60B63"/>
    <w:rsid w:val="00A61705"/>
    <w:rsid w:val="00A6187D"/>
    <w:rsid w:val="00A635C5"/>
    <w:rsid w:val="00A6373D"/>
    <w:rsid w:val="00A638AF"/>
    <w:rsid w:val="00A638B2"/>
    <w:rsid w:val="00A649B5"/>
    <w:rsid w:val="00A64EE4"/>
    <w:rsid w:val="00A70A41"/>
    <w:rsid w:val="00A70BAE"/>
    <w:rsid w:val="00A714D8"/>
    <w:rsid w:val="00A71794"/>
    <w:rsid w:val="00A721FF"/>
    <w:rsid w:val="00A74CF7"/>
    <w:rsid w:val="00A76180"/>
    <w:rsid w:val="00A76CD2"/>
    <w:rsid w:val="00A76D7B"/>
    <w:rsid w:val="00A770FB"/>
    <w:rsid w:val="00A80EDC"/>
    <w:rsid w:val="00A81416"/>
    <w:rsid w:val="00A83F3D"/>
    <w:rsid w:val="00A84573"/>
    <w:rsid w:val="00A8510C"/>
    <w:rsid w:val="00A854DE"/>
    <w:rsid w:val="00A856AE"/>
    <w:rsid w:val="00A86D0E"/>
    <w:rsid w:val="00A87360"/>
    <w:rsid w:val="00A910FD"/>
    <w:rsid w:val="00A9360C"/>
    <w:rsid w:val="00A941C8"/>
    <w:rsid w:val="00A97150"/>
    <w:rsid w:val="00A97424"/>
    <w:rsid w:val="00A97D51"/>
    <w:rsid w:val="00A97EEF"/>
    <w:rsid w:val="00AA6CE5"/>
    <w:rsid w:val="00AA732E"/>
    <w:rsid w:val="00AA7367"/>
    <w:rsid w:val="00AA7C72"/>
    <w:rsid w:val="00AB17A0"/>
    <w:rsid w:val="00AB1837"/>
    <w:rsid w:val="00AB316E"/>
    <w:rsid w:val="00AB45FD"/>
    <w:rsid w:val="00AB498A"/>
    <w:rsid w:val="00AB55BA"/>
    <w:rsid w:val="00AB6430"/>
    <w:rsid w:val="00AB7755"/>
    <w:rsid w:val="00AC071E"/>
    <w:rsid w:val="00AC2DC9"/>
    <w:rsid w:val="00AC40B5"/>
    <w:rsid w:val="00AC740C"/>
    <w:rsid w:val="00AC7DB4"/>
    <w:rsid w:val="00AC7F70"/>
    <w:rsid w:val="00AD0626"/>
    <w:rsid w:val="00AD0674"/>
    <w:rsid w:val="00AD2C68"/>
    <w:rsid w:val="00AD2D6F"/>
    <w:rsid w:val="00AD2F23"/>
    <w:rsid w:val="00AD2FEE"/>
    <w:rsid w:val="00AD309D"/>
    <w:rsid w:val="00AD3A03"/>
    <w:rsid w:val="00AD40AF"/>
    <w:rsid w:val="00AD4C7B"/>
    <w:rsid w:val="00AD4C9B"/>
    <w:rsid w:val="00AD67CD"/>
    <w:rsid w:val="00AD6A00"/>
    <w:rsid w:val="00AD6A19"/>
    <w:rsid w:val="00AE2B59"/>
    <w:rsid w:val="00AE3E8E"/>
    <w:rsid w:val="00AE469C"/>
    <w:rsid w:val="00AE4808"/>
    <w:rsid w:val="00AE55F7"/>
    <w:rsid w:val="00AE578D"/>
    <w:rsid w:val="00AE5E56"/>
    <w:rsid w:val="00AF043A"/>
    <w:rsid w:val="00AF0612"/>
    <w:rsid w:val="00AF069A"/>
    <w:rsid w:val="00AF1402"/>
    <w:rsid w:val="00AF3465"/>
    <w:rsid w:val="00AF365C"/>
    <w:rsid w:val="00AF4392"/>
    <w:rsid w:val="00AF599E"/>
    <w:rsid w:val="00AF5E3E"/>
    <w:rsid w:val="00AF6A61"/>
    <w:rsid w:val="00B02978"/>
    <w:rsid w:val="00B0475D"/>
    <w:rsid w:val="00B05E4A"/>
    <w:rsid w:val="00B066B0"/>
    <w:rsid w:val="00B07956"/>
    <w:rsid w:val="00B10ACB"/>
    <w:rsid w:val="00B1125A"/>
    <w:rsid w:val="00B11A01"/>
    <w:rsid w:val="00B13364"/>
    <w:rsid w:val="00B13985"/>
    <w:rsid w:val="00B15742"/>
    <w:rsid w:val="00B16019"/>
    <w:rsid w:val="00B221CC"/>
    <w:rsid w:val="00B2385A"/>
    <w:rsid w:val="00B23DBB"/>
    <w:rsid w:val="00B24241"/>
    <w:rsid w:val="00B253B8"/>
    <w:rsid w:val="00B26BAC"/>
    <w:rsid w:val="00B31176"/>
    <w:rsid w:val="00B31423"/>
    <w:rsid w:val="00B31D2E"/>
    <w:rsid w:val="00B33C91"/>
    <w:rsid w:val="00B34B0A"/>
    <w:rsid w:val="00B3553C"/>
    <w:rsid w:val="00B36785"/>
    <w:rsid w:val="00B40A73"/>
    <w:rsid w:val="00B412E4"/>
    <w:rsid w:val="00B420BF"/>
    <w:rsid w:val="00B42F27"/>
    <w:rsid w:val="00B4323A"/>
    <w:rsid w:val="00B44A59"/>
    <w:rsid w:val="00B4725A"/>
    <w:rsid w:val="00B476B7"/>
    <w:rsid w:val="00B52C97"/>
    <w:rsid w:val="00B53748"/>
    <w:rsid w:val="00B53918"/>
    <w:rsid w:val="00B53EEE"/>
    <w:rsid w:val="00B54A72"/>
    <w:rsid w:val="00B56A6E"/>
    <w:rsid w:val="00B5724C"/>
    <w:rsid w:val="00B57292"/>
    <w:rsid w:val="00B62CA8"/>
    <w:rsid w:val="00B6366A"/>
    <w:rsid w:val="00B639F7"/>
    <w:rsid w:val="00B643CF"/>
    <w:rsid w:val="00B652CF"/>
    <w:rsid w:val="00B6538C"/>
    <w:rsid w:val="00B65F7E"/>
    <w:rsid w:val="00B66552"/>
    <w:rsid w:val="00B700B4"/>
    <w:rsid w:val="00B70E67"/>
    <w:rsid w:val="00B71A96"/>
    <w:rsid w:val="00B736F9"/>
    <w:rsid w:val="00B76AC4"/>
    <w:rsid w:val="00B76F81"/>
    <w:rsid w:val="00B77775"/>
    <w:rsid w:val="00B826EE"/>
    <w:rsid w:val="00B83D1B"/>
    <w:rsid w:val="00B84377"/>
    <w:rsid w:val="00B857C1"/>
    <w:rsid w:val="00B8663D"/>
    <w:rsid w:val="00B901BE"/>
    <w:rsid w:val="00B93595"/>
    <w:rsid w:val="00B935D6"/>
    <w:rsid w:val="00B966E9"/>
    <w:rsid w:val="00B96855"/>
    <w:rsid w:val="00BA2883"/>
    <w:rsid w:val="00BA4552"/>
    <w:rsid w:val="00BA4BB3"/>
    <w:rsid w:val="00BB03CE"/>
    <w:rsid w:val="00BB1113"/>
    <w:rsid w:val="00BB1C55"/>
    <w:rsid w:val="00BB2838"/>
    <w:rsid w:val="00BB3141"/>
    <w:rsid w:val="00BB43AC"/>
    <w:rsid w:val="00BB4E71"/>
    <w:rsid w:val="00BB771E"/>
    <w:rsid w:val="00BB7DA4"/>
    <w:rsid w:val="00BB7FEF"/>
    <w:rsid w:val="00BC1132"/>
    <w:rsid w:val="00BC1A35"/>
    <w:rsid w:val="00BC2220"/>
    <w:rsid w:val="00BC5E80"/>
    <w:rsid w:val="00BD0676"/>
    <w:rsid w:val="00BD0815"/>
    <w:rsid w:val="00BD29D1"/>
    <w:rsid w:val="00BD2B53"/>
    <w:rsid w:val="00BD414E"/>
    <w:rsid w:val="00BD4DC0"/>
    <w:rsid w:val="00BD5336"/>
    <w:rsid w:val="00BD6DB7"/>
    <w:rsid w:val="00BD751B"/>
    <w:rsid w:val="00BE0837"/>
    <w:rsid w:val="00BE0C73"/>
    <w:rsid w:val="00BE16DF"/>
    <w:rsid w:val="00BE1A9F"/>
    <w:rsid w:val="00BE2A53"/>
    <w:rsid w:val="00BE2E7B"/>
    <w:rsid w:val="00BE35CF"/>
    <w:rsid w:val="00BE39E1"/>
    <w:rsid w:val="00BE3B0F"/>
    <w:rsid w:val="00BE7BEC"/>
    <w:rsid w:val="00BE7CAD"/>
    <w:rsid w:val="00BF0B96"/>
    <w:rsid w:val="00BF1709"/>
    <w:rsid w:val="00BF19F9"/>
    <w:rsid w:val="00BF1D05"/>
    <w:rsid w:val="00BF2033"/>
    <w:rsid w:val="00BF3D4D"/>
    <w:rsid w:val="00BF751F"/>
    <w:rsid w:val="00C007E2"/>
    <w:rsid w:val="00C00E92"/>
    <w:rsid w:val="00C05535"/>
    <w:rsid w:val="00C05839"/>
    <w:rsid w:val="00C06B68"/>
    <w:rsid w:val="00C10876"/>
    <w:rsid w:val="00C11738"/>
    <w:rsid w:val="00C1181C"/>
    <w:rsid w:val="00C13330"/>
    <w:rsid w:val="00C13745"/>
    <w:rsid w:val="00C139CC"/>
    <w:rsid w:val="00C13D52"/>
    <w:rsid w:val="00C20306"/>
    <w:rsid w:val="00C213C4"/>
    <w:rsid w:val="00C218B2"/>
    <w:rsid w:val="00C24FDF"/>
    <w:rsid w:val="00C2542C"/>
    <w:rsid w:val="00C2544A"/>
    <w:rsid w:val="00C2619A"/>
    <w:rsid w:val="00C26963"/>
    <w:rsid w:val="00C26DC3"/>
    <w:rsid w:val="00C273F7"/>
    <w:rsid w:val="00C30527"/>
    <w:rsid w:val="00C33247"/>
    <w:rsid w:val="00C33504"/>
    <w:rsid w:val="00C34A26"/>
    <w:rsid w:val="00C35824"/>
    <w:rsid w:val="00C359E5"/>
    <w:rsid w:val="00C37924"/>
    <w:rsid w:val="00C42CA4"/>
    <w:rsid w:val="00C45418"/>
    <w:rsid w:val="00C47938"/>
    <w:rsid w:val="00C516EF"/>
    <w:rsid w:val="00C519E9"/>
    <w:rsid w:val="00C53099"/>
    <w:rsid w:val="00C55509"/>
    <w:rsid w:val="00C60341"/>
    <w:rsid w:val="00C60BD1"/>
    <w:rsid w:val="00C61460"/>
    <w:rsid w:val="00C61F8F"/>
    <w:rsid w:val="00C6246B"/>
    <w:rsid w:val="00C62810"/>
    <w:rsid w:val="00C62F98"/>
    <w:rsid w:val="00C6563F"/>
    <w:rsid w:val="00C679A2"/>
    <w:rsid w:val="00C70B0E"/>
    <w:rsid w:val="00C71271"/>
    <w:rsid w:val="00C72056"/>
    <w:rsid w:val="00C73DC8"/>
    <w:rsid w:val="00C76A5B"/>
    <w:rsid w:val="00C76CCA"/>
    <w:rsid w:val="00C82795"/>
    <w:rsid w:val="00C837C9"/>
    <w:rsid w:val="00C85689"/>
    <w:rsid w:val="00C8582F"/>
    <w:rsid w:val="00C868CD"/>
    <w:rsid w:val="00C87722"/>
    <w:rsid w:val="00C90CCB"/>
    <w:rsid w:val="00C91895"/>
    <w:rsid w:val="00C91C18"/>
    <w:rsid w:val="00C92C66"/>
    <w:rsid w:val="00C9335E"/>
    <w:rsid w:val="00C9351C"/>
    <w:rsid w:val="00C96754"/>
    <w:rsid w:val="00C971BB"/>
    <w:rsid w:val="00C97CF9"/>
    <w:rsid w:val="00CA1957"/>
    <w:rsid w:val="00CA23EF"/>
    <w:rsid w:val="00CA300C"/>
    <w:rsid w:val="00CA44E3"/>
    <w:rsid w:val="00CA482E"/>
    <w:rsid w:val="00CA51C8"/>
    <w:rsid w:val="00CA7E41"/>
    <w:rsid w:val="00CA7F3D"/>
    <w:rsid w:val="00CB010F"/>
    <w:rsid w:val="00CB285A"/>
    <w:rsid w:val="00CB3E2E"/>
    <w:rsid w:val="00CB4801"/>
    <w:rsid w:val="00CB4D91"/>
    <w:rsid w:val="00CB4E73"/>
    <w:rsid w:val="00CB7EF2"/>
    <w:rsid w:val="00CC2750"/>
    <w:rsid w:val="00CC4E26"/>
    <w:rsid w:val="00CC526D"/>
    <w:rsid w:val="00CC7BAC"/>
    <w:rsid w:val="00CC7CDE"/>
    <w:rsid w:val="00CD1812"/>
    <w:rsid w:val="00CD2021"/>
    <w:rsid w:val="00CD2446"/>
    <w:rsid w:val="00CD263D"/>
    <w:rsid w:val="00CD2AE6"/>
    <w:rsid w:val="00CD48C0"/>
    <w:rsid w:val="00CD5762"/>
    <w:rsid w:val="00CD5B54"/>
    <w:rsid w:val="00CE007B"/>
    <w:rsid w:val="00CE1827"/>
    <w:rsid w:val="00CE235E"/>
    <w:rsid w:val="00CE2513"/>
    <w:rsid w:val="00CE30A0"/>
    <w:rsid w:val="00CE3202"/>
    <w:rsid w:val="00CE36B5"/>
    <w:rsid w:val="00CE395C"/>
    <w:rsid w:val="00CE3A18"/>
    <w:rsid w:val="00CE5286"/>
    <w:rsid w:val="00CE65D7"/>
    <w:rsid w:val="00CF07C8"/>
    <w:rsid w:val="00CF1025"/>
    <w:rsid w:val="00CF1581"/>
    <w:rsid w:val="00CF15E8"/>
    <w:rsid w:val="00CF19EC"/>
    <w:rsid w:val="00CF1E6C"/>
    <w:rsid w:val="00CF215C"/>
    <w:rsid w:val="00CF2BAD"/>
    <w:rsid w:val="00CF3076"/>
    <w:rsid w:val="00CF4704"/>
    <w:rsid w:val="00D018FF"/>
    <w:rsid w:val="00D03244"/>
    <w:rsid w:val="00D04151"/>
    <w:rsid w:val="00D06E39"/>
    <w:rsid w:val="00D10F90"/>
    <w:rsid w:val="00D15483"/>
    <w:rsid w:val="00D155F1"/>
    <w:rsid w:val="00D167F3"/>
    <w:rsid w:val="00D16AD1"/>
    <w:rsid w:val="00D17462"/>
    <w:rsid w:val="00D17F07"/>
    <w:rsid w:val="00D203C0"/>
    <w:rsid w:val="00D21947"/>
    <w:rsid w:val="00D22E08"/>
    <w:rsid w:val="00D2310D"/>
    <w:rsid w:val="00D23FB0"/>
    <w:rsid w:val="00D258A6"/>
    <w:rsid w:val="00D26E7A"/>
    <w:rsid w:val="00D278F5"/>
    <w:rsid w:val="00D27B20"/>
    <w:rsid w:val="00D27EB0"/>
    <w:rsid w:val="00D30EE4"/>
    <w:rsid w:val="00D3260C"/>
    <w:rsid w:val="00D36317"/>
    <w:rsid w:val="00D36765"/>
    <w:rsid w:val="00D36E0E"/>
    <w:rsid w:val="00D37F1D"/>
    <w:rsid w:val="00D40C3D"/>
    <w:rsid w:val="00D40E97"/>
    <w:rsid w:val="00D43077"/>
    <w:rsid w:val="00D444CB"/>
    <w:rsid w:val="00D47795"/>
    <w:rsid w:val="00D502C2"/>
    <w:rsid w:val="00D52D71"/>
    <w:rsid w:val="00D5311F"/>
    <w:rsid w:val="00D532E4"/>
    <w:rsid w:val="00D532F0"/>
    <w:rsid w:val="00D575D7"/>
    <w:rsid w:val="00D601E0"/>
    <w:rsid w:val="00D606DF"/>
    <w:rsid w:val="00D61EFE"/>
    <w:rsid w:val="00D6367E"/>
    <w:rsid w:val="00D63D92"/>
    <w:rsid w:val="00D640FC"/>
    <w:rsid w:val="00D64942"/>
    <w:rsid w:val="00D657DE"/>
    <w:rsid w:val="00D665D1"/>
    <w:rsid w:val="00D66AC6"/>
    <w:rsid w:val="00D700F0"/>
    <w:rsid w:val="00D706AA"/>
    <w:rsid w:val="00D70718"/>
    <w:rsid w:val="00D72505"/>
    <w:rsid w:val="00D74461"/>
    <w:rsid w:val="00D7619F"/>
    <w:rsid w:val="00D80A88"/>
    <w:rsid w:val="00D81F31"/>
    <w:rsid w:val="00D8276E"/>
    <w:rsid w:val="00D830FC"/>
    <w:rsid w:val="00D86355"/>
    <w:rsid w:val="00D876E9"/>
    <w:rsid w:val="00D906A2"/>
    <w:rsid w:val="00D90F1C"/>
    <w:rsid w:val="00D939C7"/>
    <w:rsid w:val="00D952D9"/>
    <w:rsid w:val="00D97562"/>
    <w:rsid w:val="00DA02B5"/>
    <w:rsid w:val="00DA177F"/>
    <w:rsid w:val="00DA1A44"/>
    <w:rsid w:val="00DA2631"/>
    <w:rsid w:val="00DA3D44"/>
    <w:rsid w:val="00DB0BAF"/>
    <w:rsid w:val="00DB1B7C"/>
    <w:rsid w:val="00DB2117"/>
    <w:rsid w:val="00DB2319"/>
    <w:rsid w:val="00DB324F"/>
    <w:rsid w:val="00DB394E"/>
    <w:rsid w:val="00DB63CE"/>
    <w:rsid w:val="00DB6409"/>
    <w:rsid w:val="00DB796C"/>
    <w:rsid w:val="00DC0853"/>
    <w:rsid w:val="00DC0E5D"/>
    <w:rsid w:val="00DC12CF"/>
    <w:rsid w:val="00DC1897"/>
    <w:rsid w:val="00DC1931"/>
    <w:rsid w:val="00DC1A73"/>
    <w:rsid w:val="00DC30C3"/>
    <w:rsid w:val="00DC4577"/>
    <w:rsid w:val="00DC60D5"/>
    <w:rsid w:val="00DD05A5"/>
    <w:rsid w:val="00DD1ABF"/>
    <w:rsid w:val="00DD3702"/>
    <w:rsid w:val="00DD58B0"/>
    <w:rsid w:val="00DD5DDB"/>
    <w:rsid w:val="00DD61F5"/>
    <w:rsid w:val="00DD67D2"/>
    <w:rsid w:val="00DE1E42"/>
    <w:rsid w:val="00DE24AC"/>
    <w:rsid w:val="00DE56AB"/>
    <w:rsid w:val="00DE641C"/>
    <w:rsid w:val="00DE7C91"/>
    <w:rsid w:val="00DF14FF"/>
    <w:rsid w:val="00DF15EB"/>
    <w:rsid w:val="00DF417A"/>
    <w:rsid w:val="00DF46C6"/>
    <w:rsid w:val="00DF49AF"/>
    <w:rsid w:val="00E00DB0"/>
    <w:rsid w:val="00E01EE3"/>
    <w:rsid w:val="00E02F1A"/>
    <w:rsid w:val="00E075A8"/>
    <w:rsid w:val="00E07A79"/>
    <w:rsid w:val="00E10196"/>
    <w:rsid w:val="00E129DC"/>
    <w:rsid w:val="00E14026"/>
    <w:rsid w:val="00E15053"/>
    <w:rsid w:val="00E15227"/>
    <w:rsid w:val="00E155D8"/>
    <w:rsid w:val="00E206F1"/>
    <w:rsid w:val="00E20E79"/>
    <w:rsid w:val="00E2128A"/>
    <w:rsid w:val="00E22C1C"/>
    <w:rsid w:val="00E23E01"/>
    <w:rsid w:val="00E24B81"/>
    <w:rsid w:val="00E262BB"/>
    <w:rsid w:val="00E2637F"/>
    <w:rsid w:val="00E26879"/>
    <w:rsid w:val="00E27A87"/>
    <w:rsid w:val="00E32366"/>
    <w:rsid w:val="00E34783"/>
    <w:rsid w:val="00E360EE"/>
    <w:rsid w:val="00E36C1E"/>
    <w:rsid w:val="00E3768D"/>
    <w:rsid w:val="00E40442"/>
    <w:rsid w:val="00E40D44"/>
    <w:rsid w:val="00E421E3"/>
    <w:rsid w:val="00E42E0D"/>
    <w:rsid w:val="00E44773"/>
    <w:rsid w:val="00E44B38"/>
    <w:rsid w:val="00E468E4"/>
    <w:rsid w:val="00E47FE2"/>
    <w:rsid w:val="00E5039C"/>
    <w:rsid w:val="00E51C89"/>
    <w:rsid w:val="00E52CC4"/>
    <w:rsid w:val="00E564F8"/>
    <w:rsid w:val="00E565F2"/>
    <w:rsid w:val="00E571F4"/>
    <w:rsid w:val="00E5785F"/>
    <w:rsid w:val="00E57AAE"/>
    <w:rsid w:val="00E603D3"/>
    <w:rsid w:val="00E614A2"/>
    <w:rsid w:val="00E62727"/>
    <w:rsid w:val="00E62812"/>
    <w:rsid w:val="00E64279"/>
    <w:rsid w:val="00E662DE"/>
    <w:rsid w:val="00E66C01"/>
    <w:rsid w:val="00E702C4"/>
    <w:rsid w:val="00E71BC5"/>
    <w:rsid w:val="00E82452"/>
    <w:rsid w:val="00E827F3"/>
    <w:rsid w:val="00E8309E"/>
    <w:rsid w:val="00E84589"/>
    <w:rsid w:val="00E864B9"/>
    <w:rsid w:val="00E868D0"/>
    <w:rsid w:val="00E91CAD"/>
    <w:rsid w:val="00E95A0F"/>
    <w:rsid w:val="00EA066F"/>
    <w:rsid w:val="00EA15E4"/>
    <w:rsid w:val="00EA2365"/>
    <w:rsid w:val="00EA3765"/>
    <w:rsid w:val="00EA551B"/>
    <w:rsid w:val="00EA6EDE"/>
    <w:rsid w:val="00EA6EE2"/>
    <w:rsid w:val="00EA7B4E"/>
    <w:rsid w:val="00EB0488"/>
    <w:rsid w:val="00EB1673"/>
    <w:rsid w:val="00EB3B56"/>
    <w:rsid w:val="00EB4BB1"/>
    <w:rsid w:val="00EB4ED1"/>
    <w:rsid w:val="00EB6CF1"/>
    <w:rsid w:val="00EC0EA6"/>
    <w:rsid w:val="00EC3BD8"/>
    <w:rsid w:val="00EC5AC2"/>
    <w:rsid w:val="00EC5CFD"/>
    <w:rsid w:val="00EC6494"/>
    <w:rsid w:val="00EC6871"/>
    <w:rsid w:val="00EC6A26"/>
    <w:rsid w:val="00EC7533"/>
    <w:rsid w:val="00EC7CBA"/>
    <w:rsid w:val="00EC7DBD"/>
    <w:rsid w:val="00ED056E"/>
    <w:rsid w:val="00ED14AE"/>
    <w:rsid w:val="00ED428E"/>
    <w:rsid w:val="00ED4F3E"/>
    <w:rsid w:val="00ED6013"/>
    <w:rsid w:val="00ED6412"/>
    <w:rsid w:val="00ED6F43"/>
    <w:rsid w:val="00EE06F8"/>
    <w:rsid w:val="00EE0CA8"/>
    <w:rsid w:val="00EE0E2E"/>
    <w:rsid w:val="00EE55B1"/>
    <w:rsid w:val="00EE5C54"/>
    <w:rsid w:val="00EE650B"/>
    <w:rsid w:val="00EF134E"/>
    <w:rsid w:val="00EF21B1"/>
    <w:rsid w:val="00EF3045"/>
    <w:rsid w:val="00EF3D0C"/>
    <w:rsid w:val="00EF3D2A"/>
    <w:rsid w:val="00EF4B86"/>
    <w:rsid w:val="00F026A1"/>
    <w:rsid w:val="00F06ABF"/>
    <w:rsid w:val="00F06C3A"/>
    <w:rsid w:val="00F07E91"/>
    <w:rsid w:val="00F10E7D"/>
    <w:rsid w:val="00F11909"/>
    <w:rsid w:val="00F135E2"/>
    <w:rsid w:val="00F1463C"/>
    <w:rsid w:val="00F15558"/>
    <w:rsid w:val="00F16AE0"/>
    <w:rsid w:val="00F23836"/>
    <w:rsid w:val="00F23EEE"/>
    <w:rsid w:val="00F2415F"/>
    <w:rsid w:val="00F243A1"/>
    <w:rsid w:val="00F24B3B"/>
    <w:rsid w:val="00F25B70"/>
    <w:rsid w:val="00F27318"/>
    <w:rsid w:val="00F27CDA"/>
    <w:rsid w:val="00F3189F"/>
    <w:rsid w:val="00F32443"/>
    <w:rsid w:val="00F33AD8"/>
    <w:rsid w:val="00F3445C"/>
    <w:rsid w:val="00F36283"/>
    <w:rsid w:val="00F36F22"/>
    <w:rsid w:val="00F3703B"/>
    <w:rsid w:val="00F3783E"/>
    <w:rsid w:val="00F41C57"/>
    <w:rsid w:val="00F42AB8"/>
    <w:rsid w:val="00F4338F"/>
    <w:rsid w:val="00F441BC"/>
    <w:rsid w:val="00F443D2"/>
    <w:rsid w:val="00F5181E"/>
    <w:rsid w:val="00F55B0A"/>
    <w:rsid w:val="00F60353"/>
    <w:rsid w:val="00F604A9"/>
    <w:rsid w:val="00F633B0"/>
    <w:rsid w:val="00F63B8A"/>
    <w:rsid w:val="00F63BBC"/>
    <w:rsid w:val="00F63BC1"/>
    <w:rsid w:val="00F65E9E"/>
    <w:rsid w:val="00F66671"/>
    <w:rsid w:val="00F67C70"/>
    <w:rsid w:val="00F708A0"/>
    <w:rsid w:val="00F709B1"/>
    <w:rsid w:val="00F736DC"/>
    <w:rsid w:val="00F73C5B"/>
    <w:rsid w:val="00F74E78"/>
    <w:rsid w:val="00F75D62"/>
    <w:rsid w:val="00F773E6"/>
    <w:rsid w:val="00F7776C"/>
    <w:rsid w:val="00F80F24"/>
    <w:rsid w:val="00F81332"/>
    <w:rsid w:val="00F81EDF"/>
    <w:rsid w:val="00F83786"/>
    <w:rsid w:val="00F83AFB"/>
    <w:rsid w:val="00F83B9D"/>
    <w:rsid w:val="00F87951"/>
    <w:rsid w:val="00F90C6C"/>
    <w:rsid w:val="00F91215"/>
    <w:rsid w:val="00F95AED"/>
    <w:rsid w:val="00F96AC0"/>
    <w:rsid w:val="00F975FC"/>
    <w:rsid w:val="00FA0A13"/>
    <w:rsid w:val="00FA10CF"/>
    <w:rsid w:val="00FA186C"/>
    <w:rsid w:val="00FA202B"/>
    <w:rsid w:val="00FA326F"/>
    <w:rsid w:val="00FA465E"/>
    <w:rsid w:val="00FA5B68"/>
    <w:rsid w:val="00FA6E31"/>
    <w:rsid w:val="00FB00D3"/>
    <w:rsid w:val="00FB06EA"/>
    <w:rsid w:val="00FB07C1"/>
    <w:rsid w:val="00FB09B5"/>
    <w:rsid w:val="00FB6E62"/>
    <w:rsid w:val="00FB6EBF"/>
    <w:rsid w:val="00FC0872"/>
    <w:rsid w:val="00FC11FD"/>
    <w:rsid w:val="00FC4402"/>
    <w:rsid w:val="00FC4661"/>
    <w:rsid w:val="00FC4E8E"/>
    <w:rsid w:val="00FC4F99"/>
    <w:rsid w:val="00FC5BFF"/>
    <w:rsid w:val="00FC6946"/>
    <w:rsid w:val="00FD0739"/>
    <w:rsid w:val="00FD0DCD"/>
    <w:rsid w:val="00FD0E55"/>
    <w:rsid w:val="00FD1303"/>
    <w:rsid w:val="00FD3C5B"/>
    <w:rsid w:val="00FD4997"/>
    <w:rsid w:val="00FD70C6"/>
    <w:rsid w:val="00FD778F"/>
    <w:rsid w:val="00FE094A"/>
    <w:rsid w:val="00FE1D42"/>
    <w:rsid w:val="00FE48FF"/>
    <w:rsid w:val="00FE5631"/>
    <w:rsid w:val="00FE5957"/>
    <w:rsid w:val="00FE5D50"/>
    <w:rsid w:val="00FE63E3"/>
    <w:rsid w:val="00FE72EA"/>
    <w:rsid w:val="00FE7CD9"/>
    <w:rsid w:val="00FF2E91"/>
    <w:rsid w:val="00FF5D32"/>
    <w:rsid w:val="00FF709E"/>
    <w:rsid w:val="01D9415D"/>
    <w:rsid w:val="03C537F0"/>
    <w:rsid w:val="048F05E7"/>
    <w:rsid w:val="05A21BFA"/>
    <w:rsid w:val="0B4F5E73"/>
    <w:rsid w:val="0B7B44EC"/>
    <w:rsid w:val="0C4522FD"/>
    <w:rsid w:val="0C831784"/>
    <w:rsid w:val="0F0D650E"/>
    <w:rsid w:val="12706E26"/>
    <w:rsid w:val="15D857AC"/>
    <w:rsid w:val="15E82C0C"/>
    <w:rsid w:val="17A9094A"/>
    <w:rsid w:val="17F31BF3"/>
    <w:rsid w:val="182C03A3"/>
    <w:rsid w:val="18321133"/>
    <w:rsid w:val="193F45F9"/>
    <w:rsid w:val="19564426"/>
    <w:rsid w:val="19876A42"/>
    <w:rsid w:val="1A376BBB"/>
    <w:rsid w:val="1A541359"/>
    <w:rsid w:val="1AB44FEB"/>
    <w:rsid w:val="1D4D4C50"/>
    <w:rsid w:val="1DFA3293"/>
    <w:rsid w:val="1EA7407D"/>
    <w:rsid w:val="1EAF4FB1"/>
    <w:rsid w:val="1ECD18C2"/>
    <w:rsid w:val="1FB35122"/>
    <w:rsid w:val="2184580A"/>
    <w:rsid w:val="220B5C14"/>
    <w:rsid w:val="23C91118"/>
    <w:rsid w:val="257B315A"/>
    <w:rsid w:val="26496534"/>
    <w:rsid w:val="26804C31"/>
    <w:rsid w:val="26B371DC"/>
    <w:rsid w:val="2717080E"/>
    <w:rsid w:val="2B23458E"/>
    <w:rsid w:val="2C7E3CC8"/>
    <w:rsid w:val="2CF07BE1"/>
    <w:rsid w:val="2D9B4B48"/>
    <w:rsid w:val="2FC3138B"/>
    <w:rsid w:val="303B793F"/>
    <w:rsid w:val="30F2370F"/>
    <w:rsid w:val="310D209E"/>
    <w:rsid w:val="313C4D51"/>
    <w:rsid w:val="32560DF5"/>
    <w:rsid w:val="33E47BED"/>
    <w:rsid w:val="34F26A98"/>
    <w:rsid w:val="37F47D01"/>
    <w:rsid w:val="380A7C22"/>
    <w:rsid w:val="38EB45C1"/>
    <w:rsid w:val="3F06588A"/>
    <w:rsid w:val="3FF76C96"/>
    <w:rsid w:val="413E29B6"/>
    <w:rsid w:val="42355338"/>
    <w:rsid w:val="4303707D"/>
    <w:rsid w:val="4801519B"/>
    <w:rsid w:val="48146CC9"/>
    <w:rsid w:val="4A187DF7"/>
    <w:rsid w:val="4B841672"/>
    <w:rsid w:val="4BB27B83"/>
    <w:rsid w:val="4C736799"/>
    <w:rsid w:val="4D63791C"/>
    <w:rsid w:val="4D740C55"/>
    <w:rsid w:val="4F504FAA"/>
    <w:rsid w:val="50E46F3C"/>
    <w:rsid w:val="51657771"/>
    <w:rsid w:val="519C1A5E"/>
    <w:rsid w:val="52AF712C"/>
    <w:rsid w:val="56A06480"/>
    <w:rsid w:val="576548F1"/>
    <w:rsid w:val="584903CE"/>
    <w:rsid w:val="587A6941"/>
    <w:rsid w:val="5A266FF7"/>
    <w:rsid w:val="5B6C21E7"/>
    <w:rsid w:val="5EAB7F61"/>
    <w:rsid w:val="61290C8A"/>
    <w:rsid w:val="61613A2A"/>
    <w:rsid w:val="621F6C08"/>
    <w:rsid w:val="62D66E6B"/>
    <w:rsid w:val="638E02B1"/>
    <w:rsid w:val="643278C3"/>
    <w:rsid w:val="64364385"/>
    <w:rsid w:val="662A161F"/>
    <w:rsid w:val="6CCC7650"/>
    <w:rsid w:val="6D9F54AA"/>
    <w:rsid w:val="6DA43112"/>
    <w:rsid w:val="6DE46E15"/>
    <w:rsid w:val="6F8025A5"/>
    <w:rsid w:val="6FB57E20"/>
    <w:rsid w:val="6FD607DD"/>
    <w:rsid w:val="71487BDB"/>
    <w:rsid w:val="73B34E68"/>
    <w:rsid w:val="74101B90"/>
    <w:rsid w:val="757F7582"/>
    <w:rsid w:val="761E6EA3"/>
    <w:rsid w:val="7933625D"/>
    <w:rsid w:val="7A6A2274"/>
    <w:rsid w:val="7A91032C"/>
    <w:rsid w:val="7B2D6D5A"/>
    <w:rsid w:val="7C915FA0"/>
    <w:rsid w:val="7E0719F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fillcolor="white">
      <v:fill color="white"/>
    </o:shapedefaults>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等线" w:eastAsia="等线" w:hAnsi="等线" w:cs="Times New Roman"/>
        <w:lang w:val="en-US" w:eastAsia="zh-CN" w:bidi="ar-SA"/>
      </w:rPr>
    </w:rPrDefault>
    <w:pPrDefault/>
  </w:docDefaults>
  <w:latentStyles w:defLockedState="0" w:defUIPriority="99" w:defSemiHidden="0" w:defUnhideWhenUsed="1" w:defQFormat="0" w:count="267">
    <w:lsdException w:name="Normal" w:uiPriority="0" w:unhideWhenUsed="0" w:qFormat="1"/>
    <w:lsdException w:name="heading 1" w:uiPriority="9" w:unhideWhenUsed="0" w:qFormat="1"/>
    <w:lsdException w:name="heading 2" w:uiPriority="9" w:qFormat="1"/>
    <w:lsdException w:name="heading 3" w:uiPriority="0" w:qFormat="1"/>
    <w:lsdException w:name="heading 4" w:uiPriority="0" w:qFormat="1"/>
    <w:lsdException w:name="heading 5" w:uiPriority="0" w:qFormat="1"/>
    <w:lsdException w:name="heading 6" w:semiHidden="1" w:uiPriority="0" w:qFormat="1"/>
    <w:lsdException w:name="heading 7" w:semiHidden="1" w:uiPriority="0" w:qFormat="1"/>
    <w:lsdException w:name="heading 8" w:semiHidden="1" w:uiPriority="0" w:qFormat="1"/>
    <w:lsdException w:name="heading 9" w:semiHidden="1" w:uiPriority="0" w:qFormat="1"/>
    <w:lsdException w:name="index 1" w:semiHidden="1" w:uiPriority="0" w:qFormat="1"/>
    <w:lsdException w:name="index 2" w:semiHidden="1" w:uiPriority="0" w:qFormat="1"/>
    <w:lsdException w:name="index 3" w:semiHidden="1" w:uiPriority="0" w:qFormat="1"/>
    <w:lsdException w:name="index 4" w:semiHidden="1" w:uiPriority="0" w:qFormat="1"/>
    <w:lsdException w:name="index 5" w:semiHidden="1" w:uiPriority="0" w:qFormat="1"/>
    <w:lsdException w:name="index 6" w:semiHidden="1" w:uiPriority="0" w:qFormat="1"/>
    <w:lsdException w:name="index 7" w:semiHidden="1" w:uiPriority="0" w:qFormat="1"/>
    <w:lsdException w:name="index 8" w:semiHidden="1" w:uiPriority="0" w:qFormat="1"/>
    <w:lsdException w:name="index 9" w:semiHidden="1" w:uiPriority="0"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semiHidden="1"/>
    <w:lsdException w:name="footnote text" w:semiHidden="1" w:uiPriority="0" w:qFormat="1"/>
    <w:lsdException w:name="annotation text" w:semiHidden="1" w:uiPriority="0" w:qFormat="1"/>
    <w:lsdException w:name="header" w:uiPriority="0" w:unhideWhenUsed="0" w:qFormat="1"/>
    <w:lsdException w:name="footer" w:qFormat="1"/>
    <w:lsdException w:name="index heading" w:semiHidden="1" w:uiPriority="0" w:qFormat="1"/>
    <w:lsdException w:name="caption" w:uiPriority="0" w:qFormat="1"/>
    <w:lsdException w:name="table of figures" w:semiHidden="1"/>
    <w:lsdException w:name="envelope address" w:semiHidden="1"/>
    <w:lsdException w:name="envelope return" w:semiHidden="1"/>
    <w:lsdException w:name="footnote reference" w:semiHidden="1" w:uiPriority="0" w:qFormat="1"/>
    <w:lsdException w:name="annotation reference" w:semiHidden="1" w:uiPriority="0" w:qFormat="1"/>
    <w:lsdException w:name="line number" w:semiHidden="1"/>
    <w:lsdException w:name="page number" w:uiPriority="0" w:unhideWhenUsed="0" w:qFormat="1"/>
    <w:lsdException w:name="endnote reference" w:semiHidden="1"/>
    <w:lsdException w:name="endnote text" w:semiHidden="1" w:uiPriority="0" w:qFormat="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0" w:unhideWhenUsed="0" w:qFormat="1"/>
    <w:lsdException w:name="Closing" w:semiHidden="1"/>
    <w:lsdException w:name="Signature" w:semiHidden="1"/>
    <w:lsdException w:name="Default Paragraph Font" w:semiHidden="1" w:uiPriority="1" w:qFormat="1"/>
    <w:lsdException w:name="Body Text" w:uiPriority="1" w:qFormat="1"/>
    <w:lsdException w:name="Body Text Indent" w:uiPriority="0" w:unhideWhenUsed="0" w:qFormat="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unhideWhenUsed="0" w:qFormat="1"/>
    <w:lsdException w:name="Salutation" w:semiHidden="1"/>
    <w:lsdException w:name="Date" w:semiHidden="1" w:uiPriority="0" w:qFormat="1"/>
    <w:lsdException w:name="Body Text First Indent" w:semiHidden="1" w:qFormat="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qFormat="1"/>
    <w:lsdException w:name="FollowedHyperlink" w:semiHidden="1" w:qFormat="1"/>
    <w:lsdException w:name="Strong" w:uiPriority="22" w:unhideWhenUsed="0" w:qFormat="1"/>
    <w:lsdException w:name="Emphasis" w:uiPriority="20" w:unhideWhenUsed="0" w:qFormat="1"/>
    <w:lsdException w:name="Document Map" w:semiHidden="1" w:qFormat="1"/>
    <w:lsdException w:name="Plain Text" w:semiHidden="1"/>
    <w:lsdException w:name="E-mail Signature" w:semiHidden="1"/>
    <w:lsdException w:name="HTML Top of Form" w:semiHidden="1"/>
    <w:lsdException w:name="HTML Bottom of Form" w:semiHidden="1"/>
    <w:lsdException w:name="Normal (Web)" w:qFormat="1"/>
    <w:lsdException w:name="HTML Acronym" w:semiHidden="1" w:uiPriority="0"/>
    <w:lsdException w:name="HTML Address" w:semiHidden="1" w:uiPriority="0"/>
    <w:lsdException w:name="HTML Cite" w:semiHidden="1" w:uiPriority="0"/>
    <w:lsdException w:name="HTML Code" w:semiHidden="1" w:uiPriority="0"/>
    <w:lsdException w:name="HTML Definition" w:semiHidden="1" w:uiPriority="0"/>
    <w:lsdException w:name="HTML Keyboard" w:semiHidden="1" w:uiPriority="0"/>
    <w:lsdException w:name="HTML Preformatted" w:semiHidden="1" w:uiPriority="0"/>
    <w:lsdException w:name="HTML Sample" w:semiHidden="1" w:uiPriority="0"/>
    <w:lsdException w:name="HTML Typewriter" w:semiHidden="1" w:uiPriority="0"/>
    <w:lsdException w:name="HTML Variable" w:semiHidden="1" w:uiPriority="0"/>
    <w:lsdException w:name="Normal Table" w:semiHidden="1"/>
    <w:lsdException w:name="annotation subject" w:semiHidden="1" w:uiPriority="0" w:qFormat="1"/>
    <w:lsdException w:name="No List" w:semiHidden="1"/>
    <w:lsdException w:name="Outline List 1" w:semiHidden="1"/>
    <w:lsdException w:name="Outline List 2" w:semiHidden="1"/>
    <w:lsdException w:name="Outline List 3" w:semiHidden="1"/>
    <w:lsdException w:name="Table Simple 1" w:semiHidden="1"/>
    <w:lsdException w:name="Table Simple 2" w:semiHidden="1"/>
    <w:lsdException w:name="Table Simple 3" w:semiHidden="1"/>
    <w:lsdException w:name="Table Classic 1" w:semiHidden="1"/>
    <w:lsdException w:name="Table Classic 2" w:semiHidden="1"/>
    <w:lsdException w:name="Table Classic 3" w:semiHidden="1"/>
    <w:lsdException w:name="Table Classic 4" w:semiHidden="1"/>
    <w:lsdException w:name="Table Colorful 1" w:semiHidden="1"/>
    <w:lsdException w:name="Table Colorful 2" w:semiHidden="1"/>
    <w:lsdException w:name="Table Colorful 3" w:semiHidden="1"/>
    <w:lsdException w:name="Table Columns 1" w:semiHidden="1"/>
    <w:lsdException w:name="Table Columns 2" w:semiHidden="1"/>
    <w:lsdException w:name="Table Columns 3" w:semiHidden="1"/>
    <w:lsdException w:name="Table Columns 4" w:semiHidden="1"/>
    <w:lsdException w:name="Table Columns 5" w:semiHidden="1"/>
    <w:lsdException w:name="Table Grid 1" w:semiHidden="1"/>
    <w:lsdException w:name="Table Grid 2" w:semiHidden="1"/>
    <w:lsdException w:name="Table Grid 3" w:semiHidden="1"/>
    <w:lsdException w:name="Table Grid 4" w:semiHidden="1"/>
    <w:lsdException w:name="Table Grid 5" w:semiHidden="1"/>
    <w:lsdException w:name="Table Grid 6" w:semiHidden="1"/>
    <w:lsdException w:name="Table Grid 7" w:semiHidden="1"/>
    <w:lsdException w:name="Table Grid 8" w:semiHidden="1"/>
    <w:lsdException w:name="Table List 1" w:semiHidden="1"/>
    <w:lsdException w:name="Table List 2" w:semiHidden="1"/>
    <w:lsdException w:name="Table List 3" w:semiHidden="1"/>
    <w:lsdException w:name="Table List 4" w:semiHidden="1"/>
    <w:lsdException w:name="Table List 5" w:semiHidden="1"/>
    <w:lsdException w:name="Table List 6" w:semiHidden="1"/>
    <w:lsdException w:name="Table List 7" w:semiHidden="1"/>
    <w:lsdException w:name="Table List 8" w:semiHidden="1"/>
    <w:lsdException w:name="Table 3D effects 1" w:semiHidden="1"/>
    <w:lsdException w:name="Table 3D effects 2" w:semiHidden="1"/>
    <w:lsdException w:name="Table 3D effects 3" w:semiHidden="1"/>
    <w:lsdException w:name="Table Contemporary" w:semiHidden="1"/>
    <w:lsdException w:name="Table Elegant" w:semiHidden="1"/>
    <w:lsdException w:name="Table Professional" w:semiHidden="1"/>
    <w:lsdException w:name="Table Subtle 1" w:semiHidden="1"/>
    <w:lsdException w:name="Table Subtle 2" w:semiHidden="1"/>
    <w:lsdException w:name="Table Web 1" w:semiHidden="1"/>
    <w:lsdException w:name="Table Web 2" w:semiHidden="1"/>
    <w:lsdException w:name="Table Web 3" w:semiHidden="1"/>
    <w:lsdException w:name="Balloon Text" w:semiHidden="1" w:qFormat="1"/>
    <w:lsdException w:name="Table Grid" w:uiPriority="0" w:unhideWhenUsed="0" w:qFormat="1"/>
    <w:lsdException w:name="Table Theme" w:semiHidden="1"/>
    <w:lsdException w:name="Placeholder Text" w:semiHidden="1" w:unhideWhenUsed="0" w:qFormat="1"/>
    <w:lsdException w:name="No Spacing" w:uiPriority="1" w:unhideWhenUsed="0" w:qFormat="1"/>
    <w:lsdException w:name="Light Shading" w:uiPriority="60" w:unhideWhenUsed="0"/>
    <w:lsdException w:name="Light List" w:uiPriority="61" w:unhideWhenUsed="0"/>
    <w:lsdException w:name="Light Grid" w:uiPriority="62" w:unhideWhenUsed="0"/>
    <w:lsdException w:name="Medium Shading 1" w:uiPriority="63" w:unhideWhenUsed="0"/>
    <w:lsdException w:name="Medium Shading 2" w:uiPriority="64" w:unhideWhenUsed="0"/>
    <w:lsdException w:name="Medium List 1" w:uiPriority="65" w:unhideWhenUsed="0"/>
    <w:lsdException w:name="Medium List 2" w:uiPriority="66" w:unhideWhenUsed="0"/>
    <w:lsdException w:name="Medium Grid 1" w:uiPriority="67" w:unhideWhenUsed="0"/>
    <w:lsdException w:name="Medium Grid 2" w:uiPriority="68" w:unhideWhenUsed="0"/>
    <w:lsdException w:name="Medium Grid 3" w:uiPriority="69" w:unhideWhenUsed="0"/>
    <w:lsdException w:name="Dark List" w:uiPriority="70" w:unhideWhenUsed="0"/>
    <w:lsdException w:name="Colorful Shading" w:uiPriority="71" w:unhideWhenUsed="0"/>
    <w:lsdException w:name="Colorful List" w:uiPriority="72" w:unhideWhenUsed="0"/>
    <w:lsdException w:name="Colorful Grid" w:uiPriority="73" w:unhideWhenUsed="0"/>
    <w:lsdException w:name="Light Shading Accent 1" w:uiPriority="60" w:unhideWhenUsed="0"/>
    <w:lsdException w:name="Light List Accent 1" w:uiPriority="61" w:unhideWhenUsed="0"/>
    <w:lsdException w:name="Light Grid Accent 1" w:uiPriority="62" w:unhideWhenUsed="0"/>
    <w:lsdException w:name="Medium Shading 1 Accent 1" w:uiPriority="63" w:unhideWhenUsed="0"/>
    <w:lsdException w:name="Medium Shading 2 Accent 1" w:uiPriority="64" w:unhideWhenUsed="0"/>
    <w:lsdException w:name="Medium List 1 Accent 1" w:uiPriority="65" w:unhideWhenUsed="0"/>
    <w:lsdException w:name="Revision" w:semiHidden="1" w:unhideWhenUsed="0"/>
    <w:lsdException w:name="List Paragraph" w:uiPriority="1" w:unhideWhenUsed="0" w:qFormat="1"/>
    <w:lsdException w:name="Quote" w:unhideWhenUsed="0"/>
    <w:lsdException w:name="Intense Quote" w:unhideWhenUsed="0"/>
    <w:lsdException w:name="Medium List 2 Accent 1" w:uiPriority="66" w:unhideWhenUsed="0"/>
    <w:lsdException w:name="Medium Grid 1 Accent 1" w:uiPriority="67" w:unhideWhenUsed="0"/>
    <w:lsdException w:name="Medium Grid 2 Accent 1" w:uiPriority="68" w:unhideWhenUsed="0"/>
    <w:lsdException w:name="Medium Grid 3 Accent 1" w:uiPriority="69" w:unhideWhenUsed="0"/>
    <w:lsdException w:name="Dark List Accent 1" w:uiPriority="70" w:unhideWhenUsed="0"/>
    <w:lsdException w:name="Colorful Shading Accent 1" w:uiPriority="71" w:unhideWhenUsed="0"/>
    <w:lsdException w:name="Colorful List Accent 1" w:uiPriority="72" w:unhideWhenUsed="0"/>
    <w:lsdException w:name="Colorful Grid Accent 1" w:uiPriority="73" w:unhideWhenUsed="0"/>
    <w:lsdException w:name="Light Shading Accent 2" w:uiPriority="60" w:unhideWhenUsed="0"/>
    <w:lsdException w:name="Light List Accent 2" w:uiPriority="61" w:unhideWhenUsed="0"/>
    <w:lsdException w:name="Light Grid Accent 2" w:uiPriority="62" w:unhideWhenUsed="0"/>
    <w:lsdException w:name="Medium Shading 1 Accent 2" w:uiPriority="63" w:unhideWhenUsed="0"/>
    <w:lsdException w:name="Medium Shading 2 Accent 2" w:uiPriority="64" w:unhideWhenUsed="0"/>
    <w:lsdException w:name="Medium List 1 Accent 2" w:uiPriority="65" w:unhideWhenUsed="0"/>
    <w:lsdException w:name="Medium List 2 Accent 2" w:uiPriority="66" w:unhideWhenUsed="0"/>
    <w:lsdException w:name="Medium Grid 1 Accent 2" w:uiPriority="67" w:unhideWhenUsed="0"/>
    <w:lsdException w:name="Medium Grid 2 Accent 2" w:uiPriority="68" w:unhideWhenUsed="0"/>
    <w:lsdException w:name="Medium Grid 3 Accent 2" w:uiPriority="69" w:unhideWhenUsed="0"/>
    <w:lsdException w:name="Dark List Accent 2" w:uiPriority="70" w:unhideWhenUsed="0"/>
    <w:lsdException w:name="Colorful Shading Accent 2" w:uiPriority="71" w:unhideWhenUsed="0"/>
    <w:lsdException w:name="Colorful List Accent 2" w:uiPriority="72" w:unhideWhenUsed="0"/>
    <w:lsdException w:name="Colorful Grid Accent 2" w:uiPriority="73" w:unhideWhenUsed="0"/>
    <w:lsdException w:name="Light Shading Accent 3" w:uiPriority="60" w:unhideWhenUsed="0"/>
    <w:lsdException w:name="Light List Accent 3" w:uiPriority="61" w:unhideWhenUsed="0"/>
    <w:lsdException w:name="Light Grid Accent 3" w:uiPriority="62" w:unhideWhenUsed="0"/>
    <w:lsdException w:name="Medium Shading 1 Accent 3" w:uiPriority="63" w:unhideWhenUsed="0"/>
    <w:lsdException w:name="Medium Shading 2 Accent 3" w:uiPriority="64" w:unhideWhenUsed="0"/>
    <w:lsdException w:name="Medium List 1 Accent 3" w:uiPriority="65" w:unhideWhenUsed="0"/>
    <w:lsdException w:name="Medium List 2 Accent 3" w:uiPriority="66" w:unhideWhenUsed="0"/>
    <w:lsdException w:name="Medium Grid 1 Accent 3" w:uiPriority="67" w:unhideWhenUsed="0"/>
    <w:lsdException w:name="Medium Grid 2 Accent 3" w:uiPriority="68" w:unhideWhenUsed="0"/>
    <w:lsdException w:name="Medium Grid 3 Accent 3" w:uiPriority="69" w:unhideWhenUsed="0"/>
    <w:lsdException w:name="Dark List Accent 3" w:uiPriority="70" w:unhideWhenUsed="0"/>
    <w:lsdException w:name="Colorful Shading Accent 3" w:uiPriority="71" w:unhideWhenUsed="0"/>
    <w:lsdException w:name="Colorful List Accent 3" w:uiPriority="72" w:unhideWhenUsed="0"/>
    <w:lsdException w:name="Colorful Grid Accent 3" w:uiPriority="73" w:unhideWhenUsed="0"/>
    <w:lsdException w:name="Light Shading Accent 4" w:uiPriority="60" w:unhideWhenUsed="0"/>
    <w:lsdException w:name="Light List Accent 4" w:uiPriority="61" w:unhideWhenUsed="0"/>
    <w:lsdException w:name="Light Grid Accent 4" w:uiPriority="62" w:unhideWhenUsed="0"/>
    <w:lsdException w:name="Medium Shading 1 Accent 4" w:uiPriority="63" w:unhideWhenUsed="0"/>
    <w:lsdException w:name="Medium Shading 2 Accent 4" w:uiPriority="64" w:unhideWhenUsed="0"/>
    <w:lsdException w:name="Medium List 1 Accent 4" w:uiPriority="65" w:unhideWhenUsed="0"/>
    <w:lsdException w:name="Medium List 2 Accent 4" w:uiPriority="66" w:unhideWhenUsed="0"/>
    <w:lsdException w:name="Medium Grid 1 Accent 4" w:uiPriority="67" w:unhideWhenUsed="0"/>
    <w:lsdException w:name="Medium Grid 2 Accent 4" w:uiPriority="68" w:unhideWhenUsed="0"/>
    <w:lsdException w:name="Medium Grid 3 Accent 4" w:uiPriority="69" w:unhideWhenUsed="0"/>
    <w:lsdException w:name="Dark List Accent 4" w:uiPriority="70" w:unhideWhenUsed="0"/>
    <w:lsdException w:name="Colorful Shading Accent 4" w:uiPriority="71" w:unhideWhenUsed="0"/>
    <w:lsdException w:name="Colorful List Accent 4" w:uiPriority="72" w:unhideWhenUsed="0"/>
    <w:lsdException w:name="Colorful Grid Accent 4" w:uiPriority="73" w:unhideWhenUsed="0"/>
    <w:lsdException w:name="Light Shading Accent 5" w:uiPriority="60" w:unhideWhenUsed="0"/>
    <w:lsdException w:name="Light List Accent 5" w:uiPriority="61" w:unhideWhenUsed="0"/>
    <w:lsdException w:name="Light Grid Accent 5" w:uiPriority="62" w:unhideWhenUsed="0"/>
    <w:lsdException w:name="Medium Shading 1 Accent 5" w:uiPriority="63" w:unhideWhenUsed="0"/>
    <w:lsdException w:name="Medium Shading 2 Accent 5" w:uiPriority="64" w:unhideWhenUsed="0"/>
    <w:lsdException w:name="Medium List 1 Accent 5" w:uiPriority="65" w:unhideWhenUsed="0"/>
    <w:lsdException w:name="Medium List 2 Accent 5" w:uiPriority="66" w:unhideWhenUsed="0"/>
    <w:lsdException w:name="Medium Grid 1 Accent 5" w:uiPriority="67" w:unhideWhenUsed="0"/>
    <w:lsdException w:name="Medium Grid 2 Accent 5" w:uiPriority="68" w:unhideWhenUsed="0"/>
    <w:lsdException w:name="Medium Grid 3 Accent 5" w:uiPriority="69" w:unhideWhenUsed="0"/>
    <w:lsdException w:name="Dark List Accent 5" w:uiPriority="70" w:unhideWhenUsed="0"/>
    <w:lsdException w:name="Colorful Shading Accent 5" w:uiPriority="71" w:unhideWhenUsed="0"/>
    <w:lsdException w:name="Colorful List Accent 5" w:uiPriority="72" w:unhideWhenUsed="0"/>
    <w:lsdException w:name="Colorful Grid Accent 5" w:uiPriority="73" w:unhideWhenUsed="0"/>
    <w:lsdException w:name="Light Shading Accent 6" w:uiPriority="60" w:unhideWhenUsed="0"/>
    <w:lsdException w:name="Light List Accent 6" w:uiPriority="61" w:unhideWhenUsed="0"/>
    <w:lsdException w:name="Light Grid Accent 6" w:uiPriority="62" w:unhideWhenUsed="0"/>
    <w:lsdException w:name="Medium Shading 1 Accent 6" w:uiPriority="63" w:unhideWhenUsed="0"/>
    <w:lsdException w:name="Medium Shading 2 Accent 6" w:uiPriority="64" w:unhideWhenUsed="0"/>
    <w:lsdException w:name="Medium List 1 Accent 6" w:uiPriority="65" w:unhideWhenUsed="0"/>
    <w:lsdException w:name="Medium List 2 Accent 6" w:uiPriority="66" w:unhideWhenUsed="0"/>
    <w:lsdException w:name="Medium Grid 1 Accent 6" w:uiPriority="67" w:unhideWhenUsed="0"/>
    <w:lsdException w:name="Medium Grid 2 Accent 6" w:uiPriority="68" w:unhideWhenUsed="0"/>
    <w:lsdException w:name="Medium Grid 3 Accent 6" w:uiPriority="69" w:unhideWhenUsed="0"/>
    <w:lsdException w:name="Dark List Accent 6" w:uiPriority="70" w:unhideWhenUsed="0"/>
    <w:lsdException w:name="Colorful Shading Accent 6" w:uiPriority="71" w:unhideWhenUsed="0"/>
    <w:lsdException w:name="Colorful List Accent 6" w:uiPriority="72" w:unhideWhenUsed="0"/>
    <w:lsdException w:name="Colorful Grid Accent 6"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semiHidden="1" w:uiPriority="37"/>
    <w:lsdException w:name="TOC Heading" w:semiHidden="1" w:uiPriority="39" w:qFormat="1"/>
  </w:latentStyles>
  <w:style w:type="paragraph" w:default="1" w:styleId="a8">
    <w:name w:val="Normal"/>
    <w:qFormat/>
    <w:rsid w:val="00B639F7"/>
    <w:pPr>
      <w:widowControl w:val="0"/>
      <w:spacing w:line="360" w:lineRule="auto"/>
      <w:jc w:val="both"/>
    </w:pPr>
    <w:rPr>
      <w:rFonts w:ascii="Times New Roman" w:eastAsia="宋体" w:hAnsi="Times New Roman"/>
      <w:kern w:val="2"/>
      <w:sz w:val="28"/>
      <w:szCs w:val="21"/>
    </w:rPr>
  </w:style>
  <w:style w:type="paragraph" w:styleId="1">
    <w:name w:val="heading 1"/>
    <w:basedOn w:val="a8"/>
    <w:next w:val="a8"/>
    <w:link w:val="1Char1"/>
    <w:uiPriority w:val="9"/>
    <w:qFormat/>
    <w:rsid w:val="00D2310D"/>
    <w:pPr>
      <w:keepNext/>
      <w:keepLines/>
      <w:spacing w:before="100" w:beforeAutospacing="1" w:after="100" w:afterAutospacing="1"/>
      <w:jc w:val="center"/>
      <w:outlineLvl w:val="0"/>
    </w:pPr>
    <w:rPr>
      <w:b/>
      <w:bCs/>
      <w:kern w:val="44"/>
      <w:sz w:val="32"/>
      <w:szCs w:val="44"/>
      <w:lang/>
    </w:rPr>
  </w:style>
  <w:style w:type="paragraph" w:styleId="2">
    <w:name w:val="heading 2"/>
    <w:basedOn w:val="a8"/>
    <w:next w:val="a8"/>
    <w:link w:val="2Char1"/>
    <w:uiPriority w:val="9"/>
    <w:unhideWhenUsed/>
    <w:qFormat/>
    <w:rsid w:val="00D2310D"/>
    <w:pPr>
      <w:keepNext/>
      <w:keepLines/>
      <w:spacing w:before="100" w:beforeAutospacing="1" w:afterLines="50"/>
      <w:jc w:val="center"/>
      <w:outlineLvl w:val="1"/>
    </w:pPr>
    <w:rPr>
      <w:b/>
      <w:bCs/>
      <w:kern w:val="0"/>
      <w:sz w:val="30"/>
      <w:szCs w:val="32"/>
      <w:lang/>
    </w:rPr>
  </w:style>
  <w:style w:type="paragraph" w:styleId="3">
    <w:name w:val="heading 3"/>
    <w:basedOn w:val="a8"/>
    <w:next w:val="a8"/>
    <w:link w:val="3Char1"/>
    <w:uiPriority w:val="9"/>
    <w:unhideWhenUsed/>
    <w:qFormat/>
    <w:rsid w:val="00D2310D"/>
    <w:pPr>
      <w:keepNext/>
      <w:keepLines/>
      <w:spacing w:before="260" w:after="260" w:line="416" w:lineRule="auto"/>
      <w:outlineLvl w:val="2"/>
    </w:pPr>
    <w:rPr>
      <w:b/>
      <w:bCs/>
      <w:kern w:val="0"/>
      <w:sz w:val="32"/>
      <w:szCs w:val="32"/>
      <w:lang/>
    </w:rPr>
  </w:style>
  <w:style w:type="paragraph" w:styleId="4">
    <w:name w:val="heading 4"/>
    <w:basedOn w:val="a8"/>
    <w:next w:val="a8"/>
    <w:link w:val="4Char"/>
    <w:uiPriority w:val="9"/>
    <w:unhideWhenUsed/>
    <w:qFormat/>
    <w:rsid w:val="00D2310D"/>
    <w:pPr>
      <w:keepNext/>
      <w:keepLines/>
      <w:spacing w:before="280" w:after="290" w:line="376" w:lineRule="auto"/>
      <w:outlineLvl w:val="3"/>
    </w:pPr>
    <w:rPr>
      <w:rFonts w:ascii="等线 Light" w:eastAsia="等线 Light" w:hAnsi="等线 Light"/>
      <w:b/>
      <w:bCs/>
      <w:kern w:val="0"/>
      <w:szCs w:val="28"/>
      <w:lang/>
    </w:rPr>
  </w:style>
  <w:style w:type="paragraph" w:styleId="5">
    <w:name w:val="heading 5"/>
    <w:basedOn w:val="a8"/>
    <w:next w:val="a8"/>
    <w:link w:val="5Char"/>
    <w:uiPriority w:val="9"/>
    <w:unhideWhenUsed/>
    <w:qFormat/>
    <w:rsid w:val="00D2310D"/>
    <w:pPr>
      <w:keepNext/>
      <w:keepLines/>
      <w:spacing w:before="280" w:after="290" w:line="376" w:lineRule="atLeast"/>
      <w:ind w:firstLineChars="200" w:firstLine="200"/>
      <w:outlineLvl w:val="4"/>
    </w:pPr>
    <w:rPr>
      <w:rFonts w:eastAsia="仿宋_GB2312"/>
      <w:b/>
      <w:bCs/>
      <w:kern w:val="0"/>
      <w:szCs w:val="28"/>
      <w:lang/>
    </w:rPr>
  </w:style>
  <w:style w:type="paragraph" w:styleId="6">
    <w:name w:val="heading 6"/>
    <w:basedOn w:val="a8"/>
    <w:next w:val="a8"/>
    <w:link w:val="6Char"/>
    <w:qFormat/>
    <w:rsid w:val="00FD4997"/>
    <w:pPr>
      <w:keepNext/>
      <w:keepLines/>
      <w:spacing w:before="240" w:after="64" w:line="320" w:lineRule="auto"/>
      <w:outlineLvl w:val="5"/>
    </w:pPr>
    <w:rPr>
      <w:rFonts w:ascii="Arial" w:eastAsia="黑体" w:hAnsi="Arial"/>
      <w:b/>
      <w:bCs/>
      <w:sz w:val="24"/>
      <w:szCs w:val="24"/>
    </w:rPr>
  </w:style>
  <w:style w:type="paragraph" w:styleId="7">
    <w:name w:val="heading 7"/>
    <w:basedOn w:val="a8"/>
    <w:next w:val="a8"/>
    <w:link w:val="7Char"/>
    <w:qFormat/>
    <w:rsid w:val="00FD4997"/>
    <w:pPr>
      <w:keepNext/>
      <w:keepLines/>
      <w:spacing w:before="240" w:after="64" w:line="320" w:lineRule="auto"/>
      <w:outlineLvl w:val="6"/>
    </w:pPr>
    <w:rPr>
      <w:b/>
      <w:bCs/>
      <w:sz w:val="24"/>
      <w:szCs w:val="24"/>
    </w:rPr>
  </w:style>
  <w:style w:type="paragraph" w:styleId="8">
    <w:name w:val="heading 8"/>
    <w:basedOn w:val="a8"/>
    <w:next w:val="a8"/>
    <w:link w:val="8Char"/>
    <w:qFormat/>
    <w:rsid w:val="00FD4997"/>
    <w:pPr>
      <w:keepNext/>
      <w:keepLines/>
      <w:spacing w:before="240" w:after="64" w:line="320" w:lineRule="auto"/>
      <w:outlineLvl w:val="7"/>
    </w:pPr>
    <w:rPr>
      <w:rFonts w:ascii="Arial" w:eastAsia="黑体" w:hAnsi="Arial"/>
      <w:sz w:val="24"/>
      <w:szCs w:val="24"/>
    </w:rPr>
  </w:style>
  <w:style w:type="paragraph" w:styleId="9">
    <w:name w:val="heading 9"/>
    <w:basedOn w:val="a8"/>
    <w:next w:val="a8"/>
    <w:link w:val="9Char"/>
    <w:qFormat/>
    <w:rsid w:val="00FD4997"/>
    <w:pPr>
      <w:keepNext/>
      <w:keepLines/>
      <w:spacing w:before="240" w:after="64" w:line="320" w:lineRule="auto"/>
      <w:outlineLvl w:val="8"/>
    </w:pPr>
    <w:rPr>
      <w:rFonts w:ascii="Arial" w:eastAsia="黑体" w:hAnsi="Arial"/>
      <w:sz w:val="21"/>
    </w:rPr>
  </w:style>
  <w:style w:type="character" w:default="1" w:styleId="a9">
    <w:name w:val="Default Paragraph Font"/>
    <w:uiPriority w:val="1"/>
    <w:semiHidden/>
    <w:unhideWhenUsed/>
  </w:style>
  <w:style w:type="table" w:default="1" w:styleId="aa">
    <w:name w:val="Normal Table"/>
    <w:uiPriority w:val="99"/>
    <w:semiHidden/>
    <w:unhideWhenUsed/>
    <w:qFormat/>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Char1">
    <w:name w:val="标题 1 Char1"/>
    <w:link w:val="1"/>
    <w:uiPriority w:val="9"/>
    <w:qFormat/>
    <w:rsid w:val="00D2310D"/>
    <w:rPr>
      <w:rFonts w:ascii="Times New Roman" w:eastAsia="宋体" w:hAnsi="Times New Roman"/>
      <w:b/>
      <w:bCs/>
      <w:kern w:val="44"/>
      <w:sz w:val="32"/>
      <w:szCs w:val="44"/>
    </w:rPr>
  </w:style>
  <w:style w:type="character" w:customStyle="1" w:styleId="2Char1">
    <w:name w:val="标题 2 Char1"/>
    <w:link w:val="2"/>
    <w:uiPriority w:val="9"/>
    <w:qFormat/>
    <w:rsid w:val="00D2310D"/>
    <w:rPr>
      <w:rFonts w:ascii="Times New Roman" w:eastAsia="宋体" w:hAnsi="Times New Roman" w:cs="Times New Roman"/>
      <w:b/>
      <w:bCs/>
      <w:sz w:val="30"/>
      <w:szCs w:val="32"/>
    </w:rPr>
  </w:style>
  <w:style w:type="character" w:customStyle="1" w:styleId="3Char1">
    <w:name w:val="标题 3 Char1"/>
    <w:link w:val="3"/>
    <w:uiPriority w:val="9"/>
    <w:rsid w:val="00D2310D"/>
    <w:rPr>
      <w:rFonts w:ascii="Times New Roman" w:eastAsia="宋体" w:hAnsi="Times New Roman"/>
      <w:b/>
      <w:bCs/>
      <w:sz w:val="32"/>
      <w:szCs w:val="32"/>
    </w:rPr>
  </w:style>
  <w:style w:type="character" w:customStyle="1" w:styleId="4Char">
    <w:name w:val="标题 4 Char"/>
    <w:link w:val="4"/>
    <w:uiPriority w:val="9"/>
    <w:qFormat/>
    <w:rsid w:val="00D2310D"/>
    <w:rPr>
      <w:rFonts w:ascii="等线 Light" w:eastAsia="等线 Light" w:hAnsi="等线 Light" w:cs="Times New Roman"/>
      <w:b/>
      <w:bCs/>
      <w:sz w:val="28"/>
      <w:szCs w:val="28"/>
    </w:rPr>
  </w:style>
  <w:style w:type="character" w:customStyle="1" w:styleId="5Char">
    <w:name w:val="标题 5 Char"/>
    <w:link w:val="5"/>
    <w:uiPriority w:val="9"/>
    <w:qFormat/>
    <w:rsid w:val="00D2310D"/>
    <w:rPr>
      <w:rFonts w:ascii="Times New Roman" w:eastAsia="仿宋_GB2312" w:hAnsi="Times New Roman"/>
      <w:b/>
      <w:bCs/>
      <w:sz w:val="28"/>
      <w:szCs w:val="28"/>
    </w:rPr>
  </w:style>
  <w:style w:type="character" w:customStyle="1" w:styleId="6Char">
    <w:name w:val="标题 6 Char"/>
    <w:link w:val="6"/>
    <w:rsid w:val="00FD4997"/>
    <w:rPr>
      <w:rFonts w:ascii="Arial" w:eastAsia="黑体" w:hAnsi="Arial"/>
      <w:b/>
      <w:bCs/>
      <w:kern w:val="2"/>
      <w:sz w:val="24"/>
      <w:szCs w:val="24"/>
    </w:rPr>
  </w:style>
  <w:style w:type="character" w:customStyle="1" w:styleId="7Char">
    <w:name w:val="标题 7 Char"/>
    <w:link w:val="7"/>
    <w:rsid w:val="00FD4997"/>
    <w:rPr>
      <w:rFonts w:ascii="Times New Roman" w:eastAsia="宋体" w:hAnsi="Times New Roman"/>
      <w:b/>
      <w:bCs/>
      <w:kern w:val="2"/>
      <w:sz w:val="24"/>
      <w:szCs w:val="24"/>
    </w:rPr>
  </w:style>
  <w:style w:type="character" w:customStyle="1" w:styleId="8Char">
    <w:name w:val="标题 8 Char"/>
    <w:link w:val="8"/>
    <w:rsid w:val="00FD4997"/>
    <w:rPr>
      <w:rFonts w:ascii="Arial" w:eastAsia="黑体" w:hAnsi="Arial"/>
      <w:kern w:val="2"/>
      <w:sz w:val="24"/>
      <w:szCs w:val="24"/>
    </w:rPr>
  </w:style>
  <w:style w:type="character" w:customStyle="1" w:styleId="9Char">
    <w:name w:val="标题 9 Char"/>
    <w:link w:val="9"/>
    <w:rsid w:val="00FD4997"/>
    <w:rPr>
      <w:rFonts w:ascii="Arial" w:eastAsia="黑体" w:hAnsi="Arial"/>
      <w:kern w:val="2"/>
      <w:sz w:val="21"/>
      <w:szCs w:val="21"/>
    </w:rPr>
  </w:style>
  <w:style w:type="paragraph" w:customStyle="1" w:styleId="71">
    <w:name w:val="目录 71"/>
    <w:basedOn w:val="a8"/>
    <w:next w:val="a8"/>
    <w:uiPriority w:val="39"/>
    <w:unhideWhenUsed/>
    <w:qFormat/>
    <w:rsid w:val="00D2310D"/>
    <w:pPr>
      <w:spacing w:line="240" w:lineRule="auto"/>
      <w:ind w:leftChars="1200" w:left="2520"/>
    </w:pPr>
    <w:rPr>
      <w:rFonts w:ascii="等线" w:eastAsia="等线" w:hAnsi="等线"/>
      <w:sz w:val="21"/>
      <w:szCs w:val="22"/>
    </w:rPr>
  </w:style>
  <w:style w:type="paragraph" w:styleId="ac">
    <w:name w:val="caption"/>
    <w:basedOn w:val="a8"/>
    <w:next w:val="a8"/>
    <w:unhideWhenUsed/>
    <w:qFormat/>
    <w:rsid w:val="00D2310D"/>
    <w:pPr>
      <w:spacing w:line="500" w:lineRule="exact"/>
      <w:jc w:val="center"/>
    </w:pPr>
    <w:rPr>
      <w:rFonts w:eastAsia="仿宋_GB2312"/>
      <w:b/>
      <w:szCs w:val="20"/>
    </w:rPr>
  </w:style>
  <w:style w:type="paragraph" w:styleId="ad">
    <w:name w:val="Document Map"/>
    <w:basedOn w:val="a8"/>
    <w:link w:val="Char"/>
    <w:uiPriority w:val="99"/>
    <w:unhideWhenUsed/>
    <w:qFormat/>
    <w:rsid w:val="00D2310D"/>
    <w:pPr>
      <w:spacing w:line="240" w:lineRule="auto"/>
    </w:pPr>
    <w:rPr>
      <w:rFonts w:ascii="宋体" w:hAnsi="等线"/>
      <w:kern w:val="0"/>
      <w:sz w:val="18"/>
      <w:szCs w:val="18"/>
      <w:lang/>
    </w:rPr>
  </w:style>
  <w:style w:type="character" w:customStyle="1" w:styleId="Char">
    <w:name w:val="文档结构图 Char"/>
    <w:link w:val="ad"/>
    <w:uiPriority w:val="99"/>
    <w:semiHidden/>
    <w:qFormat/>
    <w:rsid w:val="00D2310D"/>
    <w:rPr>
      <w:rFonts w:ascii="宋体" w:eastAsia="宋体"/>
      <w:sz w:val="18"/>
      <w:szCs w:val="18"/>
    </w:rPr>
  </w:style>
  <w:style w:type="paragraph" w:styleId="ae">
    <w:name w:val="annotation text"/>
    <w:basedOn w:val="a8"/>
    <w:link w:val="Char1"/>
    <w:uiPriority w:val="99"/>
    <w:unhideWhenUsed/>
    <w:qFormat/>
    <w:rsid w:val="00D2310D"/>
    <w:pPr>
      <w:jc w:val="left"/>
    </w:pPr>
    <w:rPr>
      <w:kern w:val="0"/>
      <w:szCs w:val="20"/>
      <w:lang/>
    </w:rPr>
  </w:style>
  <w:style w:type="character" w:customStyle="1" w:styleId="Char1">
    <w:name w:val="批注文字 Char1"/>
    <w:link w:val="ae"/>
    <w:uiPriority w:val="99"/>
    <w:semiHidden/>
    <w:rsid w:val="00D2310D"/>
    <w:rPr>
      <w:rFonts w:ascii="Times New Roman" w:eastAsia="宋体" w:hAnsi="Times New Roman"/>
      <w:sz w:val="28"/>
    </w:rPr>
  </w:style>
  <w:style w:type="paragraph" w:styleId="af">
    <w:name w:val="Body Text"/>
    <w:basedOn w:val="a8"/>
    <w:link w:val="Char10"/>
    <w:uiPriority w:val="1"/>
    <w:unhideWhenUsed/>
    <w:qFormat/>
    <w:rsid w:val="00D2310D"/>
    <w:pPr>
      <w:spacing w:after="120"/>
    </w:pPr>
    <w:rPr>
      <w:kern w:val="0"/>
      <w:szCs w:val="20"/>
      <w:lang/>
    </w:rPr>
  </w:style>
  <w:style w:type="character" w:customStyle="1" w:styleId="Char10">
    <w:name w:val="正文文本 Char1"/>
    <w:link w:val="af"/>
    <w:uiPriority w:val="1"/>
    <w:qFormat/>
    <w:rsid w:val="00D2310D"/>
    <w:rPr>
      <w:rFonts w:ascii="Times New Roman" w:eastAsia="宋体" w:hAnsi="Times New Roman"/>
      <w:sz w:val="28"/>
    </w:rPr>
  </w:style>
  <w:style w:type="paragraph" w:styleId="af0">
    <w:name w:val="Body Text Indent"/>
    <w:basedOn w:val="a8"/>
    <w:link w:val="Char0"/>
    <w:qFormat/>
    <w:rsid w:val="00D2310D"/>
    <w:pPr>
      <w:spacing w:after="120" w:line="240" w:lineRule="auto"/>
      <w:ind w:leftChars="200" w:left="420"/>
    </w:pPr>
    <w:rPr>
      <w:kern w:val="0"/>
      <w:sz w:val="20"/>
      <w:szCs w:val="20"/>
      <w:lang/>
    </w:rPr>
  </w:style>
  <w:style w:type="character" w:customStyle="1" w:styleId="Char0">
    <w:name w:val="正文文本缩进 Char"/>
    <w:link w:val="af0"/>
    <w:qFormat/>
    <w:rsid w:val="00D2310D"/>
    <w:rPr>
      <w:rFonts w:ascii="Times New Roman" w:eastAsia="宋体" w:hAnsi="Times New Roman" w:cs="Times New Roman"/>
      <w:kern w:val="0"/>
      <w:sz w:val="20"/>
      <w:szCs w:val="20"/>
    </w:rPr>
  </w:style>
  <w:style w:type="paragraph" w:customStyle="1" w:styleId="51">
    <w:name w:val="目录 51"/>
    <w:basedOn w:val="a8"/>
    <w:next w:val="a8"/>
    <w:uiPriority w:val="39"/>
    <w:unhideWhenUsed/>
    <w:qFormat/>
    <w:rsid w:val="00D2310D"/>
    <w:pPr>
      <w:spacing w:line="500" w:lineRule="exact"/>
      <w:ind w:leftChars="800" w:left="1680" w:firstLineChars="200" w:firstLine="200"/>
    </w:pPr>
    <w:rPr>
      <w:rFonts w:eastAsia="仿宋_GB2312"/>
    </w:rPr>
  </w:style>
  <w:style w:type="paragraph" w:customStyle="1" w:styleId="31">
    <w:name w:val="目录 31"/>
    <w:basedOn w:val="a8"/>
    <w:next w:val="a8"/>
    <w:uiPriority w:val="39"/>
    <w:unhideWhenUsed/>
    <w:qFormat/>
    <w:rsid w:val="00D2310D"/>
    <w:pPr>
      <w:spacing w:line="500" w:lineRule="exact"/>
      <w:ind w:leftChars="400" w:left="840" w:firstLineChars="200" w:firstLine="200"/>
    </w:pPr>
    <w:rPr>
      <w:rFonts w:eastAsia="仿宋_GB2312"/>
    </w:rPr>
  </w:style>
  <w:style w:type="paragraph" w:customStyle="1" w:styleId="81">
    <w:name w:val="目录 81"/>
    <w:basedOn w:val="a8"/>
    <w:next w:val="a8"/>
    <w:uiPriority w:val="39"/>
    <w:unhideWhenUsed/>
    <w:qFormat/>
    <w:rsid w:val="00D2310D"/>
    <w:pPr>
      <w:spacing w:line="240" w:lineRule="auto"/>
      <w:ind w:leftChars="1400" w:left="2940"/>
    </w:pPr>
    <w:rPr>
      <w:rFonts w:ascii="等线" w:eastAsia="等线" w:hAnsi="等线"/>
      <w:sz w:val="21"/>
      <w:szCs w:val="22"/>
    </w:rPr>
  </w:style>
  <w:style w:type="paragraph" w:styleId="af1">
    <w:name w:val="Date"/>
    <w:basedOn w:val="a8"/>
    <w:next w:val="a8"/>
    <w:link w:val="Char2"/>
    <w:uiPriority w:val="99"/>
    <w:semiHidden/>
    <w:unhideWhenUsed/>
    <w:qFormat/>
    <w:rsid w:val="00D2310D"/>
    <w:pPr>
      <w:spacing w:line="500" w:lineRule="exact"/>
      <w:ind w:leftChars="2500" w:left="100" w:firstLineChars="200" w:firstLine="200"/>
    </w:pPr>
    <w:rPr>
      <w:rFonts w:eastAsia="仿宋_GB2312"/>
      <w:kern w:val="0"/>
      <w:szCs w:val="20"/>
      <w:lang/>
    </w:rPr>
  </w:style>
  <w:style w:type="character" w:customStyle="1" w:styleId="Char2">
    <w:name w:val="日期 Char"/>
    <w:link w:val="af1"/>
    <w:uiPriority w:val="99"/>
    <w:semiHidden/>
    <w:qFormat/>
    <w:rsid w:val="00D2310D"/>
    <w:rPr>
      <w:rFonts w:ascii="Times New Roman" w:eastAsia="仿宋_GB2312" w:hAnsi="Times New Roman"/>
      <w:sz w:val="28"/>
    </w:rPr>
  </w:style>
  <w:style w:type="paragraph" w:styleId="af2">
    <w:name w:val="Balloon Text"/>
    <w:basedOn w:val="a8"/>
    <w:link w:val="Char3"/>
    <w:uiPriority w:val="99"/>
    <w:unhideWhenUsed/>
    <w:qFormat/>
    <w:rsid w:val="00D2310D"/>
    <w:pPr>
      <w:spacing w:line="240" w:lineRule="auto"/>
    </w:pPr>
    <w:rPr>
      <w:kern w:val="0"/>
      <w:sz w:val="18"/>
      <w:szCs w:val="18"/>
      <w:lang/>
    </w:rPr>
  </w:style>
  <w:style w:type="character" w:customStyle="1" w:styleId="Char3">
    <w:name w:val="批注框文本 Char"/>
    <w:link w:val="af2"/>
    <w:uiPriority w:val="99"/>
    <w:semiHidden/>
    <w:qFormat/>
    <w:rsid w:val="00D2310D"/>
    <w:rPr>
      <w:rFonts w:ascii="Times New Roman" w:eastAsia="宋体" w:hAnsi="Times New Roman"/>
      <w:sz w:val="18"/>
      <w:szCs w:val="18"/>
    </w:rPr>
  </w:style>
  <w:style w:type="paragraph" w:styleId="af3">
    <w:name w:val="footer"/>
    <w:basedOn w:val="a8"/>
    <w:link w:val="Char11"/>
    <w:uiPriority w:val="99"/>
    <w:unhideWhenUsed/>
    <w:qFormat/>
    <w:rsid w:val="00D2310D"/>
    <w:pPr>
      <w:tabs>
        <w:tab w:val="center" w:pos="4153"/>
        <w:tab w:val="right" w:pos="8306"/>
      </w:tabs>
      <w:snapToGrid w:val="0"/>
      <w:spacing w:line="240" w:lineRule="auto"/>
      <w:ind w:firstLineChars="200" w:firstLine="200"/>
      <w:jc w:val="left"/>
    </w:pPr>
    <w:rPr>
      <w:kern w:val="0"/>
      <w:sz w:val="18"/>
      <w:szCs w:val="18"/>
      <w:lang/>
    </w:rPr>
  </w:style>
  <w:style w:type="character" w:customStyle="1" w:styleId="Char11">
    <w:name w:val="页脚 Char1"/>
    <w:link w:val="af3"/>
    <w:uiPriority w:val="99"/>
    <w:rsid w:val="00D2310D"/>
    <w:rPr>
      <w:rFonts w:ascii="Times New Roman" w:eastAsia="宋体" w:hAnsi="Times New Roman"/>
      <w:sz w:val="18"/>
      <w:szCs w:val="18"/>
    </w:rPr>
  </w:style>
  <w:style w:type="paragraph" w:styleId="af4">
    <w:name w:val="header"/>
    <w:basedOn w:val="a8"/>
    <w:link w:val="Char4"/>
    <w:uiPriority w:val="99"/>
    <w:qFormat/>
    <w:rsid w:val="00D2310D"/>
    <w:pPr>
      <w:pBdr>
        <w:bottom w:val="single" w:sz="6" w:space="1" w:color="auto"/>
      </w:pBdr>
      <w:tabs>
        <w:tab w:val="center" w:pos="4153"/>
        <w:tab w:val="right" w:pos="8306"/>
      </w:tabs>
      <w:snapToGrid w:val="0"/>
      <w:spacing w:line="240" w:lineRule="auto"/>
      <w:jc w:val="center"/>
    </w:pPr>
    <w:rPr>
      <w:bCs/>
      <w:kern w:val="0"/>
      <w:sz w:val="18"/>
      <w:szCs w:val="18"/>
      <w:lang/>
    </w:rPr>
  </w:style>
  <w:style w:type="character" w:customStyle="1" w:styleId="Char4">
    <w:name w:val="页眉 Char"/>
    <w:link w:val="af4"/>
    <w:uiPriority w:val="99"/>
    <w:rsid w:val="00D2310D"/>
    <w:rPr>
      <w:rFonts w:ascii="Times New Roman" w:eastAsia="宋体" w:hAnsi="Times New Roman" w:cs="Times New Roman"/>
      <w:bCs/>
      <w:sz w:val="18"/>
      <w:szCs w:val="18"/>
    </w:rPr>
  </w:style>
  <w:style w:type="paragraph" w:customStyle="1" w:styleId="11">
    <w:name w:val="目录 11"/>
    <w:basedOn w:val="a8"/>
    <w:next w:val="a8"/>
    <w:uiPriority w:val="39"/>
    <w:unhideWhenUsed/>
    <w:qFormat/>
    <w:rsid w:val="00D2310D"/>
  </w:style>
  <w:style w:type="paragraph" w:customStyle="1" w:styleId="41">
    <w:name w:val="目录 41"/>
    <w:basedOn w:val="a8"/>
    <w:next w:val="a8"/>
    <w:uiPriority w:val="39"/>
    <w:unhideWhenUsed/>
    <w:qFormat/>
    <w:rsid w:val="00D2310D"/>
    <w:pPr>
      <w:spacing w:line="500" w:lineRule="exact"/>
      <w:ind w:leftChars="600" w:left="1260" w:firstLineChars="200" w:firstLine="200"/>
    </w:pPr>
    <w:rPr>
      <w:rFonts w:eastAsia="仿宋_GB2312"/>
    </w:rPr>
  </w:style>
  <w:style w:type="paragraph" w:customStyle="1" w:styleId="61">
    <w:name w:val="目录 61"/>
    <w:basedOn w:val="a8"/>
    <w:next w:val="a8"/>
    <w:uiPriority w:val="39"/>
    <w:unhideWhenUsed/>
    <w:qFormat/>
    <w:rsid w:val="00D2310D"/>
    <w:pPr>
      <w:spacing w:line="500" w:lineRule="exact"/>
      <w:ind w:leftChars="1000" w:left="2100" w:firstLineChars="200" w:firstLine="200"/>
    </w:pPr>
    <w:rPr>
      <w:rFonts w:eastAsia="仿宋_GB2312"/>
    </w:rPr>
  </w:style>
  <w:style w:type="paragraph" w:customStyle="1" w:styleId="21">
    <w:name w:val="目录 21"/>
    <w:basedOn w:val="a8"/>
    <w:next w:val="a8"/>
    <w:uiPriority w:val="39"/>
    <w:unhideWhenUsed/>
    <w:qFormat/>
    <w:rsid w:val="00D2310D"/>
    <w:pPr>
      <w:tabs>
        <w:tab w:val="right" w:leader="dot" w:pos="9344"/>
      </w:tabs>
      <w:spacing w:line="288" w:lineRule="auto"/>
      <w:ind w:leftChars="200" w:left="560"/>
    </w:pPr>
  </w:style>
  <w:style w:type="paragraph" w:customStyle="1" w:styleId="91">
    <w:name w:val="目录 91"/>
    <w:basedOn w:val="a8"/>
    <w:next w:val="a8"/>
    <w:uiPriority w:val="39"/>
    <w:unhideWhenUsed/>
    <w:qFormat/>
    <w:rsid w:val="00D2310D"/>
    <w:pPr>
      <w:spacing w:line="240" w:lineRule="auto"/>
      <w:ind w:leftChars="1600" w:left="3360"/>
    </w:pPr>
    <w:rPr>
      <w:rFonts w:ascii="等线" w:eastAsia="等线" w:hAnsi="等线"/>
      <w:sz w:val="21"/>
      <w:szCs w:val="22"/>
    </w:rPr>
  </w:style>
  <w:style w:type="paragraph" w:styleId="af5">
    <w:name w:val="Normal (Web)"/>
    <w:basedOn w:val="a8"/>
    <w:uiPriority w:val="99"/>
    <w:unhideWhenUsed/>
    <w:qFormat/>
    <w:rsid w:val="00D2310D"/>
    <w:pPr>
      <w:widowControl/>
      <w:spacing w:before="100" w:beforeAutospacing="1" w:after="100" w:afterAutospacing="1"/>
      <w:ind w:firstLineChars="200" w:firstLine="200"/>
      <w:jc w:val="left"/>
    </w:pPr>
    <w:rPr>
      <w:rFonts w:ascii="宋体" w:eastAsia="等线" w:hAnsi="宋体" w:cs="宋体"/>
      <w:kern w:val="0"/>
      <w:sz w:val="24"/>
      <w:szCs w:val="24"/>
    </w:rPr>
  </w:style>
  <w:style w:type="paragraph" w:styleId="af6">
    <w:name w:val="annotation subject"/>
    <w:basedOn w:val="ae"/>
    <w:next w:val="ae"/>
    <w:link w:val="Char5"/>
    <w:uiPriority w:val="99"/>
    <w:semiHidden/>
    <w:unhideWhenUsed/>
    <w:qFormat/>
    <w:rsid w:val="00D2310D"/>
    <w:rPr>
      <w:b/>
      <w:bCs/>
    </w:rPr>
  </w:style>
  <w:style w:type="character" w:customStyle="1" w:styleId="Char5">
    <w:name w:val="批注主题 Char"/>
    <w:link w:val="af6"/>
    <w:uiPriority w:val="99"/>
    <w:semiHidden/>
    <w:qFormat/>
    <w:rsid w:val="00D2310D"/>
    <w:rPr>
      <w:rFonts w:ascii="Times New Roman" w:eastAsia="宋体" w:hAnsi="Times New Roman"/>
      <w:b/>
      <w:bCs/>
      <w:sz w:val="28"/>
    </w:rPr>
  </w:style>
  <w:style w:type="paragraph" w:customStyle="1" w:styleId="10">
    <w:name w:val="正文首行缩进1"/>
    <w:basedOn w:val="af"/>
    <w:link w:val="af7"/>
    <w:uiPriority w:val="99"/>
    <w:semiHidden/>
    <w:unhideWhenUsed/>
    <w:qFormat/>
    <w:rsid w:val="00D2310D"/>
    <w:pPr>
      <w:ind w:firstLineChars="100" w:firstLine="420"/>
    </w:pPr>
  </w:style>
  <w:style w:type="character" w:customStyle="1" w:styleId="af7">
    <w:name w:val="正文首行缩进 字符"/>
    <w:link w:val="10"/>
    <w:uiPriority w:val="99"/>
    <w:semiHidden/>
    <w:qFormat/>
    <w:rsid w:val="00D2310D"/>
    <w:rPr>
      <w:rFonts w:ascii="Times New Roman" w:eastAsia="宋体" w:hAnsi="Times New Roman"/>
      <w:sz w:val="28"/>
    </w:rPr>
  </w:style>
  <w:style w:type="table" w:styleId="af8">
    <w:name w:val="Table Grid"/>
    <w:basedOn w:val="aa"/>
    <w:qFormat/>
    <w:rsid w:val="00D2310D"/>
    <w:rPr>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f9">
    <w:name w:val="page number"/>
    <w:basedOn w:val="a9"/>
    <w:qFormat/>
    <w:rsid w:val="00D2310D"/>
  </w:style>
  <w:style w:type="character" w:styleId="afa">
    <w:name w:val="FollowedHyperlink"/>
    <w:uiPriority w:val="99"/>
    <w:semiHidden/>
    <w:unhideWhenUsed/>
    <w:qFormat/>
    <w:rsid w:val="00D2310D"/>
    <w:rPr>
      <w:color w:val="954F72"/>
      <w:u w:val="single"/>
    </w:rPr>
  </w:style>
  <w:style w:type="character" w:styleId="afb">
    <w:name w:val="Emphasis"/>
    <w:uiPriority w:val="20"/>
    <w:qFormat/>
    <w:rsid w:val="00D2310D"/>
    <w:rPr>
      <w:i/>
      <w:iCs/>
    </w:rPr>
  </w:style>
  <w:style w:type="character" w:styleId="afc">
    <w:name w:val="Hyperlink"/>
    <w:uiPriority w:val="99"/>
    <w:unhideWhenUsed/>
    <w:qFormat/>
    <w:rsid w:val="00D2310D"/>
    <w:rPr>
      <w:color w:val="0563C1"/>
      <w:u w:val="single"/>
    </w:rPr>
  </w:style>
  <w:style w:type="character" w:styleId="afd">
    <w:name w:val="annotation reference"/>
    <w:unhideWhenUsed/>
    <w:qFormat/>
    <w:rsid w:val="00D2310D"/>
    <w:rPr>
      <w:sz w:val="21"/>
      <w:szCs w:val="21"/>
    </w:rPr>
  </w:style>
  <w:style w:type="character" w:customStyle="1" w:styleId="afe">
    <w:name w:val="条 编号 字符"/>
    <w:link w:val="aff"/>
    <w:qFormat/>
    <w:rsid w:val="00D2310D"/>
    <w:rPr>
      <w:rFonts w:ascii="Times New Roman" w:eastAsia="宋体" w:hAnsi="Times New Roman"/>
      <w:b/>
      <w:kern w:val="2"/>
      <w:sz w:val="28"/>
      <w:szCs w:val="21"/>
    </w:rPr>
  </w:style>
  <w:style w:type="paragraph" w:customStyle="1" w:styleId="aff">
    <w:name w:val="条 编号"/>
    <w:basedOn w:val="a8"/>
    <w:next w:val="aff0"/>
    <w:link w:val="afe"/>
    <w:qFormat/>
    <w:rsid w:val="00D2310D"/>
    <w:rPr>
      <w:b/>
      <w:lang/>
    </w:rPr>
  </w:style>
  <w:style w:type="paragraph" w:customStyle="1" w:styleId="aff0">
    <w:name w:val="条正文"/>
    <w:basedOn w:val="a8"/>
    <w:link w:val="Char6"/>
    <w:qFormat/>
    <w:rsid w:val="00D2310D"/>
    <w:rPr>
      <w:lang/>
    </w:rPr>
  </w:style>
  <w:style w:type="character" w:customStyle="1" w:styleId="Char6">
    <w:name w:val="条正文 Char"/>
    <w:link w:val="aff0"/>
    <w:qFormat/>
    <w:rsid w:val="00D2310D"/>
    <w:rPr>
      <w:rFonts w:ascii="Times New Roman" w:eastAsia="宋体" w:hAnsi="Times New Roman"/>
      <w:kern w:val="2"/>
      <w:sz w:val="28"/>
      <w:szCs w:val="21"/>
    </w:rPr>
  </w:style>
  <w:style w:type="paragraph" w:customStyle="1" w:styleId="aff1">
    <w:name w:val="款 编号"/>
    <w:basedOn w:val="a8"/>
    <w:next w:val="aff2"/>
    <w:link w:val="aff3"/>
    <w:qFormat/>
    <w:rsid w:val="00D2310D"/>
    <w:pPr>
      <w:ind w:firstLineChars="200" w:firstLine="200"/>
    </w:pPr>
    <w:rPr>
      <w:b/>
      <w:kern w:val="0"/>
      <w:szCs w:val="20"/>
      <w:lang/>
    </w:rPr>
  </w:style>
  <w:style w:type="paragraph" w:customStyle="1" w:styleId="aff2">
    <w:name w:val="款正文"/>
    <w:basedOn w:val="a8"/>
    <w:link w:val="Char7"/>
    <w:qFormat/>
    <w:rsid w:val="00D2310D"/>
    <w:pPr>
      <w:ind w:firstLineChars="200" w:firstLine="200"/>
    </w:pPr>
  </w:style>
  <w:style w:type="character" w:customStyle="1" w:styleId="Char7">
    <w:name w:val="款正文 Char"/>
    <w:link w:val="aff2"/>
    <w:rsid w:val="00D2310D"/>
  </w:style>
  <w:style w:type="character" w:customStyle="1" w:styleId="aff3">
    <w:name w:val="款 编号 字符"/>
    <w:link w:val="aff1"/>
    <w:qFormat/>
    <w:rsid w:val="00D2310D"/>
    <w:rPr>
      <w:rFonts w:ascii="Times New Roman" w:eastAsia="宋体" w:hAnsi="Times New Roman"/>
      <w:b/>
      <w:sz w:val="28"/>
    </w:rPr>
  </w:style>
  <w:style w:type="paragraph" w:customStyle="1" w:styleId="aff4">
    <w:name w:val="公式"/>
    <w:basedOn w:val="a8"/>
    <w:qFormat/>
    <w:rsid w:val="00D2310D"/>
    <w:pPr>
      <w:jc w:val="right"/>
    </w:pPr>
  </w:style>
  <w:style w:type="paragraph" w:customStyle="1" w:styleId="aff5">
    <w:name w:val="表 标题"/>
    <w:basedOn w:val="a8"/>
    <w:qFormat/>
    <w:rsid w:val="00D2310D"/>
    <w:pPr>
      <w:jc w:val="center"/>
    </w:pPr>
    <w:rPr>
      <w:b/>
      <w:sz w:val="24"/>
    </w:rPr>
  </w:style>
  <w:style w:type="paragraph" w:customStyle="1" w:styleId="aff6">
    <w:name w:val="注"/>
    <w:basedOn w:val="a8"/>
    <w:qFormat/>
    <w:rsid w:val="00D2310D"/>
    <w:pPr>
      <w:ind w:firstLineChars="200" w:firstLine="200"/>
    </w:pPr>
    <w:rPr>
      <w:sz w:val="24"/>
    </w:rPr>
  </w:style>
  <w:style w:type="table" w:customStyle="1" w:styleId="12">
    <w:name w:val="网格型1"/>
    <w:basedOn w:val="aa"/>
    <w:uiPriority w:val="59"/>
    <w:qFormat/>
    <w:rsid w:val="00D2310D"/>
    <w:rPr>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7">
    <w:name w:val="项 编号"/>
    <w:basedOn w:val="a8"/>
    <w:next w:val="aff2"/>
    <w:link w:val="aff8"/>
    <w:qFormat/>
    <w:rsid w:val="00D2310D"/>
    <w:rPr>
      <w:b/>
      <w:lang/>
    </w:rPr>
  </w:style>
  <w:style w:type="character" w:customStyle="1" w:styleId="aff8">
    <w:name w:val="项 编号 字符"/>
    <w:link w:val="aff7"/>
    <w:qFormat/>
    <w:rsid w:val="00D2310D"/>
    <w:rPr>
      <w:rFonts w:ascii="Times New Roman" w:eastAsia="宋体" w:hAnsi="Times New Roman"/>
      <w:b/>
      <w:kern w:val="2"/>
      <w:sz w:val="28"/>
      <w:szCs w:val="21"/>
    </w:rPr>
  </w:style>
  <w:style w:type="paragraph" w:customStyle="1" w:styleId="aff9">
    <w:name w:val="项 正文"/>
    <w:basedOn w:val="a8"/>
    <w:qFormat/>
    <w:rsid w:val="00D2310D"/>
    <w:pPr>
      <w:ind w:firstLineChars="300" w:firstLine="300"/>
    </w:pPr>
  </w:style>
  <w:style w:type="paragraph" w:customStyle="1" w:styleId="08">
    <w:name w:val="08 表格备注"/>
    <w:qFormat/>
    <w:rsid w:val="00D2310D"/>
    <w:pPr>
      <w:jc w:val="both"/>
    </w:pPr>
    <w:rPr>
      <w:rFonts w:ascii="Times New Roman" w:eastAsia="仿宋_GB2312" w:hAnsi="Times New Roman"/>
      <w:kern w:val="2"/>
      <w:sz w:val="21"/>
      <w:szCs w:val="21"/>
    </w:rPr>
  </w:style>
  <w:style w:type="paragraph" w:customStyle="1" w:styleId="07">
    <w:name w:val="07 表格"/>
    <w:next w:val="a8"/>
    <w:link w:val="070"/>
    <w:qFormat/>
    <w:rsid w:val="00D2310D"/>
    <w:pPr>
      <w:spacing w:line="320" w:lineRule="exact"/>
      <w:jc w:val="center"/>
    </w:pPr>
    <w:rPr>
      <w:rFonts w:ascii="Times New Roman" w:eastAsia="宋体" w:hAnsi="Times New Roman"/>
      <w:sz w:val="24"/>
    </w:rPr>
  </w:style>
  <w:style w:type="character" w:customStyle="1" w:styleId="070">
    <w:name w:val="07 表格 字符"/>
    <w:link w:val="07"/>
    <w:rsid w:val="00D2310D"/>
    <w:rPr>
      <w:rFonts w:ascii="Times New Roman" w:eastAsia="宋体" w:hAnsi="Times New Roman"/>
      <w:sz w:val="24"/>
      <w:lang w:bidi="ar-SA"/>
    </w:rPr>
  </w:style>
  <w:style w:type="paragraph" w:customStyle="1" w:styleId="06">
    <w:name w:val="06 图片及公式"/>
    <w:link w:val="060"/>
    <w:qFormat/>
    <w:rsid w:val="00D2310D"/>
    <w:pPr>
      <w:jc w:val="center"/>
    </w:pPr>
    <w:rPr>
      <w:rFonts w:ascii="Times New Roman" w:eastAsia="宋体" w:hAnsi="Times New Roman"/>
      <w:b/>
      <w:sz w:val="28"/>
    </w:rPr>
  </w:style>
  <w:style w:type="character" w:customStyle="1" w:styleId="060">
    <w:name w:val="06 图片及公式 字符"/>
    <w:link w:val="06"/>
    <w:qFormat/>
    <w:rsid w:val="00D2310D"/>
    <w:rPr>
      <w:rFonts w:ascii="Times New Roman" w:eastAsia="宋体" w:hAnsi="Times New Roman"/>
      <w:b/>
      <w:sz w:val="28"/>
      <w:lang w:bidi="ar-SA"/>
    </w:rPr>
  </w:style>
  <w:style w:type="paragraph" w:customStyle="1" w:styleId="13">
    <w:name w:val="列出段落1"/>
    <w:basedOn w:val="a8"/>
    <w:uiPriority w:val="1"/>
    <w:qFormat/>
    <w:rsid w:val="00D2310D"/>
    <w:pPr>
      <w:spacing w:line="500" w:lineRule="exact"/>
      <w:ind w:firstLineChars="200" w:firstLine="420"/>
    </w:pPr>
    <w:rPr>
      <w:rFonts w:eastAsia="仿宋_GB2312"/>
    </w:rPr>
  </w:style>
  <w:style w:type="paragraph" w:customStyle="1" w:styleId="affa">
    <w:name w:val="项下分支"/>
    <w:basedOn w:val="a8"/>
    <w:qFormat/>
    <w:rsid w:val="00D2310D"/>
    <w:pPr>
      <w:ind w:firstLineChars="400" w:firstLine="400"/>
    </w:pPr>
    <w:rPr>
      <w:rFonts w:cs="宋体"/>
    </w:rPr>
  </w:style>
  <w:style w:type="paragraph" w:customStyle="1" w:styleId="TOC1">
    <w:name w:val="TOC 标题1"/>
    <w:basedOn w:val="1"/>
    <w:next w:val="a8"/>
    <w:uiPriority w:val="39"/>
    <w:unhideWhenUsed/>
    <w:qFormat/>
    <w:rsid w:val="00D2310D"/>
    <w:pPr>
      <w:widowControl/>
      <w:spacing w:beforeLines="50" w:beforeAutospacing="0" w:afterLines="50" w:afterAutospacing="0" w:line="500" w:lineRule="exact"/>
      <w:outlineLvl w:val="9"/>
    </w:pPr>
    <w:rPr>
      <w:rFonts w:eastAsia="仿宋_GB2312"/>
      <w:bCs w:val="0"/>
      <w:color w:val="000000"/>
      <w:kern w:val="0"/>
      <w:szCs w:val="32"/>
    </w:rPr>
  </w:style>
  <w:style w:type="character" w:customStyle="1" w:styleId="14">
    <w:name w:val="未处理的提及1"/>
    <w:uiPriority w:val="99"/>
    <w:semiHidden/>
    <w:unhideWhenUsed/>
    <w:rsid w:val="00D2310D"/>
    <w:rPr>
      <w:color w:val="605E5C"/>
      <w:shd w:val="clear" w:color="auto" w:fill="E1DFDD"/>
    </w:rPr>
  </w:style>
  <w:style w:type="character" w:styleId="affb">
    <w:name w:val="Placeholder Text"/>
    <w:uiPriority w:val="99"/>
    <w:qFormat/>
    <w:rsid w:val="00D2310D"/>
    <w:rPr>
      <w:color w:val="808080"/>
    </w:rPr>
  </w:style>
  <w:style w:type="paragraph" w:customStyle="1" w:styleId="affc">
    <w:name w:val="段"/>
    <w:link w:val="Char8"/>
    <w:qFormat/>
    <w:rsid w:val="00D2310D"/>
    <w:pPr>
      <w:tabs>
        <w:tab w:val="center" w:pos="4201"/>
        <w:tab w:val="right" w:leader="dot" w:pos="9298"/>
      </w:tabs>
      <w:autoSpaceDE w:val="0"/>
      <w:autoSpaceDN w:val="0"/>
      <w:ind w:firstLineChars="200" w:firstLine="420"/>
      <w:jc w:val="both"/>
    </w:pPr>
    <w:rPr>
      <w:rFonts w:ascii="宋体" w:eastAsia="宋体" w:hAnsi="Times New Roman"/>
      <w:sz w:val="21"/>
    </w:rPr>
  </w:style>
  <w:style w:type="character" w:customStyle="1" w:styleId="Char8">
    <w:name w:val="段 Char"/>
    <w:link w:val="affc"/>
    <w:qFormat/>
    <w:locked/>
    <w:rsid w:val="00D10F90"/>
    <w:rPr>
      <w:rFonts w:ascii="宋体" w:eastAsia="宋体" w:hAnsi="Times New Roman"/>
      <w:sz w:val="21"/>
      <w:lang w:bidi="ar-SA"/>
    </w:rPr>
  </w:style>
  <w:style w:type="paragraph" w:customStyle="1" w:styleId="affd">
    <w:name w:val="章标题"/>
    <w:next w:val="affc"/>
    <w:qFormat/>
    <w:rsid w:val="00D2310D"/>
    <w:pPr>
      <w:spacing w:beforeLines="100" w:afterLines="100"/>
      <w:ind w:left="1418"/>
      <w:jc w:val="both"/>
      <w:outlineLvl w:val="1"/>
    </w:pPr>
    <w:rPr>
      <w:rFonts w:ascii="黑体" w:eastAsia="黑体" w:hAnsi="Times New Roman"/>
      <w:sz w:val="21"/>
    </w:rPr>
  </w:style>
  <w:style w:type="paragraph" w:customStyle="1" w:styleId="affe">
    <w:name w:val="封面标准文稿类别"/>
    <w:basedOn w:val="afff"/>
    <w:qFormat/>
    <w:rsid w:val="00D2310D"/>
    <w:pPr>
      <w:framePr w:wrap="around"/>
      <w:spacing w:after="160" w:line="240" w:lineRule="auto"/>
    </w:pPr>
    <w:rPr>
      <w:sz w:val="24"/>
    </w:rPr>
  </w:style>
  <w:style w:type="paragraph" w:customStyle="1" w:styleId="afff">
    <w:name w:val="封面一致性程度标识"/>
    <w:basedOn w:val="afff0"/>
    <w:qFormat/>
    <w:rsid w:val="00D2310D"/>
    <w:pPr>
      <w:framePr w:wrap="around"/>
      <w:spacing w:before="440"/>
    </w:pPr>
    <w:rPr>
      <w:rFonts w:ascii="宋体" w:eastAsia="宋体"/>
    </w:rPr>
  </w:style>
  <w:style w:type="paragraph" w:customStyle="1" w:styleId="afff0">
    <w:name w:val="封面标准英文名称"/>
    <w:basedOn w:val="a8"/>
    <w:qFormat/>
    <w:rsid w:val="00D2310D"/>
    <w:pPr>
      <w:framePr w:w="9639" w:h="6917" w:hRule="exact" w:wrap="around" w:vAnchor="page" w:hAnchor="page" w:xAlign="center" w:y="6408" w:anchorLock="1"/>
      <w:spacing w:before="370" w:line="400" w:lineRule="exact"/>
      <w:jc w:val="center"/>
      <w:textAlignment w:val="center"/>
    </w:pPr>
    <w:rPr>
      <w:rFonts w:eastAsia="黑体"/>
      <w:kern w:val="0"/>
      <w:szCs w:val="28"/>
    </w:rPr>
  </w:style>
  <w:style w:type="paragraph" w:customStyle="1" w:styleId="afff1">
    <w:name w:val="封面标准文稿编辑信息"/>
    <w:basedOn w:val="affe"/>
    <w:qFormat/>
    <w:rsid w:val="00D2310D"/>
    <w:pPr>
      <w:framePr w:wrap="around"/>
      <w:spacing w:before="180" w:line="180" w:lineRule="exact"/>
    </w:pPr>
    <w:rPr>
      <w:sz w:val="21"/>
    </w:rPr>
  </w:style>
  <w:style w:type="paragraph" w:customStyle="1" w:styleId="afff2">
    <w:name w:val="其他实施日期"/>
    <w:basedOn w:val="a8"/>
    <w:qFormat/>
    <w:rsid w:val="00D2310D"/>
    <w:pPr>
      <w:framePr w:w="3997" w:h="471" w:hRule="exact" w:vSpace="181" w:wrap="around" w:vAnchor="page" w:hAnchor="text" w:x="7089" w:y="14097" w:anchorLock="1"/>
      <w:widowControl/>
      <w:spacing w:line="240" w:lineRule="auto"/>
      <w:jc w:val="right"/>
    </w:pPr>
    <w:rPr>
      <w:rFonts w:eastAsia="黑体"/>
      <w:kern w:val="0"/>
      <w:szCs w:val="20"/>
    </w:rPr>
  </w:style>
  <w:style w:type="paragraph" w:customStyle="1" w:styleId="afff3">
    <w:name w:val="前言、引言标题"/>
    <w:next w:val="affc"/>
    <w:qFormat/>
    <w:rsid w:val="00D2310D"/>
    <w:pPr>
      <w:keepNext/>
      <w:pageBreakBefore/>
      <w:shd w:val="clear" w:color="FFFFFF" w:fill="FFFFFF"/>
      <w:spacing w:before="640" w:after="560"/>
      <w:jc w:val="center"/>
      <w:outlineLvl w:val="0"/>
    </w:pPr>
    <w:rPr>
      <w:rFonts w:ascii="黑体" w:eastAsia="黑体" w:hAnsi="Times New Roman"/>
      <w:sz w:val="32"/>
    </w:rPr>
  </w:style>
  <w:style w:type="paragraph" w:styleId="afff4">
    <w:name w:val="No Spacing"/>
    <w:uiPriority w:val="1"/>
    <w:qFormat/>
    <w:rsid w:val="00D2310D"/>
    <w:pPr>
      <w:widowControl w:val="0"/>
      <w:jc w:val="both"/>
    </w:pPr>
    <w:rPr>
      <w:rFonts w:ascii="Times New Roman" w:eastAsia="宋体" w:hAnsi="Times New Roman"/>
      <w:kern w:val="2"/>
      <w:sz w:val="21"/>
      <w:szCs w:val="24"/>
    </w:rPr>
  </w:style>
  <w:style w:type="paragraph" w:customStyle="1" w:styleId="afff5">
    <w:name w:val="一级条标题"/>
    <w:next w:val="affc"/>
    <w:link w:val="CharChar"/>
    <w:qFormat/>
    <w:rsid w:val="00D2310D"/>
    <w:pPr>
      <w:spacing w:beforeLines="50" w:afterLines="50"/>
      <w:outlineLvl w:val="2"/>
    </w:pPr>
    <w:rPr>
      <w:rFonts w:ascii="黑体" w:eastAsia="黑体" w:hAnsi="Times New Roman"/>
      <w:sz w:val="21"/>
      <w:szCs w:val="21"/>
    </w:rPr>
  </w:style>
  <w:style w:type="character" w:customStyle="1" w:styleId="CharChar">
    <w:name w:val="一级条标题 Char Char"/>
    <w:link w:val="afff5"/>
    <w:qFormat/>
    <w:rsid w:val="006F1C7E"/>
    <w:rPr>
      <w:rFonts w:ascii="黑体" w:eastAsia="黑体" w:hAnsi="Times New Roman"/>
      <w:sz w:val="21"/>
      <w:szCs w:val="21"/>
      <w:lang w:bidi="ar-SA"/>
    </w:rPr>
  </w:style>
  <w:style w:type="paragraph" w:customStyle="1" w:styleId="afff6">
    <w:name w:val="正文表标题"/>
    <w:next w:val="affc"/>
    <w:qFormat/>
    <w:rsid w:val="00D2310D"/>
    <w:pPr>
      <w:spacing w:beforeLines="50" w:afterLines="50"/>
      <w:ind w:left="1134"/>
      <w:jc w:val="center"/>
    </w:pPr>
    <w:rPr>
      <w:rFonts w:ascii="黑体" w:eastAsia="黑体" w:hAnsi="Times New Roman"/>
      <w:sz w:val="21"/>
    </w:rPr>
  </w:style>
  <w:style w:type="paragraph" w:customStyle="1" w:styleId="afff7">
    <w:name w:val="二级条标题"/>
    <w:basedOn w:val="afff5"/>
    <w:next w:val="affc"/>
    <w:qFormat/>
    <w:rsid w:val="00D2310D"/>
    <w:pPr>
      <w:spacing w:before="50" w:after="50"/>
      <w:ind w:left="1134"/>
      <w:outlineLvl w:val="3"/>
    </w:pPr>
  </w:style>
  <w:style w:type="paragraph" w:customStyle="1" w:styleId="afff8">
    <w:name w:val="字母编号列项（一级）"/>
    <w:qFormat/>
    <w:rsid w:val="00D2310D"/>
    <w:pPr>
      <w:tabs>
        <w:tab w:val="left" w:pos="840"/>
      </w:tabs>
      <w:ind w:left="839" w:hanging="419"/>
      <w:jc w:val="both"/>
    </w:pPr>
    <w:rPr>
      <w:rFonts w:ascii="宋体" w:eastAsia="宋体" w:hAnsi="Times New Roman"/>
      <w:sz w:val="21"/>
    </w:rPr>
  </w:style>
  <w:style w:type="paragraph" w:customStyle="1" w:styleId="afff9">
    <w:name w:val="终结线"/>
    <w:basedOn w:val="a8"/>
    <w:qFormat/>
    <w:rsid w:val="00D2310D"/>
    <w:pPr>
      <w:framePr w:hSpace="181" w:vSpace="181" w:wrap="around" w:vAnchor="text" w:hAnchor="margin" w:xAlign="center" w:y="285"/>
      <w:spacing w:line="240" w:lineRule="auto"/>
    </w:pPr>
    <w:rPr>
      <w:sz w:val="21"/>
      <w:szCs w:val="24"/>
    </w:rPr>
  </w:style>
  <w:style w:type="paragraph" w:customStyle="1" w:styleId="Other1">
    <w:name w:val="Other|1"/>
    <w:basedOn w:val="a8"/>
    <w:link w:val="Other10"/>
    <w:qFormat/>
    <w:rsid w:val="00D2310D"/>
    <w:pPr>
      <w:spacing w:line="287" w:lineRule="exact"/>
      <w:ind w:firstLine="280"/>
      <w:jc w:val="left"/>
    </w:pPr>
    <w:rPr>
      <w:rFonts w:ascii="宋体" w:hAnsi="宋体" w:cs="宋体"/>
      <w:color w:val="484A4C"/>
      <w:kern w:val="0"/>
      <w:sz w:val="16"/>
      <w:szCs w:val="16"/>
      <w:lang w:val="zh-TW" w:eastAsia="zh-TW" w:bidi="zh-TW"/>
    </w:rPr>
  </w:style>
  <w:style w:type="character" w:customStyle="1" w:styleId="Other10">
    <w:name w:val="Other|1_"/>
    <w:link w:val="Other1"/>
    <w:qFormat/>
    <w:rsid w:val="00D2310D"/>
    <w:rPr>
      <w:rFonts w:ascii="宋体" w:eastAsia="宋体" w:hAnsi="宋体" w:cs="宋体"/>
      <w:color w:val="484A4C"/>
      <w:sz w:val="16"/>
      <w:szCs w:val="16"/>
      <w:lang w:val="zh-TW" w:eastAsia="zh-TW" w:bidi="zh-TW"/>
    </w:rPr>
  </w:style>
  <w:style w:type="paragraph" w:customStyle="1" w:styleId="Heading11">
    <w:name w:val="Heading #1|1"/>
    <w:basedOn w:val="a8"/>
    <w:qFormat/>
    <w:rsid w:val="00D2310D"/>
    <w:pPr>
      <w:spacing w:after="160" w:line="307" w:lineRule="exact"/>
      <w:ind w:left="3030"/>
      <w:jc w:val="left"/>
      <w:outlineLvl w:val="0"/>
    </w:pPr>
    <w:rPr>
      <w:rFonts w:ascii="宋体" w:hAnsi="宋体" w:cs="宋体"/>
      <w:color w:val="000000"/>
      <w:kern w:val="0"/>
      <w:sz w:val="19"/>
      <w:szCs w:val="19"/>
      <w:lang w:val="zh-TW" w:eastAsia="zh-TW" w:bidi="zh-TW"/>
    </w:rPr>
  </w:style>
  <w:style w:type="paragraph" w:customStyle="1" w:styleId="Bodytext1">
    <w:name w:val="Body text|1"/>
    <w:basedOn w:val="a8"/>
    <w:link w:val="Bodytext10"/>
    <w:qFormat/>
    <w:rsid w:val="00D2310D"/>
    <w:pPr>
      <w:spacing w:line="326" w:lineRule="auto"/>
      <w:jc w:val="left"/>
    </w:pPr>
    <w:rPr>
      <w:rFonts w:ascii="宋体" w:hAnsi="宋体" w:cs="宋体"/>
      <w:color w:val="000000"/>
      <w:kern w:val="0"/>
      <w:sz w:val="20"/>
      <w:szCs w:val="20"/>
      <w:lang w:val="zh-TW" w:eastAsia="zh-TW" w:bidi="zh-TW"/>
    </w:rPr>
  </w:style>
  <w:style w:type="character" w:customStyle="1" w:styleId="Bodytext10">
    <w:name w:val="Body text|1_"/>
    <w:link w:val="Bodytext1"/>
    <w:qFormat/>
    <w:rsid w:val="00D2310D"/>
    <w:rPr>
      <w:rFonts w:ascii="宋体" w:eastAsia="宋体" w:hAnsi="宋体" w:cs="宋体"/>
      <w:color w:val="000000"/>
      <w:lang w:val="zh-TW" w:eastAsia="zh-TW" w:bidi="zh-TW"/>
    </w:rPr>
  </w:style>
  <w:style w:type="paragraph" w:customStyle="1" w:styleId="Tablecaption1">
    <w:name w:val="Table caption|1"/>
    <w:basedOn w:val="a8"/>
    <w:qFormat/>
    <w:rsid w:val="00D2310D"/>
    <w:pPr>
      <w:spacing w:line="240" w:lineRule="auto"/>
      <w:jc w:val="left"/>
    </w:pPr>
    <w:rPr>
      <w:rFonts w:ascii="宋体" w:hAnsi="宋体" w:cs="宋体"/>
      <w:color w:val="000000"/>
      <w:kern w:val="0"/>
      <w:sz w:val="20"/>
      <w:szCs w:val="20"/>
      <w:lang w:val="zh-TW" w:eastAsia="zh-TW" w:bidi="zh-TW"/>
    </w:rPr>
  </w:style>
  <w:style w:type="paragraph" w:customStyle="1" w:styleId="Headerorfooter2">
    <w:name w:val="Header or footer|2"/>
    <w:basedOn w:val="a8"/>
    <w:qFormat/>
    <w:rsid w:val="00D2310D"/>
    <w:pPr>
      <w:spacing w:line="240" w:lineRule="auto"/>
      <w:jc w:val="left"/>
    </w:pPr>
    <w:rPr>
      <w:rFonts w:eastAsia="Times New Roman"/>
      <w:color w:val="000000"/>
      <w:kern w:val="0"/>
      <w:sz w:val="20"/>
      <w:szCs w:val="20"/>
      <w:lang w:eastAsia="en-US" w:bidi="en-US"/>
    </w:rPr>
  </w:style>
  <w:style w:type="paragraph" w:customStyle="1" w:styleId="Bodytext2">
    <w:name w:val="Body text|2"/>
    <w:basedOn w:val="a8"/>
    <w:link w:val="Bodytext20"/>
    <w:qFormat/>
    <w:rsid w:val="00D2310D"/>
    <w:pPr>
      <w:spacing w:after="70" w:line="307" w:lineRule="auto"/>
      <w:ind w:right="130" w:firstLine="110"/>
      <w:jc w:val="left"/>
    </w:pPr>
    <w:rPr>
      <w:rFonts w:eastAsia="Times New Roman"/>
      <w:b/>
      <w:bCs/>
      <w:color w:val="000000"/>
      <w:kern w:val="0"/>
      <w:sz w:val="26"/>
      <w:szCs w:val="26"/>
      <w:lang w:val="zh-TW" w:eastAsia="zh-TW" w:bidi="zh-TW"/>
    </w:rPr>
  </w:style>
  <w:style w:type="character" w:customStyle="1" w:styleId="Bodytext20">
    <w:name w:val="Body text|2_"/>
    <w:link w:val="Bodytext2"/>
    <w:qFormat/>
    <w:rsid w:val="00D2310D"/>
    <w:rPr>
      <w:rFonts w:ascii="Times New Roman" w:eastAsia="Times New Roman" w:hAnsi="Times New Roman" w:cs="Times New Roman"/>
      <w:b/>
      <w:bCs/>
      <w:color w:val="000000"/>
      <w:sz w:val="26"/>
      <w:szCs w:val="26"/>
      <w:lang w:val="zh-TW" w:eastAsia="zh-TW" w:bidi="zh-TW"/>
    </w:rPr>
  </w:style>
  <w:style w:type="paragraph" w:styleId="HTML">
    <w:name w:val="HTML Preformatted"/>
    <w:basedOn w:val="a8"/>
    <w:link w:val="HTMLChar"/>
    <w:uiPriority w:val="99"/>
    <w:semiHidden/>
    <w:unhideWhenUsed/>
    <w:rsid w:val="0017524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宋体" w:hAnsi="宋体"/>
      <w:kern w:val="0"/>
      <w:sz w:val="24"/>
      <w:szCs w:val="24"/>
      <w:lang/>
    </w:rPr>
  </w:style>
  <w:style w:type="character" w:customStyle="1" w:styleId="HTMLChar">
    <w:name w:val="HTML 预设格式 Char"/>
    <w:link w:val="HTML"/>
    <w:uiPriority w:val="99"/>
    <w:semiHidden/>
    <w:rsid w:val="00175248"/>
    <w:rPr>
      <w:rFonts w:ascii="宋体" w:eastAsia="宋体" w:hAnsi="宋体" w:cs="宋体"/>
      <w:sz w:val="24"/>
      <w:szCs w:val="24"/>
    </w:rPr>
  </w:style>
  <w:style w:type="character" w:customStyle="1" w:styleId="Char9">
    <w:name w:val="页脚 Char"/>
    <w:uiPriority w:val="99"/>
    <w:qFormat/>
    <w:rsid w:val="00DA2631"/>
    <w:rPr>
      <w:sz w:val="18"/>
      <w:szCs w:val="18"/>
    </w:rPr>
  </w:style>
  <w:style w:type="table" w:customStyle="1" w:styleId="20">
    <w:name w:val="网格型2"/>
    <w:basedOn w:val="aa"/>
    <w:next w:val="af8"/>
    <w:uiPriority w:val="59"/>
    <w:qFormat/>
    <w:rsid w:val="001F7B47"/>
    <w:rPr>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afffa">
    <w:name w:val="附录二级条标题"/>
    <w:basedOn w:val="a8"/>
    <w:next w:val="affc"/>
    <w:qFormat/>
    <w:rsid w:val="006F1C7E"/>
    <w:pPr>
      <w:widowControl/>
      <w:wordWrap w:val="0"/>
      <w:overflowPunct w:val="0"/>
      <w:autoSpaceDE w:val="0"/>
      <w:autoSpaceDN w:val="0"/>
      <w:spacing w:line="240" w:lineRule="auto"/>
      <w:textAlignment w:val="baseline"/>
      <w:outlineLvl w:val="3"/>
    </w:pPr>
    <w:rPr>
      <w:rFonts w:ascii="黑体" w:eastAsia="黑体"/>
      <w:kern w:val="21"/>
      <w:sz w:val="21"/>
      <w:szCs w:val="20"/>
    </w:rPr>
  </w:style>
  <w:style w:type="paragraph" w:customStyle="1" w:styleId="Meth-Bullet">
    <w:name w:val="Meth - Bullet"/>
    <w:basedOn w:val="a8"/>
    <w:rsid w:val="00B420BF"/>
    <w:pPr>
      <w:widowControl/>
      <w:numPr>
        <w:numId w:val="2"/>
      </w:numPr>
      <w:spacing w:before="240" w:line="240" w:lineRule="auto"/>
      <w:jc w:val="left"/>
    </w:pPr>
    <w:rPr>
      <w:rFonts w:eastAsia="MS Mincho"/>
      <w:kern w:val="0"/>
      <w:sz w:val="22"/>
      <w:szCs w:val="20"/>
      <w:lang w:val="en-GB" w:eastAsia="de-DE"/>
    </w:rPr>
  </w:style>
  <w:style w:type="paragraph" w:customStyle="1" w:styleId="afffb">
    <w:name w:val="三级条标题"/>
    <w:basedOn w:val="afff7"/>
    <w:next w:val="affc"/>
    <w:qFormat/>
    <w:rsid w:val="00072B5D"/>
    <w:pPr>
      <w:ind w:left="0"/>
      <w:outlineLvl w:val="4"/>
    </w:pPr>
  </w:style>
  <w:style w:type="paragraph" w:customStyle="1" w:styleId="afffc">
    <w:name w:val="四级条标题"/>
    <w:basedOn w:val="afffb"/>
    <w:next w:val="affc"/>
    <w:qFormat/>
    <w:rsid w:val="00072B5D"/>
    <w:pPr>
      <w:outlineLvl w:val="5"/>
    </w:pPr>
  </w:style>
  <w:style w:type="character" w:customStyle="1" w:styleId="1Char">
    <w:name w:val="标题 1 Char"/>
    <w:uiPriority w:val="1"/>
    <w:qFormat/>
    <w:rsid w:val="00FD4997"/>
    <w:rPr>
      <w:b/>
      <w:bCs/>
      <w:kern w:val="44"/>
      <w:sz w:val="44"/>
      <w:szCs w:val="44"/>
    </w:rPr>
  </w:style>
  <w:style w:type="character" w:customStyle="1" w:styleId="2Char">
    <w:name w:val="标题 2 Char"/>
    <w:rsid w:val="00FD4997"/>
    <w:rPr>
      <w:rFonts w:ascii="Arial" w:eastAsia="黑体" w:hAnsi="Arial"/>
      <w:b/>
      <w:bCs/>
      <w:kern w:val="2"/>
      <w:sz w:val="32"/>
      <w:szCs w:val="32"/>
    </w:rPr>
  </w:style>
  <w:style w:type="character" w:customStyle="1" w:styleId="3Char">
    <w:name w:val="标题 3 Char"/>
    <w:qFormat/>
    <w:rsid w:val="00FD4997"/>
    <w:rPr>
      <w:b/>
      <w:bCs/>
      <w:kern w:val="2"/>
      <w:sz w:val="32"/>
      <w:szCs w:val="32"/>
    </w:rPr>
  </w:style>
  <w:style w:type="paragraph" w:customStyle="1" w:styleId="310">
    <w:name w:val="目录 31"/>
    <w:basedOn w:val="210"/>
    <w:uiPriority w:val="39"/>
    <w:qFormat/>
    <w:rsid w:val="00FD4997"/>
  </w:style>
  <w:style w:type="paragraph" w:customStyle="1" w:styleId="210">
    <w:name w:val="目录 21"/>
    <w:basedOn w:val="110"/>
    <w:uiPriority w:val="39"/>
    <w:qFormat/>
    <w:rsid w:val="00FD4997"/>
  </w:style>
  <w:style w:type="paragraph" w:customStyle="1" w:styleId="110">
    <w:name w:val="目录 11"/>
    <w:uiPriority w:val="39"/>
    <w:qFormat/>
    <w:rsid w:val="00FD4997"/>
    <w:pPr>
      <w:jc w:val="both"/>
    </w:pPr>
    <w:rPr>
      <w:rFonts w:ascii="宋体" w:eastAsia="宋体" w:hAnsi="Times New Roman"/>
      <w:sz w:val="21"/>
    </w:rPr>
  </w:style>
  <w:style w:type="character" w:customStyle="1" w:styleId="HTMLChar0">
    <w:name w:val="HTML 地址 Char"/>
    <w:link w:val="HTML0"/>
    <w:semiHidden/>
    <w:rsid w:val="00FD4997"/>
    <w:rPr>
      <w:rFonts w:ascii="Times New Roman" w:eastAsia="宋体" w:hAnsi="Times New Roman"/>
      <w:i/>
      <w:iCs/>
      <w:kern w:val="2"/>
      <w:sz w:val="21"/>
      <w:szCs w:val="24"/>
    </w:rPr>
  </w:style>
  <w:style w:type="paragraph" w:styleId="HTML0">
    <w:name w:val="HTML Address"/>
    <w:basedOn w:val="a8"/>
    <w:link w:val="HTMLChar0"/>
    <w:semiHidden/>
    <w:rsid w:val="00FD4997"/>
    <w:pPr>
      <w:spacing w:line="240" w:lineRule="auto"/>
    </w:pPr>
    <w:rPr>
      <w:i/>
      <w:iCs/>
      <w:sz w:val="21"/>
      <w:szCs w:val="24"/>
    </w:rPr>
  </w:style>
  <w:style w:type="paragraph" w:styleId="30">
    <w:name w:val="index 3"/>
    <w:basedOn w:val="a8"/>
    <w:next w:val="a8"/>
    <w:qFormat/>
    <w:rsid w:val="00FD4997"/>
    <w:pPr>
      <w:spacing w:line="240" w:lineRule="auto"/>
      <w:ind w:leftChars="400" w:left="400"/>
    </w:pPr>
    <w:rPr>
      <w:sz w:val="21"/>
      <w:szCs w:val="24"/>
    </w:rPr>
  </w:style>
  <w:style w:type="paragraph" w:styleId="afffd">
    <w:name w:val="footnote text"/>
    <w:basedOn w:val="a8"/>
    <w:link w:val="Chara"/>
    <w:qFormat/>
    <w:rsid w:val="00FD4997"/>
    <w:pPr>
      <w:snapToGrid w:val="0"/>
      <w:spacing w:line="240" w:lineRule="auto"/>
      <w:jc w:val="left"/>
    </w:pPr>
    <w:rPr>
      <w:sz w:val="18"/>
      <w:szCs w:val="18"/>
    </w:rPr>
  </w:style>
  <w:style w:type="character" w:customStyle="1" w:styleId="Chara">
    <w:name w:val="脚注文本 Char"/>
    <w:link w:val="afffd"/>
    <w:rsid w:val="00FD4997"/>
    <w:rPr>
      <w:rFonts w:ascii="Times New Roman" w:eastAsia="宋体" w:hAnsi="Times New Roman"/>
      <w:kern w:val="2"/>
      <w:sz w:val="18"/>
      <w:szCs w:val="18"/>
    </w:rPr>
  </w:style>
  <w:style w:type="paragraph" w:styleId="afffe">
    <w:name w:val="Title"/>
    <w:basedOn w:val="a8"/>
    <w:link w:val="Charb"/>
    <w:qFormat/>
    <w:rsid w:val="00FD4997"/>
    <w:pPr>
      <w:spacing w:before="240" w:after="60" w:line="240" w:lineRule="auto"/>
      <w:jc w:val="center"/>
      <w:outlineLvl w:val="0"/>
    </w:pPr>
    <w:rPr>
      <w:rFonts w:ascii="Arial" w:hAnsi="Arial"/>
      <w:b/>
      <w:bCs/>
      <w:sz w:val="32"/>
      <w:szCs w:val="32"/>
    </w:rPr>
  </w:style>
  <w:style w:type="character" w:customStyle="1" w:styleId="Charb">
    <w:name w:val="标题 Char"/>
    <w:link w:val="afffe"/>
    <w:qFormat/>
    <w:rsid w:val="00FD4997"/>
    <w:rPr>
      <w:rFonts w:ascii="Arial" w:eastAsia="宋体" w:hAnsi="Arial"/>
      <w:b/>
      <w:bCs/>
      <w:kern w:val="2"/>
      <w:sz w:val="32"/>
      <w:szCs w:val="32"/>
    </w:rPr>
  </w:style>
  <w:style w:type="character" w:customStyle="1" w:styleId="affff">
    <w:name w:val="个人撰写风格"/>
    <w:rsid w:val="00FD4997"/>
    <w:rPr>
      <w:rFonts w:ascii="Arial" w:eastAsia="宋体" w:hAnsi="Arial" w:cs="Arial"/>
      <w:color w:val="auto"/>
      <w:sz w:val="20"/>
    </w:rPr>
  </w:style>
  <w:style w:type="character" w:customStyle="1" w:styleId="affff0">
    <w:name w:val="个人答复风格"/>
    <w:rsid w:val="00FD4997"/>
    <w:rPr>
      <w:rFonts w:ascii="Arial" w:eastAsia="宋体" w:hAnsi="Arial" w:cs="Arial"/>
      <w:color w:val="auto"/>
      <w:sz w:val="20"/>
    </w:rPr>
  </w:style>
  <w:style w:type="character" w:customStyle="1" w:styleId="affff1">
    <w:name w:val="发布"/>
    <w:qFormat/>
    <w:rsid w:val="00FD4997"/>
    <w:rPr>
      <w:rFonts w:ascii="黑体" w:eastAsia="黑体"/>
      <w:spacing w:val="22"/>
      <w:w w:val="100"/>
      <w:position w:val="3"/>
      <w:sz w:val="28"/>
    </w:rPr>
  </w:style>
  <w:style w:type="paragraph" w:customStyle="1" w:styleId="affff2">
    <w:name w:val="附录四级条标题"/>
    <w:basedOn w:val="affff3"/>
    <w:next w:val="affc"/>
    <w:qFormat/>
    <w:rsid w:val="00FD4997"/>
    <w:pPr>
      <w:outlineLvl w:val="5"/>
    </w:pPr>
  </w:style>
  <w:style w:type="paragraph" w:customStyle="1" w:styleId="affff3">
    <w:name w:val="附录三级条标题"/>
    <w:basedOn w:val="afffa"/>
    <w:next w:val="affc"/>
    <w:qFormat/>
    <w:rsid w:val="00FD4997"/>
    <w:pPr>
      <w:outlineLvl w:val="4"/>
    </w:pPr>
  </w:style>
  <w:style w:type="paragraph" w:customStyle="1" w:styleId="affff4">
    <w:name w:val="附录一级条标题"/>
    <w:basedOn w:val="affff5"/>
    <w:next w:val="affc"/>
    <w:qFormat/>
    <w:rsid w:val="00FD4997"/>
    <w:pPr>
      <w:autoSpaceDN w:val="0"/>
      <w:spacing w:beforeLines="0" w:afterLines="0"/>
      <w:outlineLvl w:val="2"/>
    </w:pPr>
  </w:style>
  <w:style w:type="paragraph" w:customStyle="1" w:styleId="affff5">
    <w:name w:val="附录章标题"/>
    <w:next w:val="affc"/>
    <w:qFormat/>
    <w:rsid w:val="00FD4997"/>
    <w:pPr>
      <w:wordWrap w:val="0"/>
      <w:overflowPunct w:val="0"/>
      <w:autoSpaceDE w:val="0"/>
      <w:spacing w:beforeLines="50" w:afterLines="50"/>
      <w:jc w:val="both"/>
      <w:textAlignment w:val="baseline"/>
      <w:outlineLvl w:val="1"/>
    </w:pPr>
    <w:rPr>
      <w:rFonts w:ascii="黑体" w:eastAsia="黑体" w:hAnsi="Times New Roman"/>
      <w:kern w:val="21"/>
      <w:sz w:val="21"/>
    </w:rPr>
  </w:style>
  <w:style w:type="paragraph" w:customStyle="1" w:styleId="affff6">
    <w:name w:val="标准书眉_奇数页"/>
    <w:next w:val="a8"/>
    <w:qFormat/>
    <w:rsid w:val="00FD4997"/>
    <w:pPr>
      <w:tabs>
        <w:tab w:val="center" w:pos="4154"/>
        <w:tab w:val="right" w:pos="8306"/>
      </w:tabs>
      <w:spacing w:after="120"/>
      <w:jc w:val="right"/>
    </w:pPr>
    <w:rPr>
      <w:rFonts w:ascii="Times New Roman" w:eastAsia="宋体" w:hAnsi="Times New Roman"/>
      <w:sz w:val="21"/>
    </w:rPr>
  </w:style>
  <w:style w:type="paragraph" w:customStyle="1" w:styleId="affff7">
    <w:name w:val="标准书眉_偶数页"/>
    <w:basedOn w:val="affff6"/>
    <w:next w:val="a8"/>
    <w:qFormat/>
    <w:rsid w:val="00FD4997"/>
    <w:pPr>
      <w:jc w:val="left"/>
    </w:pPr>
  </w:style>
  <w:style w:type="paragraph" w:customStyle="1" w:styleId="affff8">
    <w:name w:val="封面标准名称"/>
    <w:qFormat/>
    <w:rsid w:val="00FD4997"/>
    <w:pPr>
      <w:framePr w:w="9638" w:h="6917" w:hRule="exact" w:wrap="around" w:hAnchor="margin" w:xAlign="center" w:y="5955" w:anchorLock="1"/>
      <w:widowControl w:val="0"/>
      <w:spacing w:line="680" w:lineRule="exact"/>
      <w:jc w:val="center"/>
      <w:textAlignment w:val="center"/>
    </w:pPr>
    <w:rPr>
      <w:rFonts w:ascii="黑体" w:eastAsia="黑体" w:hAnsi="Times New Roman"/>
      <w:sz w:val="52"/>
    </w:rPr>
  </w:style>
  <w:style w:type="paragraph" w:customStyle="1" w:styleId="affff9">
    <w:name w:val="标准书脚_偶数页"/>
    <w:qFormat/>
    <w:rsid w:val="00FD4997"/>
    <w:pPr>
      <w:spacing w:before="120"/>
    </w:pPr>
    <w:rPr>
      <w:rFonts w:ascii="Times New Roman" w:eastAsia="宋体" w:hAnsi="Times New Roman"/>
      <w:sz w:val="18"/>
    </w:rPr>
  </w:style>
  <w:style w:type="paragraph" w:customStyle="1" w:styleId="affffa">
    <w:name w:val="编号列项（三级）"/>
    <w:qFormat/>
    <w:rsid w:val="00FD4997"/>
    <w:pPr>
      <w:ind w:leftChars="600" w:left="800" w:hangingChars="200" w:hanging="200"/>
    </w:pPr>
    <w:rPr>
      <w:rFonts w:ascii="宋体" w:eastAsia="宋体" w:hAnsi="Times New Roman"/>
      <w:sz w:val="21"/>
    </w:rPr>
  </w:style>
  <w:style w:type="paragraph" w:customStyle="1" w:styleId="22">
    <w:name w:val="封面标准号2"/>
    <w:basedOn w:val="15"/>
    <w:qFormat/>
    <w:rsid w:val="00FD4997"/>
    <w:pPr>
      <w:framePr w:w="9138" w:h="1244" w:hRule="exact" w:wrap="around" w:vAnchor="page" w:hAnchor="margin" w:y="2908"/>
      <w:adjustRightInd w:val="0"/>
      <w:spacing w:before="357" w:line="280" w:lineRule="exact"/>
    </w:pPr>
  </w:style>
  <w:style w:type="paragraph" w:customStyle="1" w:styleId="15">
    <w:name w:val="封面标准号1"/>
    <w:qFormat/>
    <w:rsid w:val="00FD4997"/>
    <w:pPr>
      <w:widowControl w:val="0"/>
      <w:kinsoku w:val="0"/>
      <w:overflowPunct w:val="0"/>
      <w:autoSpaceDE w:val="0"/>
      <w:autoSpaceDN w:val="0"/>
      <w:spacing w:before="308"/>
      <w:jc w:val="right"/>
      <w:textAlignment w:val="center"/>
    </w:pPr>
    <w:rPr>
      <w:rFonts w:ascii="Times New Roman" w:eastAsia="宋体" w:hAnsi="Times New Roman"/>
      <w:sz w:val="28"/>
    </w:rPr>
  </w:style>
  <w:style w:type="paragraph" w:customStyle="1" w:styleId="a">
    <w:name w:val="示例"/>
    <w:next w:val="affc"/>
    <w:qFormat/>
    <w:rsid w:val="00FD4997"/>
    <w:pPr>
      <w:numPr>
        <w:numId w:val="3"/>
      </w:numPr>
      <w:tabs>
        <w:tab w:val="clear" w:pos="1120"/>
        <w:tab w:val="left" w:pos="816"/>
      </w:tabs>
      <w:ind w:firstLineChars="233" w:firstLine="419"/>
      <w:jc w:val="both"/>
    </w:pPr>
    <w:rPr>
      <w:rFonts w:ascii="宋体" w:eastAsia="宋体" w:hAnsi="Times New Roman"/>
      <w:sz w:val="18"/>
    </w:rPr>
  </w:style>
  <w:style w:type="paragraph" w:customStyle="1" w:styleId="a2">
    <w:name w:val="注×："/>
    <w:qFormat/>
    <w:rsid w:val="00FD4997"/>
    <w:pPr>
      <w:widowControl w:val="0"/>
      <w:numPr>
        <w:numId w:val="4"/>
      </w:numPr>
      <w:tabs>
        <w:tab w:val="clear" w:pos="900"/>
        <w:tab w:val="left" w:pos="630"/>
      </w:tabs>
      <w:autoSpaceDE w:val="0"/>
      <w:autoSpaceDN w:val="0"/>
      <w:jc w:val="both"/>
    </w:pPr>
    <w:rPr>
      <w:rFonts w:ascii="宋体" w:eastAsia="宋体" w:hAnsi="Times New Roman"/>
      <w:sz w:val="18"/>
    </w:rPr>
  </w:style>
  <w:style w:type="paragraph" w:customStyle="1" w:styleId="affffb">
    <w:name w:val="目次、标准名称标题"/>
    <w:basedOn w:val="afff3"/>
    <w:next w:val="affc"/>
    <w:qFormat/>
    <w:rsid w:val="00FD4997"/>
  </w:style>
  <w:style w:type="paragraph" w:customStyle="1" w:styleId="affffc">
    <w:name w:val="封面标准代替信息"/>
    <w:basedOn w:val="22"/>
    <w:qFormat/>
    <w:rsid w:val="00FD4997"/>
    <w:pPr>
      <w:framePr w:wrap="around"/>
      <w:spacing w:before="57"/>
    </w:pPr>
    <w:rPr>
      <w:rFonts w:ascii="宋体"/>
      <w:sz w:val="21"/>
    </w:rPr>
  </w:style>
  <w:style w:type="paragraph" w:customStyle="1" w:styleId="affffd">
    <w:name w:val="其他发布部门"/>
    <w:basedOn w:val="affffe"/>
    <w:qFormat/>
    <w:rsid w:val="00FD4997"/>
    <w:pPr>
      <w:framePr w:wrap="around"/>
      <w:spacing w:line="0" w:lineRule="atLeast"/>
    </w:pPr>
    <w:rPr>
      <w:rFonts w:ascii="黑体" w:eastAsia="黑体"/>
      <w:b w:val="0"/>
    </w:rPr>
  </w:style>
  <w:style w:type="paragraph" w:customStyle="1" w:styleId="affffe">
    <w:name w:val="发布部门"/>
    <w:next w:val="affc"/>
    <w:qFormat/>
    <w:rsid w:val="00FD4997"/>
    <w:pPr>
      <w:framePr w:w="7433" w:h="585" w:hRule="exact" w:hSpace="180" w:vSpace="180" w:wrap="around" w:hAnchor="margin" w:xAlign="center" w:y="14401" w:anchorLock="1"/>
      <w:jc w:val="center"/>
    </w:pPr>
    <w:rPr>
      <w:rFonts w:ascii="宋体" w:eastAsia="宋体" w:hAnsi="Times New Roman"/>
      <w:b/>
      <w:spacing w:val="20"/>
      <w:w w:val="135"/>
      <w:sz w:val="36"/>
    </w:rPr>
  </w:style>
  <w:style w:type="paragraph" w:customStyle="1" w:styleId="afffff">
    <w:name w:val="其他标准称谓"/>
    <w:qFormat/>
    <w:rsid w:val="00FD4997"/>
    <w:pPr>
      <w:spacing w:line="0" w:lineRule="atLeast"/>
      <w:jc w:val="distribute"/>
    </w:pPr>
    <w:rPr>
      <w:rFonts w:ascii="黑体" w:eastAsia="黑体" w:hAnsi="宋体"/>
      <w:sz w:val="52"/>
    </w:rPr>
  </w:style>
  <w:style w:type="paragraph" w:customStyle="1" w:styleId="a4">
    <w:name w:val="正文图标题"/>
    <w:next w:val="affc"/>
    <w:qFormat/>
    <w:rsid w:val="00FD4997"/>
    <w:pPr>
      <w:numPr>
        <w:numId w:val="5"/>
      </w:numPr>
      <w:jc w:val="center"/>
    </w:pPr>
    <w:rPr>
      <w:rFonts w:ascii="黑体" w:eastAsia="黑体" w:hAnsi="Times New Roman"/>
      <w:sz w:val="21"/>
    </w:rPr>
  </w:style>
  <w:style w:type="paragraph" w:customStyle="1" w:styleId="afffff0">
    <w:name w:val="五级条标题"/>
    <w:basedOn w:val="afffc"/>
    <w:next w:val="affc"/>
    <w:qFormat/>
    <w:rsid w:val="00FD4997"/>
    <w:pPr>
      <w:spacing w:beforeLines="0" w:afterLines="0"/>
      <w:outlineLvl w:val="6"/>
    </w:pPr>
    <w:rPr>
      <w:rFonts w:ascii="Times New Roman"/>
      <w:szCs w:val="20"/>
    </w:rPr>
  </w:style>
  <w:style w:type="paragraph" w:customStyle="1" w:styleId="afffff1">
    <w:name w:val="附录五级条标题"/>
    <w:basedOn w:val="affff2"/>
    <w:next w:val="affc"/>
    <w:qFormat/>
    <w:rsid w:val="00FD4997"/>
    <w:pPr>
      <w:outlineLvl w:val="6"/>
    </w:pPr>
  </w:style>
  <w:style w:type="paragraph" w:customStyle="1" w:styleId="afffff2">
    <w:name w:val="封面正文"/>
    <w:qFormat/>
    <w:rsid w:val="00FD4997"/>
    <w:pPr>
      <w:jc w:val="both"/>
    </w:pPr>
    <w:rPr>
      <w:rFonts w:ascii="Times New Roman" w:eastAsia="宋体" w:hAnsi="Times New Roman"/>
    </w:rPr>
  </w:style>
  <w:style w:type="paragraph" w:customStyle="1" w:styleId="afffff3">
    <w:name w:val="标准称谓"/>
    <w:next w:val="a8"/>
    <w:qFormat/>
    <w:rsid w:val="00FD4997"/>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eastAsia="宋体" w:hAnsi="Times New Roman"/>
      <w:b/>
      <w:bCs/>
      <w:spacing w:val="20"/>
      <w:w w:val="148"/>
      <w:sz w:val="52"/>
    </w:rPr>
  </w:style>
  <w:style w:type="paragraph" w:customStyle="1" w:styleId="a5">
    <w:name w:val="列项●（二级）"/>
    <w:qFormat/>
    <w:rsid w:val="00FD4997"/>
    <w:pPr>
      <w:numPr>
        <w:numId w:val="6"/>
      </w:numPr>
      <w:tabs>
        <w:tab w:val="left" w:pos="760"/>
        <w:tab w:val="left" w:pos="840"/>
      </w:tabs>
      <w:ind w:leftChars="400" w:left="600" w:hangingChars="200" w:hanging="200"/>
      <w:jc w:val="both"/>
    </w:pPr>
    <w:rPr>
      <w:rFonts w:ascii="宋体" w:eastAsia="宋体" w:hAnsi="Times New Roman"/>
      <w:sz w:val="21"/>
    </w:rPr>
  </w:style>
  <w:style w:type="paragraph" w:customStyle="1" w:styleId="a7">
    <w:name w:val="列项——（一级）"/>
    <w:qFormat/>
    <w:rsid w:val="00FD4997"/>
    <w:pPr>
      <w:widowControl w:val="0"/>
      <w:numPr>
        <w:numId w:val="7"/>
      </w:numPr>
      <w:tabs>
        <w:tab w:val="clear" w:pos="1140"/>
        <w:tab w:val="left" w:pos="854"/>
      </w:tabs>
      <w:ind w:leftChars="200" w:left="200" w:hangingChars="200" w:hanging="200"/>
      <w:jc w:val="both"/>
    </w:pPr>
    <w:rPr>
      <w:rFonts w:ascii="宋体" w:eastAsia="宋体" w:hAnsi="Times New Roman"/>
      <w:sz w:val="21"/>
    </w:rPr>
  </w:style>
  <w:style w:type="paragraph" w:customStyle="1" w:styleId="16">
    <w:name w:val="正文1"/>
    <w:rsid w:val="00FD4997"/>
    <w:pPr>
      <w:jc w:val="both"/>
    </w:pPr>
    <w:rPr>
      <w:rFonts w:ascii="Times New Roman" w:eastAsia="宋体" w:hAnsi="Times New Roman"/>
      <w:kern w:val="2"/>
      <w:sz w:val="21"/>
      <w:szCs w:val="21"/>
    </w:rPr>
  </w:style>
  <w:style w:type="paragraph" w:customStyle="1" w:styleId="a3">
    <w:name w:val="附录表标题"/>
    <w:next w:val="affc"/>
    <w:qFormat/>
    <w:rsid w:val="00FD4997"/>
    <w:pPr>
      <w:numPr>
        <w:numId w:val="8"/>
      </w:numPr>
      <w:tabs>
        <w:tab w:val="left" w:pos="360"/>
      </w:tabs>
      <w:jc w:val="center"/>
      <w:textAlignment w:val="baseline"/>
    </w:pPr>
    <w:rPr>
      <w:rFonts w:ascii="黑体" w:eastAsia="黑体" w:hAnsi="Times New Roman"/>
      <w:kern w:val="21"/>
      <w:sz w:val="21"/>
    </w:rPr>
  </w:style>
  <w:style w:type="paragraph" w:customStyle="1" w:styleId="afffff4">
    <w:name w:val="标准标志"/>
    <w:next w:val="a8"/>
    <w:qFormat/>
    <w:rsid w:val="00FD4997"/>
    <w:pPr>
      <w:framePr w:w="2268" w:h="1392" w:hRule="exact" w:wrap="around" w:hAnchor="margin" w:x="6748" w:y="171" w:anchorLock="1"/>
      <w:shd w:val="solid" w:color="FFFFFF" w:fill="FFFFFF"/>
      <w:spacing w:line="0" w:lineRule="atLeast"/>
      <w:jc w:val="right"/>
    </w:pPr>
    <w:rPr>
      <w:rFonts w:ascii="Times New Roman" w:eastAsia="宋体" w:hAnsi="Times New Roman"/>
      <w:b/>
      <w:w w:val="130"/>
      <w:sz w:val="96"/>
    </w:rPr>
  </w:style>
  <w:style w:type="paragraph" w:customStyle="1" w:styleId="afffff5">
    <w:name w:val="实施日期"/>
    <w:basedOn w:val="afffff6"/>
    <w:qFormat/>
    <w:rsid w:val="00FD4997"/>
    <w:pPr>
      <w:framePr w:hSpace="0" w:wrap="around" w:xAlign="right"/>
      <w:jc w:val="right"/>
    </w:pPr>
  </w:style>
  <w:style w:type="paragraph" w:customStyle="1" w:styleId="afffff6">
    <w:name w:val="发布日期"/>
    <w:qFormat/>
    <w:rsid w:val="00FD4997"/>
    <w:pPr>
      <w:framePr w:w="4000" w:h="473" w:hRule="exact" w:hSpace="180" w:vSpace="180" w:wrap="around" w:hAnchor="margin" w:y="13511" w:anchorLock="1"/>
    </w:pPr>
    <w:rPr>
      <w:rFonts w:ascii="Times New Roman" w:eastAsia="黑体" w:hAnsi="Times New Roman"/>
      <w:sz w:val="28"/>
    </w:rPr>
  </w:style>
  <w:style w:type="paragraph" w:customStyle="1" w:styleId="afffff7">
    <w:name w:val="图表脚注"/>
    <w:next w:val="affc"/>
    <w:rsid w:val="00FD4997"/>
    <w:pPr>
      <w:ind w:leftChars="200" w:left="300" w:hangingChars="100" w:hanging="100"/>
      <w:jc w:val="both"/>
    </w:pPr>
    <w:rPr>
      <w:rFonts w:ascii="宋体" w:eastAsia="宋体" w:hAnsi="Times New Roman"/>
      <w:sz w:val="18"/>
    </w:rPr>
  </w:style>
  <w:style w:type="paragraph" w:customStyle="1" w:styleId="afffff8">
    <w:name w:val="文献分类号"/>
    <w:qFormat/>
    <w:rsid w:val="00FD4997"/>
    <w:pPr>
      <w:framePr w:hSpace="180" w:vSpace="180" w:wrap="around" w:hAnchor="margin" w:y="1" w:anchorLock="1"/>
      <w:widowControl w:val="0"/>
      <w:textAlignment w:val="center"/>
    </w:pPr>
    <w:rPr>
      <w:rFonts w:ascii="Times New Roman" w:eastAsia="黑体" w:hAnsi="Times New Roman"/>
      <w:sz w:val="21"/>
    </w:rPr>
  </w:style>
  <w:style w:type="paragraph" w:customStyle="1" w:styleId="afffff9">
    <w:name w:val="标准书脚_奇数页"/>
    <w:qFormat/>
    <w:rsid w:val="00FD4997"/>
    <w:pPr>
      <w:spacing w:before="120"/>
      <w:jc w:val="right"/>
    </w:pPr>
    <w:rPr>
      <w:rFonts w:ascii="Times New Roman" w:eastAsia="宋体" w:hAnsi="Times New Roman"/>
      <w:sz w:val="18"/>
    </w:rPr>
  </w:style>
  <w:style w:type="paragraph" w:customStyle="1" w:styleId="afffffa">
    <w:name w:val="数字编号列项（二级）"/>
    <w:qFormat/>
    <w:rsid w:val="00FD4997"/>
    <w:pPr>
      <w:ind w:leftChars="400" w:left="1260" w:hangingChars="200" w:hanging="420"/>
      <w:jc w:val="both"/>
    </w:pPr>
    <w:rPr>
      <w:rFonts w:ascii="宋体" w:eastAsia="宋体" w:hAnsi="Times New Roman"/>
      <w:sz w:val="21"/>
    </w:rPr>
  </w:style>
  <w:style w:type="paragraph" w:customStyle="1" w:styleId="afffffb">
    <w:name w:val="附录标识"/>
    <w:basedOn w:val="afff3"/>
    <w:qFormat/>
    <w:rsid w:val="00FD4997"/>
  </w:style>
  <w:style w:type="paragraph" w:customStyle="1" w:styleId="afffffc">
    <w:name w:val="参考文献、索引标题"/>
    <w:basedOn w:val="afff3"/>
    <w:next w:val="a8"/>
    <w:qFormat/>
    <w:rsid w:val="00FD4997"/>
  </w:style>
  <w:style w:type="paragraph" w:customStyle="1" w:styleId="a1">
    <w:name w:val="列项◆（三级）"/>
    <w:qFormat/>
    <w:rsid w:val="00FD4997"/>
    <w:pPr>
      <w:numPr>
        <w:numId w:val="9"/>
      </w:numPr>
      <w:tabs>
        <w:tab w:val="left" w:pos="960"/>
      </w:tabs>
      <w:ind w:leftChars="600" w:left="800" w:hangingChars="200" w:hanging="200"/>
    </w:pPr>
    <w:rPr>
      <w:rFonts w:ascii="宋体" w:eastAsia="宋体" w:hAnsi="Times New Roman"/>
      <w:sz w:val="21"/>
    </w:rPr>
  </w:style>
  <w:style w:type="paragraph" w:customStyle="1" w:styleId="afffffd">
    <w:name w:val="条文脚注"/>
    <w:basedOn w:val="afffd"/>
    <w:qFormat/>
    <w:rsid w:val="00FD4997"/>
    <w:pPr>
      <w:ind w:leftChars="200" w:left="780" w:hangingChars="200" w:hanging="360"/>
      <w:jc w:val="both"/>
    </w:pPr>
    <w:rPr>
      <w:rFonts w:ascii="宋体"/>
    </w:rPr>
  </w:style>
  <w:style w:type="paragraph" w:customStyle="1" w:styleId="afffffe">
    <w:name w:val="目次、索引正文"/>
    <w:qFormat/>
    <w:rsid w:val="00FD4997"/>
    <w:pPr>
      <w:spacing w:line="320" w:lineRule="exact"/>
      <w:jc w:val="both"/>
    </w:pPr>
    <w:rPr>
      <w:rFonts w:ascii="宋体" w:eastAsia="宋体" w:hAnsi="Times New Roman"/>
      <w:sz w:val="21"/>
    </w:rPr>
  </w:style>
  <w:style w:type="paragraph" w:customStyle="1" w:styleId="a0">
    <w:name w:val="附录图标题"/>
    <w:next w:val="affc"/>
    <w:qFormat/>
    <w:rsid w:val="00FD4997"/>
    <w:pPr>
      <w:numPr>
        <w:numId w:val="10"/>
      </w:numPr>
      <w:tabs>
        <w:tab w:val="left" w:pos="360"/>
      </w:tabs>
      <w:jc w:val="center"/>
    </w:pPr>
    <w:rPr>
      <w:rFonts w:ascii="黑体" w:eastAsia="黑体" w:hAnsi="Times New Roman"/>
      <w:sz w:val="21"/>
    </w:rPr>
  </w:style>
  <w:style w:type="paragraph" w:customStyle="1" w:styleId="affffff">
    <w:name w:val="标准书眉一"/>
    <w:qFormat/>
    <w:rsid w:val="00FD4997"/>
    <w:pPr>
      <w:jc w:val="both"/>
    </w:pPr>
    <w:rPr>
      <w:rFonts w:ascii="Times New Roman" w:eastAsia="宋体" w:hAnsi="Times New Roman"/>
    </w:rPr>
  </w:style>
  <w:style w:type="paragraph" w:customStyle="1" w:styleId="a6">
    <w:name w:val="注："/>
    <w:next w:val="affc"/>
    <w:qFormat/>
    <w:rsid w:val="00FD4997"/>
    <w:pPr>
      <w:widowControl w:val="0"/>
      <w:numPr>
        <w:numId w:val="11"/>
      </w:numPr>
      <w:tabs>
        <w:tab w:val="clear" w:pos="1140"/>
      </w:tabs>
      <w:autoSpaceDE w:val="0"/>
      <w:autoSpaceDN w:val="0"/>
      <w:jc w:val="both"/>
    </w:pPr>
    <w:rPr>
      <w:rFonts w:ascii="宋体" w:eastAsia="宋体" w:hAnsi="Times New Roman"/>
      <w:sz w:val="18"/>
    </w:rPr>
  </w:style>
  <w:style w:type="paragraph" w:customStyle="1" w:styleId="17">
    <w:name w:val="列出段落1"/>
    <w:basedOn w:val="a8"/>
    <w:uiPriority w:val="1"/>
    <w:qFormat/>
    <w:rsid w:val="00FD4997"/>
    <w:pPr>
      <w:spacing w:line="240" w:lineRule="auto"/>
      <w:ind w:firstLineChars="200" w:firstLine="420"/>
    </w:pPr>
    <w:rPr>
      <w:sz w:val="21"/>
      <w:szCs w:val="24"/>
    </w:rPr>
  </w:style>
  <w:style w:type="character" w:customStyle="1" w:styleId="fontstyle01">
    <w:name w:val="fontstyle01"/>
    <w:rsid w:val="00FD4997"/>
    <w:rPr>
      <w:rFonts w:ascii="宋体" w:eastAsia="宋体" w:hAnsi="宋体" w:hint="eastAsia"/>
      <w:b w:val="0"/>
      <w:bCs w:val="0"/>
      <w:i w:val="0"/>
      <w:iCs w:val="0"/>
      <w:color w:val="000000"/>
      <w:sz w:val="28"/>
      <w:szCs w:val="28"/>
    </w:rPr>
  </w:style>
  <w:style w:type="character" w:customStyle="1" w:styleId="fontstyle21">
    <w:name w:val="fontstyle21"/>
    <w:rsid w:val="00FD4997"/>
    <w:rPr>
      <w:rFonts w:ascii="TimesNewRomanPSMT" w:hAnsi="TimesNewRomanPSMT" w:hint="default"/>
      <w:b w:val="0"/>
      <w:bCs w:val="0"/>
      <w:i w:val="0"/>
      <w:iCs w:val="0"/>
      <w:color w:val="000000"/>
      <w:sz w:val="28"/>
      <w:szCs w:val="28"/>
    </w:rPr>
  </w:style>
  <w:style w:type="paragraph" w:customStyle="1" w:styleId="CharChar3">
    <w:name w:val="Char Char3"/>
    <w:basedOn w:val="a8"/>
    <w:rsid w:val="00FD4997"/>
    <w:pPr>
      <w:spacing w:line="240" w:lineRule="auto"/>
    </w:pPr>
    <w:rPr>
      <w:sz w:val="21"/>
      <w:szCs w:val="24"/>
    </w:rPr>
  </w:style>
  <w:style w:type="paragraph" w:customStyle="1" w:styleId="affffff0">
    <w:name w:val="第三标题"/>
    <w:basedOn w:val="a8"/>
    <w:rsid w:val="00FD4997"/>
    <w:pPr>
      <w:widowControl/>
      <w:adjustRightInd w:val="0"/>
      <w:spacing w:line="240" w:lineRule="auto"/>
      <w:jc w:val="left"/>
      <w:textAlignment w:val="baseline"/>
    </w:pPr>
    <w:rPr>
      <w:rFonts w:eastAsia="黑体"/>
      <w:kern w:val="0"/>
      <w:szCs w:val="20"/>
    </w:rPr>
  </w:style>
  <w:style w:type="paragraph" w:customStyle="1" w:styleId="affffff1">
    <w:name w:val="图表脚注说明"/>
    <w:basedOn w:val="a8"/>
    <w:qFormat/>
    <w:rsid w:val="00FD4997"/>
    <w:pPr>
      <w:spacing w:line="240" w:lineRule="auto"/>
    </w:pPr>
    <w:rPr>
      <w:rFonts w:ascii="宋体"/>
      <w:sz w:val="18"/>
      <w:szCs w:val="18"/>
    </w:rPr>
  </w:style>
  <w:style w:type="paragraph" w:styleId="80">
    <w:name w:val="index 8"/>
    <w:basedOn w:val="a8"/>
    <w:next w:val="a8"/>
    <w:qFormat/>
    <w:rsid w:val="00FD4997"/>
    <w:pPr>
      <w:spacing w:line="240" w:lineRule="auto"/>
      <w:ind w:left="1680" w:hanging="210"/>
      <w:jc w:val="left"/>
    </w:pPr>
    <w:rPr>
      <w:rFonts w:ascii="Calibri" w:hAnsi="Calibri"/>
      <w:sz w:val="20"/>
      <w:szCs w:val="20"/>
    </w:rPr>
  </w:style>
  <w:style w:type="paragraph" w:styleId="50">
    <w:name w:val="index 5"/>
    <w:basedOn w:val="a8"/>
    <w:next w:val="a8"/>
    <w:qFormat/>
    <w:rsid w:val="00FD4997"/>
    <w:pPr>
      <w:spacing w:line="240" w:lineRule="auto"/>
      <w:ind w:left="1050" w:hanging="210"/>
      <w:jc w:val="left"/>
    </w:pPr>
    <w:rPr>
      <w:rFonts w:ascii="Calibri" w:hAnsi="Calibri"/>
      <w:sz w:val="20"/>
      <w:szCs w:val="20"/>
    </w:rPr>
  </w:style>
  <w:style w:type="character" w:customStyle="1" w:styleId="Charc">
    <w:name w:val="批注文字 Char"/>
    <w:qFormat/>
    <w:rsid w:val="00FD4997"/>
    <w:rPr>
      <w:kern w:val="2"/>
      <w:sz w:val="21"/>
      <w:szCs w:val="24"/>
    </w:rPr>
  </w:style>
  <w:style w:type="paragraph" w:styleId="60">
    <w:name w:val="index 6"/>
    <w:basedOn w:val="a8"/>
    <w:next w:val="a8"/>
    <w:qFormat/>
    <w:rsid w:val="00FD4997"/>
    <w:pPr>
      <w:spacing w:line="240" w:lineRule="auto"/>
      <w:ind w:left="1260" w:hanging="210"/>
      <w:jc w:val="left"/>
    </w:pPr>
    <w:rPr>
      <w:rFonts w:ascii="Calibri" w:hAnsi="Calibri"/>
      <w:sz w:val="20"/>
      <w:szCs w:val="20"/>
    </w:rPr>
  </w:style>
  <w:style w:type="character" w:customStyle="1" w:styleId="Chard">
    <w:name w:val="正文文本 Char"/>
    <w:uiPriority w:val="1"/>
    <w:qFormat/>
    <w:rsid w:val="00FD4997"/>
    <w:rPr>
      <w:rFonts w:ascii="宋体" w:hAnsi="宋体"/>
      <w:sz w:val="21"/>
      <w:szCs w:val="21"/>
      <w:lang w:eastAsia="en-US"/>
    </w:rPr>
  </w:style>
  <w:style w:type="paragraph" w:styleId="40">
    <w:name w:val="index 4"/>
    <w:basedOn w:val="a8"/>
    <w:next w:val="a8"/>
    <w:qFormat/>
    <w:rsid w:val="00FD4997"/>
    <w:pPr>
      <w:spacing w:line="240" w:lineRule="auto"/>
      <w:ind w:left="840" w:hanging="210"/>
      <w:jc w:val="left"/>
    </w:pPr>
    <w:rPr>
      <w:rFonts w:ascii="Calibri" w:hAnsi="Calibri"/>
      <w:sz w:val="20"/>
      <w:szCs w:val="20"/>
    </w:rPr>
  </w:style>
  <w:style w:type="character" w:customStyle="1" w:styleId="Chare">
    <w:name w:val="尾注文本 Char"/>
    <w:link w:val="affffff2"/>
    <w:semiHidden/>
    <w:rsid w:val="00FD4997"/>
    <w:rPr>
      <w:kern w:val="2"/>
      <w:sz w:val="21"/>
      <w:szCs w:val="24"/>
    </w:rPr>
  </w:style>
  <w:style w:type="paragraph" w:styleId="affffff2">
    <w:name w:val="endnote text"/>
    <w:basedOn w:val="a8"/>
    <w:link w:val="Chare"/>
    <w:semiHidden/>
    <w:qFormat/>
    <w:rsid w:val="00FD4997"/>
    <w:pPr>
      <w:snapToGrid w:val="0"/>
      <w:spacing w:line="240" w:lineRule="auto"/>
      <w:jc w:val="left"/>
    </w:pPr>
    <w:rPr>
      <w:rFonts w:ascii="等线" w:eastAsia="等线" w:hAnsi="等线"/>
      <w:sz w:val="21"/>
      <w:szCs w:val="24"/>
      <w:lang/>
    </w:rPr>
  </w:style>
  <w:style w:type="character" w:customStyle="1" w:styleId="Char12">
    <w:name w:val="尾注文本 Char1"/>
    <w:uiPriority w:val="99"/>
    <w:semiHidden/>
    <w:rsid w:val="00FD4997"/>
    <w:rPr>
      <w:rFonts w:ascii="Times New Roman" w:eastAsia="宋体" w:hAnsi="Times New Roman"/>
      <w:kern w:val="2"/>
      <w:sz w:val="28"/>
      <w:szCs w:val="21"/>
    </w:rPr>
  </w:style>
  <w:style w:type="paragraph" w:styleId="18">
    <w:name w:val="index 1"/>
    <w:basedOn w:val="a8"/>
    <w:next w:val="a8"/>
    <w:autoRedefine/>
    <w:unhideWhenUsed/>
    <w:qFormat/>
    <w:rsid w:val="00FD4997"/>
    <w:pPr>
      <w:spacing w:line="240" w:lineRule="auto"/>
    </w:pPr>
    <w:rPr>
      <w:sz w:val="21"/>
      <w:szCs w:val="24"/>
    </w:rPr>
  </w:style>
  <w:style w:type="paragraph" w:styleId="affffff3">
    <w:name w:val="index heading"/>
    <w:basedOn w:val="a8"/>
    <w:next w:val="18"/>
    <w:qFormat/>
    <w:rsid w:val="00FD4997"/>
    <w:pPr>
      <w:spacing w:before="120" w:after="120" w:line="240" w:lineRule="auto"/>
      <w:jc w:val="center"/>
    </w:pPr>
    <w:rPr>
      <w:rFonts w:ascii="Calibri" w:hAnsi="Calibri"/>
      <w:b/>
      <w:bCs/>
      <w:iCs/>
      <w:sz w:val="21"/>
      <w:szCs w:val="20"/>
    </w:rPr>
  </w:style>
  <w:style w:type="paragraph" w:styleId="70">
    <w:name w:val="index 7"/>
    <w:basedOn w:val="a8"/>
    <w:next w:val="a8"/>
    <w:qFormat/>
    <w:rsid w:val="00FD4997"/>
    <w:pPr>
      <w:spacing w:line="240" w:lineRule="auto"/>
      <w:ind w:left="1470" w:hanging="210"/>
      <w:jc w:val="left"/>
    </w:pPr>
    <w:rPr>
      <w:rFonts w:ascii="Calibri" w:hAnsi="Calibri"/>
      <w:sz w:val="20"/>
      <w:szCs w:val="20"/>
    </w:rPr>
  </w:style>
  <w:style w:type="paragraph" w:styleId="90">
    <w:name w:val="index 9"/>
    <w:basedOn w:val="a8"/>
    <w:next w:val="a8"/>
    <w:qFormat/>
    <w:rsid w:val="00FD4997"/>
    <w:pPr>
      <w:spacing w:line="240" w:lineRule="auto"/>
      <w:ind w:left="1890" w:hanging="210"/>
      <w:jc w:val="left"/>
    </w:pPr>
    <w:rPr>
      <w:rFonts w:ascii="Calibri" w:hAnsi="Calibri"/>
      <w:sz w:val="20"/>
      <w:szCs w:val="20"/>
    </w:rPr>
  </w:style>
  <w:style w:type="paragraph" w:styleId="23">
    <w:name w:val="index 2"/>
    <w:basedOn w:val="a8"/>
    <w:next w:val="a8"/>
    <w:qFormat/>
    <w:rsid w:val="00FD4997"/>
    <w:pPr>
      <w:spacing w:line="240" w:lineRule="auto"/>
      <w:ind w:left="420" w:hanging="210"/>
      <w:jc w:val="left"/>
    </w:pPr>
    <w:rPr>
      <w:rFonts w:ascii="Calibri" w:hAnsi="Calibri"/>
      <w:sz w:val="20"/>
      <w:szCs w:val="20"/>
    </w:rPr>
  </w:style>
  <w:style w:type="character" w:customStyle="1" w:styleId="apple-converted-space">
    <w:name w:val="apple-converted-space"/>
    <w:basedOn w:val="a9"/>
    <w:qFormat/>
    <w:rsid w:val="00FD4997"/>
  </w:style>
  <w:style w:type="character" w:customStyle="1" w:styleId="Charf">
    <w:name w:val="附录公式 Char"/>
    <w:link w:val="affffff4"/>
    <w:qFormat/>
    <w:rsid w:val="00FD4997"/>
    <w:rPr>
      <w:rFonts w:ascii="宋体"/>
      <w:sz w:val="21"/>
    </w:rPr>
  </w:style>
  <w:style w:type="paragraph" w:customStyle="1" w:styleId="affffff4">
    <w:name w:val="附录公式"/>
    <w:basedOn w:val="affc"/>
    <w:link w:val="Charf"/>
    <w:qFormat/>
    <w:rsid w:val="00FD4997"/>
    <w:pPr>
      <w:spacing w:line="360" w:lineRule="auto"/>
      <w:ind w:firstLine="200"/>
    </w:pPr>
    <w:rPr>
      <w:rFonts w:eastAsia="等线" w:hAnsi="等线"/>
      <w:lang/>
    </w:rPr>
  </w:style>
  <w:style w:type="character" w:customStyle="1" w:styleId="2CharChar">
    <w:name w:val="封面标准文稿编辑信息2 Char Char"/>
    <w:link w:val="24"/>
    <w:qFormat/>
    <w:rsid w:val="00FD4997"/>
    <w:rPr>
      <w:rFonts w:ascii="宋体"/>
      <w:sz w:val="21"/>
      <w:szCs w:val="28"/>
    </w:rPr>
  </w:style>
  <w:style w:type="paragraph" w:customStyle="1" w:styleId="24">
    <w:name w:val="封面标准文稿编辑信息2"/>
    <w:basedOn w:val="afff1"/>
    <w:link w:val="2CharChar"/>
    <w:qFormat/>
    <w:rsid w:val="00FD4997"/>
    <w:pPr>
      <w:framePr w:wrap="around" w:y="4469"/>
      <w:textAlignment w:val="auto"/>
    </w:pPr>
    <w:rPr>
      <w:rFonts w:eastAsia="等线" w:hAnsi="等线"/>
      <w:lang/>
    </w:rPr>
  </w:style>
  <w:style w:type="character" w:customStyle="1" w:styleId="19">
    <w:name w:val="访问过的超链接1"/>
    <w:qFormat/>
    <w:rsid w:val="00FD4997"/>
    <w:rPr>
      <w:color w:val="800080"/>
      <w:u w:val="single"/>
    </w:rPr>
  </w:style>
  <w:style w:type="character" w:customStyle="1" w:styleId="CharChar0">
    <w:name w:val="段 Char Char"/>
    <w:qFormat/>
    <w:rsid w:val="00FD4997"/>
    <w:rPr>
      <w:rFonts w:ascii="宋体"/>
      <w:sz w:val="21"/>
      <w:lang w:val="en-US" w:eastAsia="zh-CN" w:bidi="ar-SA"/>
    </w:rPr>
  </w:style>
  <w:style w:type="character" w:customStyle="1" w:styleId="Charf0">
    <w:name w:val="首示例 Char"/>
    <w:link w:val="affffff5"/>
    <w:qFormat/>
    <w:rsid w:val="00FD4997"/>
    <w:rPr>
      <w:rFonts w:ascii="宋体" w:hAnsi="宋体"/>
      <w:kern w:val="2"/>
      <w:sz w:val="18"/>
      <w:szCs w:val="18"/>
      <w:lang w:val="en-US" w:eastAsia="zh-CN" w:bidi="ar-SA"/>
    </w:rPr>
  </w:style>
  <w:style w:type="paragraph" w:customStyle="1" w:styleId="affffff5">
    <w:name w:val="首示例"/>
    <w:link w:val="Charf0"/>
    <w:qFormat/>
    <w:rsid w:val="00FD4997"/>
    <w:pPr>
      <w:tabs>
        <w:tab w:val="left" w:pos="360"/>
      </w:tabs>
      <w:jc w:val="right"/>
    </w:pPr>
    <w:rPr>
      <w:rFonts w:ascii="宋体" w:hAnsi="宋体"/>
      <w:kern w:val="2"/>
      <w:sz w:val="18"/>
      <w:szCs w:val="18"/>
    </w:rPr>
  </w:style>
  <w:style w:type="paragraph" w:customStyle="1" w:styleId="affffff6">
    <w:name w:val="列项说明"/>
    <w:basedOn w:val="a8"/>
    <w:qFormat/>
    <w:rsid w:val="00FD4997"/>
    <w:pPr>
      <w:adjustRightInd w:val="0"/>
      <w:spacing w:line="320" w:lineRule="exact"/>
      <w:ind w:leftChars="200" w:left="400" w:hangingChars="200" w:hanging="200"/>
      <w:jc w:val="left"/>
    </w:pPr>
    <w:rPr>
      <w:rFonts w:ascii="宋体"/>
      <w:kern w:val="0"/>
      <w:sz w:val="21"/>
      <w:szCs w:val="20"/>
    </w:rPr>
  </w:style>
  <w:style w:type="paragraph" w:customStyle="1" w:styleId="25">
    <w:name w:val="封面标准文稿类别2"/>
    <w:basedOn w:val="affe"/>
    <w:qFormat/>
    <w:rsid w:val="00FD4997"/>
    <w:pPr>
      <w:framePr w:wrap="around" w:y="4469"/>
      <w:textAlignment w:val="auto"/>
    </w:pPr>
  </w:style>
  <w:style w:type="paragraph" w:customStyle="1" w:styleId="affffff7">
    <w:name w:val="参考文献"/>
    <w:basedOn w:val="a8"/>
    <w:qFormat/>
    <w:rsid w:val="00FD4997"/>
    <w:pPr>
      <w:keepNext/>
      <w:pageBreakBefore/>
      <w:widowControl/>
      <w:shd w:val="clear" w:color="FFFFFF" w:fill="FFFFFF"/>
      <w:spacing w:before="640" w:after="200" w:line="240" w:lineRule="auto"/>
      <w:jc w:val="center"/>
      <w:outlineLvl w:val="0"/>
    </w:pPr>
    <w:rPr>
      <w:rFonts w:ascii="黑体" w:eastAsia="黑体"/>
      <w:kern w:val="0"/>
      <w:sz w:val="21"/>
      <w:szCs w:val="20"/>
    </w:rPr>
  </w:style>
  <w:style w:type="paragraph" w:customStyle="1" w:styleId="affffff8">
    <w:name w:val="附录五级无"/>
    <w:basedOn w:val="afffff1"/>
    <w:qFormat/>
    <w:rsid w:val="00FD4997"/>
    <w:pPr>
      <w:tabs>
        <w:tab w:val="left" w:pos="360"/>
      </w:tabs>
      <w:textAlignment w:val="auto"/>
    </w:pPr>
    <w:rPr>
      <w:rFonts w:ascii="宋体" w:eastAsia="宋体"/>
      <w:szCs w:val="21"/>
    </w:rPr>
  </w:style>
  <w:style w:type="paragraph" w:customStyle="1" w:styleId="affffff9">
    <w:name w:val="注×：（正文）"/>
    <w:qFormat/>
    <w:rsid w:val="00FD4997"/>
    <w:pPr>
      <w:ind w:left="811" w:hanging="448"/>
      <w:jc w:val="both"/>
    </w:pPr>
    <w:rPr>
      <w:rFonts w:ascii="宋体" w:eastAsia="宋体" w:hAnsi="Times New Roman"/>
      <w:sz w:val="18"/>
      <w:szCs w:val="18"/>
    </w:rPr>
  </w:style>
  <w:style w:type="paragraph" w:customStyle="1" w:styleId="affffffa">
    <w:name w:val="图的脚注"/>
    <w:qFormat/>
    <w:rsid w:val="00FD4997"/>
    <w:pPr>
      <w:widowControl w:val="0"/>
      <w:ind w:leftChars="200" w:left="840" w:hangingChars="200" w:hanging="420"/>
      <w:jc w:val="both"/>
    </w:pPr>
    <w:rPr>
      <w:rFonts w:ascii="宋体" w:eastAsia="宋体" w:hAnsi="Times New Roman"/>
      <w:sz w:val="18"/>
    </w:rPr>
  </w:style>
  <w:style w:type="paragraph" w:customStyle="1" w:styleId="affffffb">
    <w:name w:val="示例后文字"/>
    <w:basedOn w:val="affc"/>
    <w:qFormat/>
    <w:rsid w:val="00FD4997"/>
    <w:pPr>
      <w:spacing w:line="360" w:lineRule="auto"/>
      <w:ind w:firstLine="360"/>
    </w:pPr>
    <w:rPr>
      <w:rFonts w:ascii="黑体" w:hAnsi="黑体"/>
      <w:sz w:val="18"/>
    </w:rPr>
  </w:style>
  <w:style w:type="paragraph" w:customStyle="1" w:styleId="affffffc">
    <w:name w:val="列项说明数字编号"/>
    <w:qFormat/>
    <w:rsid w:val="00FD4997"/>
    <w:pPr>
      <w:ind w:leftChars="400" w:left="600" w:hangingChars="200" w:hanging="200"/>
      <w:jc w:val="right"/>
    </w:pPr>
    <w:rPr>
      <w:rFonts w:ascii="宋体" w:eastAsia="宋体" w:hAnsi="Times New Roman"/>
      <w:sz w:val="21"/>
    </w:rPr>
  </w:style>
  <w:style w:type="paragraph" w:customStyle="1" w:styleId="affffffd">
    <w:name w:val="附录公式编号制表符"/>
    <w:basedOn w:val="a8"/>
    <w:qFormat/>
    <w:rsid w:val="00FD4997"/>
    <w:pPr>
      <w:widowControl/>
      <w:tabs>
        <w:tab w:val="center" w:pos="4201"/>
        <w:tab w:val="right" w:leader="dot" w:pos="9298"/>
      </w:tabs>
      <w:autoSpaceDE w:val="0"/>
      <w:autoSpaceDN w:val="0"/>
      <w:spacing w:line="240" w:lineRule="auto"/>
    </w:pPr>
    <w:rPr>
      <w:rFonts w:ascii="宋体"/>
      <w:kern w:val="0"/>
      <w:sz w:val="21"/>
      <w:szCs w:val="20"/>
    </w:rPr>
  </w:style>
  <w:style w:type="paragraph" w:customStyle="1" w:styleId="26">
    <w:name w:val="封面标准英文名称2"/>
    <w:basedOn w:val="afff0"/>
    <w:qFormat/>
    <w:rsid w:val="00FD4997"/>
    <w:pPr>
      <w:framePr w:wrap="around" w:y="4469"/>
      <w:textAlignment w:val="auto"/>
    </w:pPr>
  </w:style>
  <w:style w:type="paragraph" w:customStyle="1" w:styleId="affffffe">
    <w:name w:val="示例内容"/>
    <w:qFormat/>
    <w:rsid w:val="00FD4997"/>
    <w:pPr>
      <w:ind w:firstLineChars="200" w:firstLine="200"/>
      <w:jc w:val="right"/>
    </w:pPr>
    <w:rPr>
      <w:rFonts w:ascii="宋体" w:eastAsia="宋体" w:hAnsi="Times New Roman"/>
      <w:sz w:val="18"/>
      <w:szCs w:val="18"/>
    </w:rPr>
  </w:style>
  <w:style w:type="paragraph" w:customStyle="1" w:styleId="afffffff">
    <w:name w:val="附录表标号"/>
    <w:basedOn w:val="a8"/>
    <w:qFormat/>
    <w:rsid w:val="00FD4997"/>
    <w:pPr>
      <w:tabs>
        <w:tab w:val="left" w:pos="0"/>
      </w:tabs>
      <w:spacing w:line="14" w:lineRule="exact"/>
      <w:ind w:left="811" w:hanging="448"/>
      <w:jc w:val="center"/>
      <w:outlineLvl w:val="0"/>
    </w:pPr>
    <w:rPr>
      <w:color w:val="FFFFFF"/>
      <w:sz w:val="21"/>
      <w:szCs w:val="24"/>
    </w:rPr>
  </w:style>
  <w:style w:type="paragraph" w:customStyle="1" w:styleId="afffffff0">
    <w:name w:val="附录一级无"/>
    <w:basedOn w:val="affff4"/>
    <w:qFormat/>
    <w:rsid w:val="00FD4997"/>
    <w:pPr>
      <w:tabs>
        <w:tab w:val="left" w:pos="360"/>
      </w:tabs>
      <w:textAlignment w:val="auto"/>
    </w:pPr>
    <w:rPr>
      <w:rFonts w:ascii="宋体" w:eastAsia="宋体"/>
      <w:szCs w:val="21"/>
    </w:rPr>
  </w:style>
  <w:style w:type="paragraph" w:customStyle="1" w:styleId="afffffff1">
    <w:name w:val="附录三级无"/>
    <w:basedOn w:val="affff3"/>
    <w:qFormat/>
    <w:rsid w:val="00FD4997"/>
    <w:pPr>
      <w:textAlignment w:val="auto"/>
    </w:pPr>
    <w:rPr>
      <w:rFonts w:ascii="宋体" w:eastAsia="宋体"/>
      <w:szCs w:val="21"/>
    </w:rPr>
  </w:style>
  <w:style w:type="paragraph" w:customStyle="1" w:styleId="afffffff2">
    <w:name w:val="附录字母编号列项（一级）"/>
    <w:qFormat/>
    <w:rsid w:val="00FD4997"/>
    <w:pPr>
      <w:tabs>
        <w:tab w:val="left" w:pos="839"/>
      </w:tabs>
      <w:ind w:left="839" w:hanging="419"/>
      <w:jc w:val="right"/>
    </w:pPr>
    <w:rPr>
      <w:rFonts w:ascii="宋体" w:eastAsia="宋体" w:hAnsi="Times New Roman"/>
      <w:sz w:val="21"/>
    </w:rPr>
  </w:style>
  <w:style w:type="paragraph" w:customStyle="1" w:styleId="afffffff3">
    <w:name w:val="一级无"/>
    <w:basedOn w:val="afff5"/>
    <w:qFormat/>
    <w:rsid w:val="00FD4997"/>
    <w:pPr>
      <w:numPr>
        <w:ilvl w:val="1"/>
      </w:numPr>
      <w:spacing w:beforeLines="0" w:afterLines="0"/>
      <w:ind w:left="567"/>
      <w:jc w:val="right"/>
    </w:pPr>
    <w:rPr>
      <w:rFonts w:ascii="宋体" w:eastAsia="宋体"/>
    </w:rPr>
  </w:style>
  <w:style w:type="paragraph" w:customStyle="1" w:styleId="afffffff4">
    <w:name w:val="注：（正文）"/>
    <w:basedOn w:val="a6"/>
    <w:qFormat/>
    <w:rsid w:val="00FD4997"/>
    <w:pPr>
      <w:numPr>
        <w:numId w:val="0"/>
      </w:numPr>
      <w:ind w:left="726" w:hanging="363"/>
    </w:pPr>
    <w:rPr>
      <w:szCs w:val="18"/>
    </w:rPr>
  </w:style>
  <w:style w:type="paragraph" w:customStyle="1" w:styleId="afffffff5">
    <w:name w:val="示例×："/>
    <w:basedOn w:val="affd"/>
    <w:qFormat/>
    <w:rsid w:val="00FD4997"/>
    <w:pPr>
      <w:spacing w:beforeLines="0" w:afterLines="0"/>
      <w:ind w:left="0" w:firstLine="363"/>
      <w:outlineLvl w:val="9"/>
    </w:pPr>
    <w:rPr>
      <w:rFonts w:ascii="宋体" w:eastAsia="宋体"/>
      <w:sz w:val="18"/>
      <w:szCs w:val="18"/>
    </w:rPr>
  </w:style>
  <w:style w:type="paragraph" w:customStyle="1" w:styleId="afffffff6">
    <w:name w:val="图标脚注说明"/>
    <w:basedOn w:val="affc"/>
    <w:qFormat/>
    <w:rsid w:val="00FD4997"/>
    <w:pPr>
      <w:spacing w:line="360" w:lineRule="auto"/>
      <w:ind w:left="840" w:firstLineChars="0" w:hanging="420"/>
    </w:pPr>
    <w:rPr>
      <w:rFonts w:ascii="黑体" w:hAnsi="黑体"/>
      <w:sz w:val="18"/>
      <w:szCs w:val="18"/>
    </w:rPr>
  </w:style>
  <w:style w:type="paragraph" w:customStyle="1" w:styleId="afffffff7">
    <w:name w:val="四级无"/>
    <w:basedOn w:val="afffc"/>
    <w:qFormat/>
    <w:rsid w:val="00FD4997"/>
    <w:pPr>
      <w:spacing w:beforeLines="0" w:afterLines="0"/>
      <w:jc w:val="right"/>
    </w:pPr>
    <w:rPr>
      <w:rFonts w:ascii="宋体" w:eastAsia="宋体" w:hAnsi="黑体"/>
    </w:rPr>
  </w:style>
  <w:style w:type="paragraph" w:customStyle="1" w:styleId="afffffff8">
    <w:name w:val="附录数字编号列项（二级）"/>
    <w:qFormat/>
    <w:rsid w:val="00FD4997"/>
    <w:pPr>
      <w:tabs>
        <w:tab w:val="left" w:pos="840"/>
      </w:tabs>
      <w:ind w:left="839" w:hanging="419"/>
      <w:jc w:val="right"/>
    </w:pPr>
    <w:rPr>
      <w:rFonts w:ascii="宋体" w:eastAsia="宋体" w:hAnsi="Times New Roman"/>
      <w:sz w:val="21"/>
    </w:rPr>
  </w:style>
  <w:style w:type="paragraph" w:customStyle="1" w:styleId="afffffff9">
    <w:name w:val="附录标题"/>
    <w:basedOn w:val="affc"/>
    <w:qFormat/>
    <w:rsid w:val="00FD4997"/>
    <w:pPr>
      <w:spacing w:line="360" w:lineRule="auto"/>
      <w:ind w:firstLineChars="0" w:firstLine="0"/>
      <w:jc w:val="center"/>
    </w:pPr>
    <w:rPr>
      <w:rFonts w:ascii="黑体" w:eastAsia="黑体" w:hAnsi="黑体"/>
    </w:rPr>
  </w:style>
  <w:style w:type="paragraph" w:customStyle="1" w:styleId="afffffffa">
    <w:name w:val="其他发布日期"/>
    <w:basedOn w:val="afffff6"/>
    <w:qFormat/>
    <w:rsid w:val="00FD4997"/>
    <w:pPr>
      <w:framePr w:w="3997" w:h="471" w:hRule="exact" w:hSpace="0" w:vSpace="181" w:wrap="around" w:vAnchor="page" w:hAnchor="text" w:x="1419" w:y="14097"/>
      <w:jc w:val="right"/>
    </w:pPr>
  </w:style>
  <w:style w:type="paragraph" w:customStyle="1" w:styleId="afffffffb">
    <w:name w:val="附录四级无"/>
    <w:basedOn w:val="affff2"/>
    <w:qFormat/>
    <w:rsid w:val="00FD4997"/>
    <w:pPr>
      <w:textAlignment w:val="auto"/>
    </w:pPr>
    <w:rPr>
      <w:rFonts w:ascii="宋体" w:eastAsia="宋体"/>
      <w:szCs w:val="21"/>
    </w:rPr>
  </w:style>
  <w:style w:type="paragraph" w:customStyle="1" w:styleId="afffffffc">
    <w:name w:val="三级无"/>
    <w:basedOn w:val="afffb"/>
    <w:qFormat/>
    <w:rsid w:val="00FD4997"/>
    <w:pPr>
      <w:spacing w:beforeLines="0" w:afterLines="0"/>
      <w:jc w:val="right"/>
    </w:pPr>
    <w:rPr>
      <w:rFonts w:ascii="宋体" w:eastAsia="宋体" w:hAnsi="黑体"/>
    </w:rPr>
  </w:style>
  <w:style w:type="paragraph" w:customStyle="1" w:styleId="afffffffd">
    <w:name w:val="二级无"/>
    <w:basedOn w:val="afff7"/>
    <w:qFormat/>
    <w:rsid w:val="00FD4997"/>
    <w:pPr>
      <w:numPr>
        <w:ilvl w:val="2"/>
      </w:numPr>
      <w:spacing w:beforeLines="0" w:afterLines="0"/>
      <w:ind w:left="1134"/>
      <w:jc w:val="right"/>
    </w:pPr>
    <w:rPr>
      <w:rFonts w:ascii="宋体" w:eastAsia="宋体" w:hAnsi="黑体"/>
    </w:rPr>
  </w:style>
  <w:style w:type="paragraph" w:customStyle="1" w:styleId="afffffffe">
    <w:name w:val="五级无"/>
    <w:basedOn w:val="afffff0"/>
    <w:qFormat/>
    <w:rsid w:val="00FD4997"/>
    <w:pPr>
      <w:numPr>
        <w:ilvl w:val="5"/>
      </w:numPr>
      <w:jc w:val="right"/>
    </w:pPr>
    <w:rPr>
      <w:rFonts w:ascii="宋体" w:eastAsia="宋体" w:hAnsi="黑体"/>
      <w:szCs w:val="21"/>
    </w:rPr>
  </w:style>
  <w:style w:type="paragraph" w:customStyle="1" w:styleId="affffffff">
    <w:name w:val="附录图标号"/>
    <w:basedOn w:val="a8"/>
    <w:qFormat/>
    <w:rsid w:val="00FD4997"/>
    <w:pPr>
      <w:keepNext/>
      <w:pageBreakBefore/>
      <w:widowControl/>
      <w:spacing w:line="14" w:lineRule="exact"/>
      <w:ind w:firstLine="363"/>
      <w:jc w:val="center"/>
      <w:outlineLvl w:val="0"/>
    </w:pPr>
    <w:rPr>
      <w:color w:val="FFFFFF"/>
      <w:sz w:val="21"/>
      <w:szCs w:val="24"/>
    </w:rPr>
  </w:style>
  <w:style w:type="paragraph" w:customStyle="1" w:styleId="affffffff0">
    <w:name w:val="其他标准标志"/>
    <w:basedOn w:val="afffff4"/>
    <w:qFormat/>
    <w:rsid w:val="00FD4997"/>
    <w:pPr>
      <w:framePr w:w="6101" w:h="1389" w:hRule="exact" w:hSpace="181" w:vSpace="181" w:wrap="around" w:vAnchor="page" w:hAnchor="page" w:x="4673" w:y="942"/>
    </w:pPr>
    <w:rPr>
      <w:szCs w:val="96"/>
    </w:rPr>
  </w:style>
  <w:style w:type="paragraph" w:customStyle="1" w:styleId="affffffff1">
    <w:name w:val="正文公式编号制表符"/>
    <w:basedOn w:val="affc"/>
    <w:qFormat/>
    <w:rsid w:val="00FD4997"/>
    <w:pPr>
      <w:spacing w:line="360" w:lineRule="auto"/>
      <w:ind w:firstLineChars="0" w:firstLine="0"/>
    </w:pPr>
    <w:rPr>
      <w:rFonts w:ascii="黑体" w:hAnsi="黑体"/>
    </w:rPr>
  </w:style>
  <w:style w:type="paragraph" w:customStyle="1" w:styleId="27">
    <w:name w:val="封面标准名称2"/>
    <w:basedOn w:val="affff8"/>
    <w:qFormat/>
    <w:rsid w:val="00FD4997"/>
    <w:pPr>
      <w:framePr w:w="9639" w:wrap="around" w:vAnchor="page" w:hAnchor="page" w:y="4469"/>
      <w:spacing w:beforeLines="630"/>
      <w:textAlignment w:val="auto"/>
    </w:pPr>
  </w:style>
  <w:style w:type="paragraph" w:customStyle="1" w:styleId="28">
    <w:name w:val="封面一致性程度标识2"/>
    <w:basedOn w:val="afff"/>
    <w:qFormat/>
    <w:rsid w:val="00FD4997"/>
    <w:pPr>
      <w:framePr w:wrap="around" w:y="4469"/>
      <w:textAlignment w:val="auto"/>
    </w:pPr>
  </w:style>
  <w:style w:type="paragraph" w:customStyle="1" w:styleId="affffffff2">
    <w:name w:val="附录二级无"/>
    <w:basedOn w:val="afffa"/>
    <w:qFormat/>
    <w:rsid w:val="00FD4997"/>
    <w:pPr>
      <w:textAlignment w:val="auto"/>
    </w:pPr>
    <w:rPr>
      <w:rFonts w:ascii="宋体" w:eastAsia="宋体"/>
      <w:szCs w:val="21"/>
    </w:rPr>
  </w:style>
  <w:style w:type="paragraph" w:customStyle="1" w:styleId="affffffff3">
    <w:name w:val="标准文件_三级无标题"/>
    <w:basedOn w:val="a8"/>
    <w:qFormat/>
    <w:rsid w:val="00FD4997"/>
    <w:pPr>
      <w:widowControl/>
      <w:spacing w:line="240" w:lineRule="auto"/>
    </w:pPr>
    <w:rPr>
      <w:rFonts w:ascii="宋体"/>
      <w:kern w:val="0"/>
      <w:sz w:val="21"/>
      <w:szCs w:val="20"/>
    </w:rPr>
  </w:style>
  <w:style w:type="paragraph" w:customStyle="1" w:styleId="TableParagraph">
    <w:name w:val="Table Paragraph"/>
    <w:basedOn w:val="a8"/>
    <w:uiPriority w:val="1"/>
    <w:qFormat/>
    <w:rsid w:val="00FD4997"/>
    <w:pPr>
      <w:spacing w:line="240" w:lineRule="auto"/>
      <w:jc w:val="left"/>
    </w:pPr>
    <w:rPr>
      <w:rFonts w:ascii="Calibri" w:hAnsi="Calibri"/>
      <w:kern w:val="0"/>
      <w:sz w:val="22"/>
      <w:szCs w:val="22"/>
      <w:lang w:eastAsia="en-US"/>
    </w:rPr>
  </w:style>
  <w:style w:type="paragraph" w:customStyle="1" w:styleId="Default">
    <w:name w:val="Default"/>
    <w:qFormat/>
    <w:rsid w:val="00FD4997"/>
    <w:pPr>
      <w:widowControl w:val="0"/>
      <w:autoSpaceDE w:val="0"/>
      <w:autoSpaceDN w:val="0"/>
      <w:adjustRightInd w:val="0"/>
    </w:pPr>
    <w:rPr>
      <w:rFonts w:ascii="Times New Roman" w:eastAsia="宋体" w:hAnsi="Times New Roman"/>
      <w:color w:val="000000"/>
      <w:sz w:val="24"/>
      <w:szCs w:val="24"/>
    </w:rPr>
  </w:style>
  <w:style w:type="character" w:customStyle="1" w:styleId="3bwix">
    <w:name w:val="_3bwix"/>
    <w:basedOn w:val="a9"/>
    <w:qFormat/>
    <w:rsid w:val="00FD4997"/>
  </w:style>
  <w:style w:type="character" w:customStyle="1" w:styleId="hover4">
    <w:name w:val="hover4"/>
    <w:qFormat/>
    <w:rsid w:val="00FD4997"/>
    <w:rPr>
      <w:color w:val="315EFB"/>
    </w:rPr>
  </w:style>
  <w:style w:type="paragraph" w:customStyle="1" w:styleId="S">
    <w:name w:val="S正文"/>
    <w:basedOn w:val="a8"/>
    <w:qFormat/>
    <w:rsid w:val="00FD4997"/>
    <w:pPr>
      <w:autoSpaceDE w:val="0"/>
      <w:autoSpaceDN w:val="0"/>
      <w:adjustRightInd w:val="0"/>
      <w:ind w:firstLineChars="200" w:firstLine="420"/>
      <w:jc w:val="left"/>
    </w:pPr>
    <w:rPr>
      <w:rFonts w:cs="宋体"/>
      <w:kern w:val="0"/>
      <w:sz w:val="21"/>
    </w:rPr>
  </w:style>
  <w:style w:type="character" w:customStyle="1" w:styleId="NormalCharacter">
    <w:name w:val="NormalCharacter"/>
    <w:qFormat/>
    <w:rsid w:val="00FD4997"/>
  </w:style>
  <w:style w:type="paragraph" w:customStyle="1" w:styleId="42">
    <w:name w:val="修订4"/>
    <w:hidden/>
    <w:uiPriority w:val="99"/>
    <w:unhideWhenUsed/>
    <w:qFormat/>
    <w:rsid w:val="00FD4997"/>
    <w:rPr>
      <w:rFonts w:ascii="Times New Roman" w:eastAsia="宋体" w:hAnsi="Times New Roman"/>
      <w:kern w:val="2"/>
      <w:sz w:val="21"/>
      <w:szCs w:val="24"/>
    </w:rPr>
  </w:style>
  <w:style w:type="paragraph" w:customStyle="1" w:styleId="TOC2">
    <w:name w:val="TOC 标题2"/>
    <w:basedOn w:val="1"/>
    <w:next w:val="a8"/>
    <w:uiPriority w:val="39"/>
    <w:unhideWhenUsed/>
    <w:qFormat/>
    <w:rsid w:val="00FD4997"/>
    <w:pPr>
      <w:widowControl/>
      <w:spacing w:before="240" w:beforeAutospacing="0" w:after="0" w:afterAutospacing="0" w:line="259" w:lineRule="auto"/>
      <w:jc w:val="left"/>
      <w:outlineLvl w:val="9"/>
    </w:pPr>
    <w:rPr>
      <w:rFonts w:ascii="Cambria" w:hAnsi="Cambria"/>
      <w:b w:val="0"/>
      <w:bCs w:val="0"/>
      <w:color w:val="365F91"/>
      <w:kern w:val="0"/>
      <w:szCs w:val="32"/>
      <w:lang w:val="en-US" w:eastAsia="zh-CN"/>
    </w:rPr>
  </w:style>
  <w:style w:type="paragraph" w:customStyle="1" w:styleId="111">
    <w:name w:val="列出段落11"/>
    <w:basedOn w:val="a8"/>
    <w:uiPriority w:val="34"/>
    <w:qFormat/>
    <w:rsid w:val="00CB3E2E"/>
    <w:pPr>
      <w:spacing w:line="240" w:lineRule="auto"/>
      <w:ind w:firstLineChars="200" w:firstLine="420"/>
    </w:pPr>
    <w:rPr>
      <w:sz w:val="21"/>
      <w:szCs w:val="24"/>
    </w:rPr>
  </w:style>
  <w:style w:type="character" w:customStyle="1" w:styleId="1a">
    <w:name w:val="页脚 字符1"/>
    <w:basedOn w:val="a9"/>
    <w:uiPriority w:val="99"/>
    <w:qFormat/>
    <w:rsid w:val="005D52BE"/>
    <w:rPr>
      <w:rFonts w:asciiTheme="minorHAnsi" w:eastAsiaTheme="minorEastAsia" w:hAnsiTheme="minorHAnsi" w:cstheme="minorBidi"/>
      <w:kern w:val="2"/>
      <w:sz w:val="18"/>
      <w:szCs w:val="22"/>
    </w:rPr>
  </w:style>
  <w:style w:type="paragraph" w:styleId="TOC">
    <w:name w:val="TOC Heading"/>
    <w:basedOn w:val="1"/>
    <w:next w:val="a8"/>
    <w:uiPriority w:val="39"/>
    <w:unhideWhenUsed/>
    <w:qFormat/>
    <w:rsid w:val="00475E15"/>
    <w:pPr>
      <w:widowControl/>
      <w:spacing w:before="240" w:beforeAutospacing="0" w:after="0" w:afterAutospacing="0" w:line="259" w:lineRule="auto"/>
      <w:jc w:val="left"/>
      <w:outlineLvl w:val="9"/>
    </w:pPr>
    <w:rPr>
      <w:rFonts w:asciiTheme="majorHAnsi" w:eastAsiaTheme="majorEastAsia" w:hAnsiTheme="majorHAnsi" w:cstheme="majorBidi"/>
      <w:b w:val="0"/>
      <w:bCs w:val="0"/>
      <w:color w:val="2F5496" w:themeColor="accent1" w:themeShade="BF"/>
      <w:kern w:val="0"/>
      <w:szCs w:val="32"/>
      <w:lang w:val="en-US" w:eastAsia="zh-CN"/>
    </w:rPr>
  </w:style>
  <w:style w:type="paragraph" w:styleId="1b">
    <w:name w:val="toc 1"/>
    <w:basedOn w:val="a8"/>
    <w:next w:val="a8"/>
    <w:autoRedefine/>
    <w:uiPriority w:val="39"/>
    <w:unhideWhenUsed/>
    <w:qFormat/>
    <w:rsid w:val="00475E15"/>
  </w:style>
  <w:style w:type="paragraph" w:styleId="29">
    <w:name w:val="toc 2"/>
    <w:basedOn w:val="a8"/>
    <w:next w:val="a8"/>
    <w:autoRedefine/>
    <w:uiPriority w:val="39"/>
    <w:unhideWhenUsed/>
    <w:qFormat/>
    <w:rsid w:val="00475E15"/>
    <w:pPr>
      <w:ind w:leftChars="200" w:left="420"/>
    </w:pPr>
  </w:style>
  <w:style w:type="character" w:customStyle="1" w:styleId="UnresolvedMention">
    <w:name w:val="Unresolved Mention"/>
    <w:basedOn w:val="a9"/>
    <w:uiPriority w:val="99"/>
    <w:semiHidden/>
    <w:unhideWhenUsed/>
    <w:rsid w:val="003C599F"/>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16275100">
      <w:bodyDiv w:val="1"/>
      <w:marLeft w:val="0"/>
      <w:marRight w:val="0"/>
      <w:marTop w:val="0"/>
      <w:marBottom w:val="0"/>
      <w:divBdr>
        <w:top w:val="none" w:sz="0" w:space="0" w:color="auto"/>
        <w:left w:val="none" w:sz="0" w:space="0" w:color="auto"/>
        <w:bottom w:val="none" w:sz="0" w:space="0" w:color="auto"/>
        <w:right w:val="none" w:sz="0" w:space="0" w:color="auto"/>
      </w:divBdr>
    </w:div>
    <w:div w:id="184028356">
      <w:bodyDiv w:val="1"/>
      <w:marLeft w:val="0"/>
      <w:marRight w:val="0"/>
      <w:marTop w:val="0"/>
      <w:marBottom w:val="0"/>
      <w:divBdr>
        <w:top w:val="none" w:sz="0" w:space="0" w:color="auto"/>
        <w:left w:val="none" w:sz="0" w:space="0" w:color="auto"/>
        <w:bottom w:val="none" w:sz="0" w:space="0" w:color="auto"/>
        <w:right w:val="none" w:sz="0" w:space="0" w:color="auto"/>
      </w:divBdr>
    </w:div>
    <w:div w:id="409935262">
      <w:bodyDiv w:val="1"/>
      <w:marLeft w:val="0"/>
      <w:marRight w:val="0"/>
      <w:marTop w:val="0"/>
      <w:marBottom w:val="0"/>
      <w:divBdr>
        <w:top w:val="none" w:sz="0" w:space="0" w:color="auto"/>
        <w:left w:val="none" w:sz="0" w:space="0" w:color="auto"/>
        <w:bottom w:val="none" w:sz="0" w:space="0" w:color="auto"/>
        <w:right w:val="none" w:sz="0" w:space="0" w:color="auto"/>
      </w:divBdr>
    </w:div>
    <w:div w:id="633802470">
      <w:bodyDiv w:val="1"/>
      <w:marLeft w:val="0"/>
      <w:marRight w:val="0"/>
      <w:marTop w:val="0"/>
      <w:marBottom w:val="0"/>
      <w:divBdr>
        <w:top w:val="none" w:sz="0" w:space="0" w:color="auto"/>
        <w:left w:val="none" w:sz="0" w:space="0" w:color="auto"/>
        <w:bottom w:val="none" w:sz="0" w:space="0" w:color="auto"/>
        <w:right w:val="none" w:sz="0" w:space="0" w:color="auto"/>
      </w:divBdr>
    </w:div>
    <w:div w:id="863129007">
      <w:bodyDiv w:val="1"/>
      <w:marLeft w:val="0"/>
      <w:marRight w:val="0"/>
      <w:marTop w:val="0"/>
      <w:marBottom w:val="0"/>
      <w:divBdr>
        <w:top w:val="none" w:sz="0" w:space="0" w:color="auto"/>
        <w:left w:val="none" w:sz="0" w:space="0" w:color="auto"/>
        <w:bottom w:val="none" w:sz="0" w:space="0" w:color="auto"/>
        <w:right w:val="none" w:sz="0" w:space="0" w:color="auto"/>
      </w:divBdr>
    </w:div>
    <w:div w:id="986200802">
      <w:bodyDiv w:val="1"/>
      <w:marLeft w:val="0"/>
      <w:marRight w:val="0"/>
      <w:marTop w:val="0"/>
      <w:marBottom w:val="0"/>
      <w:divBdr>
        <w:top w:val="none" w:sz="0" w:space="0" w:color="auto"/>
        <w:left w:val="none" w:sz="0" w:space="0" w:color="auto"/>
        <w:bottom w:val="none" w:sz="0" w:space="0" w:color="auto"/>
        <w:right w:val="none" w:sz="0" w:space="0" w:color="auto"/>
      </w:divBdr>
    </w:div>
    <w:div w:id="1314601923">
      <w:bodyDiv w:val="1"/>
      <w:marLeft w:val="0"/>
      <w:marRight w:val="0"/>
      <w:marTop w:val="0"/>
      <w:marBottom w:val="0"/>
      <w:divBdr>
        <w:top w:val="none" w:sz="0" w:space="0" w:color="auto"/>
        <w:left w:val="none" w:sz="0" w:space="0" w:color="auto"/>
        <w:bottom w:val="none" w:sz="0" w:space="0" w:color="auto"/>
        <w:right w:val="none" w:sz="0" w:space="0" w:color="auto"/>
      </w:divBdr>
    </w:div>
    <w:div w:id="1500463943">
      <w:bodyDiv w:val="1"/>
      <w:marLeft w:val="0"/>
      <w:marRight w:val="0"/>
      <w:marTop w:val="0"/>
      <w:marBottom w:val="0"/>
      <w:divBdr>
        <w:top w:val="none" w:sz="0" w:space="0" w:color="auto"/>
        <w:left w:val="none" w:sz="0" w:space="0" w:color="auto"/>
        <w:bottom w:val="none" w:sz="0" w:space="0" w:color="auto"/>
        <w:right w:val="none" w:sz="0" w:space="0" w:color="auto"/>
      </w:divBdr>
    </w:div>
    <w:div w:id="1564835152">
      <w:bodyDiv w:val="1"/>
      <w:marLeft w:val="0"/>
      <w:marRight w:val="0"/>
      <w:marTop w:val="0"/>
      <w:marBottom w:val="0"/>
      <w:divBdr>
        <w:top w:val="none" w:sz="0" w:space="0" w:color="auto"/>
        <w:left w:val="none" w:sz="0" w:space="0" w:color="auto"/>
        <w:bottom w:val="none" w:sz="0" w:space="0" w:color="auto"/>
        <w:right w:val="none" w:sz="0" w:space="0" w:color="auto"/>
      </w:divBdr>
    </w:div>
    <w:div w:id="1919055736">
      <w:bodyDiv w:val="1"/>
      <w:marLeft w:val="0"/>
      <w:marRight w:val="0"/>
      <w:marTop w:val="0"/>
      <w:marBottom w:val="0"/>
      <w:divBdr>
        <w:top w:val="none" w:sz="0" w:space="0" w:color="auto"/>
        <w:left w:val="none" w:sz="0" w:space="0" w:color="auto"/>
        <w:bottom w:val="none" w:sz="0" w:space="0" w:color="auto"/>
        <w:right w:val="none" w:sz="0" w:space="0" w:color="auto"/>
      </w:divBdr>
    </w:div>
    <w:div w:id="1961524844">
      <w:bodyDiv w:val="1"/>
      <w:marLeft w:val="0"/>
      <w:marRight w:val="0"/>
      <w:marTop w:val="0"/>
      <w:marBottom w:val="0"/>
      <w:divBdr>
        <w:top w:val="none" w:sz="0" w:space="0" w:color="auto"/>
        <w:left w:val="none" w:sz="0" w:space="0" w:color="auto"/>
        <w:bottom w:val="none" w:sz="0" w:space="0" w:color="auto"/>
        <w:right w:val="none" w:sz="0" w:space="0" w:color="auto"/>
      </w:divBdr>
    </w:div>
    <w:div w:id="2007829278">
      <w:bodyDiv w:val="1"/>
      <w:marLeft w:val="0"/>
      <w:marRight w:val="0"/>
      <w:marTop w:val="0"/>
      <w:marBottom w:val="0"/>
      <w:divBdr>
        <w:top w:val="none" w:sz="0" w:space="0" w:color="auto"/>
        <w:left w:val="none" w:sz="0" w:space="0" w:color="auto"/>
        <w:bottom w:val="none" w:sz="0" w:space="0" w:color="auto"/>
        <w:right w:val="none" w:sz="0" w:space="0" w:color="auto"/>
      </w:divBdr>
    </w:div>
    <w:div w:id="20472141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6.xml"/><Relationship Id="rId18" Type="http://schemas.openxmlformats.org/officeDocument/2006/relationships/footer" Target="footer8.xml"/><Relationship Id="rId3" Type="http://schemas.openxmlformats.org/officeDocument/2006/relationships/styles" Target="styles.xml"/><Relationship Id="rId21" Type="http://schemas.openxmlformats.org/officeDocument/2006/relationships/footer" Target="footer11.xm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theme" Target="theme/theme1.xml"/><Relationship Id="rId10" Type="http://schemas.openxmlformats.org/officeDocument/2006/relationships/footer" Target="footer3.xml"/><Relationship Id="rId19" Type="http://schemas.openxmlformats.org/officeDocument/2006/relationships/footer" Target="footer9.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1.png"/><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0FB4B5-753E-4AC3-9AD7-9A207D2D9E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195</TotalTime>
  <Pages>33</Pages>
  <Words>2157</Words>
  <Characters>12300</Characters>
  <Application>Microsoft Office Word</Application>
  <DocSecurity>0</DocSecurity>
  <Lines>102</Lines>
  <Paragraphs>28</Paragraphs>
  <ScaleCrop>false</ScaleCrop>
  <Company/>
  <LinksUpToDate>false</LinksUpToDate>
  <CharactersWithSpaces>14429</CharactersWithSpaces>
  <SharedDoc>false</SharedDoc>
  <HLinks>
    <vt:vector size="126" baseType="variant">
      <vt:variant>
        <vt:i4>2031678</vt:i4>
      </vt:variant>
      <vt:variant>
        <vt:i4>123</vt:i4>
      </vt:variant>
      <vt:variant>
        <vt:i4>0</vt:i4>
      </vt:variant>
      <vt:variant>
        <vt:i4>5</vt:i4>
      </vt:variant>
      <vt:variant>
        <vt:lpwstr/>
      </vt:variant>
      <vt:variant>
        <vt:lpwstr>_Toc519756780</vt:lpwstr>
      </vt:variant>
      <vt:variant>
        <vt:i4>2031678</vt:i4>
      </vt:variant>
      <vt:variant>
        <vt:i4>120</vt:i4>
      </vt:variant>
      <vt:variant>
        <vt:i4>0</vt:i4>
      </vt:variant>
      <vt:variant>
        <vt:i4>5</vt:i4>
      </vt:variant>
      <vt:variant>
        <vt:lpwstr/>
      </vt:variant>
      <vt:variant>
        <vt:lpwstr>_Toc519756780</vt:lpwstr>
      </vt:variant>
      <vt:variant>
        <vt:i4>1376308</vt:i4>
      </vt:variant>
      <vt:variant>
        <vt:i4>110</vt:i4>
      </vt:variant>
      <vt:variant>
        <vt:i4>0</vt:i4>
      </vt:variant>
      <vt:variant>
        <vt:i4>5</vt:i4>
      </vt:variant>
      <vt:variant>
        <vt:lpwstr/>
      </vt:variant>
      <vt:variant>
        <vt:lpwstr>_Toc200017759</vt:lpwstr>
      </vt:variant>
      <vt:variant>
        <vt:i4>1376308</vt:i4>
      </vt:variant>
      <vt:variant>
        <vt:i4>104</vt:i4>
      </vt:variant>
      <vt:variant>
        <vt:i4>0</vt:i4>
      </vt:variant>
      <vt:variant>
        <vt:i4>5</vt:i4>
      </vt:variant>
      <vt:variant>
        <vt:lpwstr/>
      </vt:variant>
      <vt:variant>
        <vt:lpwstr>_Toc200017758</vt:lpwstr>
      </vt:variant>
      <vt:variant>
        <vt:i4>1376308</vt:i4>
      </vt:variant>
      <vt:variant>
        <vt:i4>98</vt:i4>
      </vt:variant>
      <vt:variant>
        <vt:i4>0</vt:i4>
      </vt:variant>
      <vt:variant>
        <vt:i4>5</vt:i4>
      </vt:variant>
      <vt:variant>
        <vt:lpwstr/>
      </vt:variant>
      <vt:variant>
        <vt:lpwstr>_Toc200017757</vt:lpwstr>
      </vt:variant>
      <vt:variant>
        <vt:i4>1245236</vt:i4>
      </vt:variant>
      <vt:variant>
        <vt:i4>92</vt:i4>
      </vt:variant>
      <vt:variant>
        <vt:i4>0</vt:i4>
      </vt:variant>
      <vt:variant>
        <vt:i4>5</vt:i4>
      </vt:variant>
      <vt:variant>
        <vt:lpwstr/>
      </vt:variant>
      <vt:variant>
        <vt:lpwstr>_Toc200017731</vt:lpwstr>
      </vt:variant>
      <vt:variant>
        <vt:i4>1245236</vt:i4>
      </vt:variant>
      <vt:variant>
        <vt:i4>86</vt:i4>
      </vt:variant>
      <vt:variant>
        <vt:i4>0</vt:i4>
      </vt:variant>
      <vt:variant>
        <vt:i4>5</vt:i4>
      </vt:variant>
      <vt:variant>
        <vt:lpwstr/>
      </vt:variant>
      <vt:variant>
        <vt:lpwstr>_Toc200017730</vt:lpwstr>
      </vt:variant>
      <vt:variant>
        <vt:i4>1179700</vt:i4>
      </vt:variant>
      <vt:variant>
        <vt:i4>80</vt:i4>
      </vt:variant>
      <vt:variant>
        <vt:i4>0</vt:i4>
      </vt:variant>
      <vt:variant>
        <vt:i4>5</vt:i4>
      </vt:variant>
      <vt:variant>
        <vt:lpwstr/>
      </vt:variant>
      <vt:variant>
        <vt:lpwstr>_Toc200017729</vt:lpwstr>
      </vt:variant>
      <vt:variant>
        <vt:i4>1179700</vt:i4>
      </vt:variant>
      <vt:variant>
        <vt:i4>74</vt:i4>
      </vt:variant>
      <vt:variant>
        <vt:i4>0</vt:i4>
      </vt:variant>
      <vt:variant>
        <vt:i4>5</vt:i4>
      </vt:variant>
      <vt:variant>
        <vt:lpwstr/>
      </vt:variant>
      <vt:variant>
        <vt:lpwstr>_Toc200017728</vt:lpwstr>
      </vt:variant>
      <vt:variant>
        <vt:i4>1179700</vt:i4>
      </vt:variant>
      <vt:variant>
        <vt:i4>68</vt:i4>
      </vt:variant>
      <vt:variant>
        <vt:i4>0</vt:i4>
      </vt:variant>
      <vt:variant>
        <vt:i4>5</vt:i4>
      </vt:variant>
      <vt:variant>
        <vt:lpwstr/>
      </vt:variant>
      <vt:variant>
        <vt:lpwstr>_Toc200017727</vt:lpwstr>
      </vt:variant>
      <vt:variant>
        <vt:i4>1179700</vt:i4>
      </vt:variant>
      <vt:variant>
        <vt:i4>62</vt:i4>
      </vt:variant>
      <vt:variant>
        <vt:i4>0</vt:i4>
      </vt:variant>
      <vt:variant>
        <vt:i4>5</vt:i4>
      </vt:variant>
      <vt:variant>
        <vt:lpwstr/>
      </vt:variant>
      <vt:variant>
        <vt:lpwstr>_Toc200017726</vt:lpwstr>
      </vt:variant>
      <vt:variant>
        <vt:i4>1179700</vt:i4>
      </vt:variant>
      <vt:variant>
        <vt:i4>56</vt:i4>
      </vt:variant>
      <vt:variant>
        <vt:i4>0</vt:i4>
      </vt:variant>
      <vt:variant>
        <vt:i4>5</vt:i4>
      </vt:variant>
      <vt:variant>
        <vt:lpwstr/>
      </vt:variant>
      <vt:variant>
        <vt:lpwstr>_Toc200017725</vt:lpwstr>
      </vt:variant>
      <vt:variant>
        <vt:i4>1179700</vt:i4>
      </vt:variant>
      <vt:variant>
        <vt:i4>50</vt:i4>
      </vt:variant>
      <vt:variant>
        <vt:i4>0</vt:i4>
      </vt:variant>
      <vt:variant>
        <vt:i4>5</vt:i4>
      </vt:variant>
      <vt:variant>
        <vt:lpwstr/>
      </vt:variant>
      <vt:variant>
        <vt:lpwstr>_Toc200017724</vt:lpwstr>
      </vt:variant>
      <vt:variant>
        <vt:i4>1179700</vt:i4>
      </vt:variant>
      <vt:variant>
        <vt:i4>44</vt:i4>
      </vt:variant>
      <vt:variant>
        <vt:i4>0</vt:i4>
      </vt:variant>
      <vt:variant>
        <vt:i4>5</vt:i4>
      </vt:variant>
      <vt:variant>
        <vt:lpwstr/>
      </vt:variant>
      <vt:variant>
        <vt:lpwstr>_Toc200017723</vt:lpwstr>
      </vt:variant>
      <vt:variant>
        <vt:i4>1179700</vt:i4>
      </vt:variant>
      <vt:variant>
        <vt:i4>38</vt:i4>
      </vt:variant>
      <vt:variant>
        <vt:i4>0</vt:i4>
      </vt:variant>
      <vt:variant>
        <vt:i4>5</vt:i4>
      </vt:variant>
      <vt:variant>
        <vt:lpwstr/>
      </vt:variant>
      <vt:variant>
        <vt:lpwstr>_Toc200017722</vt:lpwstr>
      </vt:variant>
      <vt:variant>
        <vt:i4>1179700</vt:i4>
      </vt:variant>
      <vt:variant>
        <vt:i4>32</vt:i4>
      </vt:variant>
      <vt:variant>
        <vt:i4>0</vt:i4>
      </vt:variant>
      <vt:variant>
        <vt:i4>5</vt:i4>
      </vt:variant>
      <vt:variant>
        <vt:lpwstr/>
      </vt:variant>
      <vt:variant>
        <vt:lpwstr>_Toc200017721</vt:lpwstr>
      </vt:variant>
      <vt:variant>
        <vt:i4>1179700</vt:i4>
      </vt:variant>
      <vt:variant>
        <vt:i4>26</vt:i4>
      </vt:variant>
      <vt:variant>
        <vt:i4>0</vt:i4>
      </vt:variant>
      <vt:variant>
        <vt:i4>5</vt:i4>
      </vt:variant>
      <vt:variant>
        <vt:lpwstr/>
      </vt:variant>
      <vt:variant>
        <vt:lpwstr>_Toc200017720</vt:lpwstr>
      </vt:variant>
      <vt:variant>
        <vt:i4>1114164</vt:i4>
      </vt:variant>
      <vt:variant>
        <vt:i4>20</vt:i4>
      </vt:variant>
      <vt:variant>
        <vt:i4>0</vt:i4>
      </vt:variant>
      <vt:variant>
        <vt:i4>5</vt:i4>
      </vt:variant>
      <vt:variant>
        <vt:lpwstr/>
      </vt:variant>
      <vt:variant>
        <vt:lpwstr>_Toc200017719</vt:lpwstr>
      </vt:variant>
      <vt:variant>
        <vt:i4>1114164</vt:i4>
      </vt:variant>
      <vt:variant>
        <vt:i4>14</vt:i4>
      </vt:variant>
      <vt:variant>
        <vt:i4>0</vt:i4>
      </vt:variant>
      <vt:variant>
        <vt:i4>5</vt:i4>
      </vt:variant>
      <vt:variant>
        <vt:lpwstr/>
      </vt:variant>
      <vt:variant>
        <vt:lpwstr>_Toc200017718</vt:lpwstr>
      </vt:variant>
      <vt:variant>
        <vt:i4>1114164</vt:i4>
      </vt:variant>
      <vt:variant>
        <vt:i4>8</vt:i4>
      </vt:variant>
      <vt:variant>
        <vt:i4>0</vt:i4>
      </vt:variant>
      <vt:variant>
        <vt:i4>5</vt:i4>
      </vt:variant>
      <vt:variant>
        <vt:lpwstr/>
      </vt:variant>
      <vt:variant>
        <vt:lpwstr>_Toc200017717</vt:lpwstr>
      </vt:variant>
      <vt:variant>
        <vt:i4>1114164</vt:i4>
      </vt:variant>
      <vt:variant>
        <vt:i4>2</vt:i4>
      </vt:variant>
      <vt:variant>
        <vt:i4>0</vt:i4>
      </vt:variant>
      <vt:variant>
        <vt:i4>5</vt:i4>
      </vt:variant>
      <vt:variant>
        <vt:lpwstr/>
      </vt:variant>
      <vt:variant>
        <vt:lpwstr>_Toc200017716</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cp:lastModifiedBy>Administrator</cp:lastModifiedBy>
  <cp:revision>23</cp:revision>
  <cp:lastPrinted>2025-06-03T01:12:00Z</cp:lastPrinted>
  <dcterms:created xsi:type="dcterms:W3CDTF">2025-06-05T10:56:00Z</dcterms:created>
  <dcterms:modified xsi:type="dcterms:W3CDTF">2025-06-18T08:12:00Z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CD463F33D30F44B7A3B4ACB6AE1050E8</vt:lpwstr>
  </property>
</Properties>
</file>